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788C" w:rsidRDefault="004C788C" w:rsidP="004C788C">
      <w:pPr>
        <w:pStyle w:val="Title"/>
        <w:ind w:left="2160"/>
        <w:rPr>
          <w:sz w:val="40"/>
          <w:szCs w:val="40"/>
        </w:rPr>
      </w:pPr>
      <w:bookmarkStart w:id="0" w:name="_Toc247448257"/>
      <w:r>
        <w:rPr>
          <w:noProof/>
          <w:sz w:val="40"/>
          <w:szCs w:val="40"/>
          <w:lang w:eastAsia="en-GB"/>
        </w:rPr>
        <w:drawing>
          <wp:anchor distT="0" distB="0" distL="114300" distR="114300" simplePos="0" relativeHeight="251660288" behindDoc="1" locked="0" layoutInCell="1" allowOverlap="1">
            <wp:simplePos x="0" y="0"/>
            <wp:positionH relativeFrom="column">
              <wp:posOffset>-314325</wp:posOffset>
            </wp:positionH>
            <wp:positionV relativeFrom="paragraph">
              <wp:posOffset>-323850</wp:posOffset>
            </wp:positionV>
            <wp:extent cx="6229350" cy="9144000"/>
            <wp:effectExtent l="19050" t="0" r="0" b="0"/>
            <wp:wrapNone/>
            <wp:docPr id="26" name="Picture 2" descr="bele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les3"/>
                    <pic:cNvPicPr>
                      <a:picLocks noChangeAspect="1" noChangeArrowheads="1"/>
                    </pic:cNvPicPr>
                  </pic:nvPicPr>
                  <pic:blipFill>
                    <a:blip r:embed="rId8" cstate="print"/>
                    <a:srcRect/>
                    <a:stretch>
                      <a:fillRect/>
                    </a:stretch>
                  </pic:blipFill>
                  <pic:spPr bwMode="auto">
                    <a:xfrm>
                      <a:off x="0" y="0"/>
                      <a:ext cx="6229350" cy="9144000"/>
                    </a:xfrm>
                    <a:prstGeom prst="rect">
                      <a:avLst/>
                    </a:prstGeom>
                    <a:noFill/>
                    <a:ln w="9525">
                      <a:noFill/>
                      <a:miter lim="800000"/>
                      <a:headEnd/>
                      <a:tailEnd/>
                    </a:ln>
                  </pic:spPr>
                </pic:pic>
              </a:graphicData>
            </a:graphic>
          </wp:anchor>
        </w:drawing>
      </w:r>
      <w:r w:rsidR="00F909A9">
        <w:rPr>
          <w:noProof/>
          <w:sz w:val="40"/>
          <w:szCs w:val="40"/>
          <w:lang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51pt;margin-top:610.75pt;width:100.4pt;height:19.25pt;z-index:251661312;visibility:visible;mso-wrap-edited:f;mso-position-horizontal-relative:margin;mso-position-vertical-relative:page" o:preferrelative="f" fillcolor="window">
            <v:imagedata r:id="rId9" o:title=""/>
            <o:lock v:ext="edit" aspectratio="f"/>
            <w10:wrap type="topAndBottom" anchorx="margin" anchory="page"/>
          </v:shape>
          <o:OLEObject Type="Embed" ProgID="Word.Picture.8" ShapeID="_x0000_s1026" DrawAspect="Content" ObjectID="_1404642322" r:id="rId10"/>
        </w:pict>
      </w:r>
    </w:p>
    <w:p w:rsidR="004C788C" w:rsidRPr="00752CCB" w:rsidRDefault="004C788C" w:rsidP="004C788C">
      <w:pPr>
        <w:pStyle w:val="Title"/>
        <w:ind w:left="2160"/>
        <w:rPr>
          <w:sz w:val="40"/>
          <w:szCs w:val="40"/>
        </w:rPr>
      </w:pPr>
      <w:r w:rsidRPr="00752CCB">
        <w:rPr>
          <w:sz w:val="40"/>
          <w:szCs w:val="40"/>
        </w:rPr>
        <w:t>Federal Democratic Republic of</w:t>
      </w:r>
    </w:p>
    <w:p w:rsidR="004C788C" w:rsidRPr="00752CCB" w:rsidRDefault="004C788C" w:rsidP="004C788C">
      <w:pPr>
        <w:pStyle w:val="Title"/>
        <w:ind w:left="2160"/>
        <w:rPr>
          <w:sz w:val="40"/>
          <w:szCs w:val="40"/>
        </w:rPr>
      </w:pPr>
      <w:smartTag w:uri="urn:schemas-microsoft-com:office:smarttags" w:element="country-region">
        <w:smartTag w:uri="urn:schemas-microsoft-com:office:smarttags" w:element="place">
          <w:r w:rsidRPr="00752CCB">
            <w:rPr>
              <w:sz w:val="40"/>
              <w:szCs w:val="40"/>
            </w:rPr>
            <w:t>Ethiopia</w:t>
          </w:r>
        </w:smartTag>
      </w:smartTag>
    </w:p>
    <w:p w:rsidR="004C788C" w:rsidRPr="00752CCB" w:rsidRDefault="004C788C" w:rsidP="004C788C">
      <w:pPr>
        <w:pStyle w:val="Title"/>
        <w:ind w:left="2160"/>
        <w:rPr>
          <w:sz w:val="40"/>
          <w:szCs w:val="40"/>
        </w:rPr>
      </w:pPr>
      <w:r w:rsidRPr="00752CCB">
        <w:rPr>
          <w:sz w:val="40"/>
          <w:szCs w:val="40"/>
        </w:rPr>
        <w:t>Ministry of Water Resources</w:t>
      </w:r>
    </w:p>
    <w:p w:rsidR="004C788C" w:rsidRPr="007B1B6F" w:rsidRDefault="004C788C" w:rsidP="004C788C">
      <w:pPr>
        <w:pStyle w:val="Title"/>
        <w:ind w:left="2160"/>
        <w:rPr>
          <w:szCs w:val="36"/>
        </w:rPr>
      </w:pPr>
    </w:p>
    <w:p w:rsidR="004C788C" w:rsidRPr="00953B21" w:rsidRDefault="004C788C" w:rsidP="004C788C">
      <w:pPr>
        <w:pStyle w:val="Title1"/>
        <w:ind w:left="2160"/>
        <w:rPr>
          <w:i/>
          <w:sz w:val="36"/>
          <w:szCs w:val="36"/>
        </w:rPr>
      </w:pPr>
      <w:r w:rsidRPr="00953B21">
        <w:rPr>
          <w:i/>
          <w:sz w:val="36"/>
          <w:szCs w:val="36"/>
        </w:rPr>
        <w:t>World Bank Financed Ethiopian Nile Irrigation and Drainage Project</w:t>
      </w:r>
    </w:p>
    <w:p w:rsidR="004C788C" w:rsidRPr="00953B21" w:rsidRDefault="004C788C" w:rsidP="004C788C">
      <w:pPr>
        <w:pStyle w:val="Title1"/>
        <w:ind w:left="2160"/>
        <w:rPr>
          <w:i/>
          <w:sz w:val="36"/>
          <w:szCs w:val="36"/>
        </w:rPr>
      </w:pPr>
      <w:r w:rsidRPr="00953B21">
        <w:rPr>
          <w:i/>
          <w:sz w:val="36"/>
          <w:szCs w:val="36"/>
        </w:rPr>
        <w:t xml:space="preserve">Feasibility Studies of about </w:t>
      </w:r>
      <w:smartTag w:uri="urn:schemas-microsoft-com:office:smarttags" w:element="metricconverter">
        <w:smartTagPr>
          <w:attr w:name="ProductID" w:val="80,000 ha"/>
        </w:smartTagPr>
        <w:r w:rsidRPr="00953B21">
          <w:rPr>
            <w:i/>
            <w:sz w:val="36"/>
            <w:szCs w:val="36"/>
          </w:rPr>
          <w:t>80,000 ha</w:t>
        </w:r>
      </w:smartTag>
      <w:r w:rsidRPr="00953B21">
        <w:rPr>
          <w:i/>
          <w:sz w:val="36"/>
          <w:szCs w:val="36"/>
        </w:rPr>
        <w:t xml:space="preserve"> net Irrigation and Drainage Schemes</w:t>
      </w:r>
    </w:p>
    <w:p w:rsidR="004C788C" w:rsidRPr="00752CCB" w:rsidRDefault="004C788C" w:rsidP="004C788C">
      <w:pPr>
        <w:pStyle w:val="Title1"/>
        <w:ind w:left="2160"/>
        <w:rPr>
          <w:sz w:val="36"/>
          <w:szCs w:val="36"/>
        </w:rPr>
      </w:pPr>
    </w:p>
    <w:p w:rsidR="00561BA4" w:rsidRDefault="00561BA4" w:rsidP="004C788C">
      <w:pPr>
        <w:pStyle w:val="Title1"/>
        <w:ind w:left="2160"/>
        <w:rPr>
          <w:sz w:val="36"/>
          <w:szCs w:val="36"/>
        </w:rPr>
      </w:pPr>
      <w:r>
        <w:rPr>
          <w:sz w:val="36"/>
          <w:szCs w:val="36"/>
        </w:rPr>
        <w:t>Draft Feasibility Study Report (D4)</w:t>
      </w:r>
    </w:p>
    <w:p w:rsidR="004C788C" w:rsidRDefault="004C788C" w:rsidP="004C788C">
      <w:pPr>
        <w:pStyle w:val="Title1"/>
        <w:ind w:left="2160"/>
        <w:rPr>
          <w:sz w:val="36"/>
          <w:szCs w:val="36"/>
        </w:rPr>
      </w:pPr>
      <w:r>
        <w:rPr>
          <w:sz w:val="36"/>
          <w:szCs w:val="36"/>
        </w:rPr>
        <w:tab/>
      </w:r>
    </w:p>
    <w:p w:rsidR="004C788C" w:rsidRPr="00752CCB" w:rsidRDefault="004C788C" w:rsidP="004C788C">
      <w:pPr>
        <w:pStyle w:val="Title1"/>
        <w:ind w:left="2160"/>
        <w:rPr>
          <w:sz w:val="36"/>
          <w:szCs w:val="36"/>
        </w:rPr>
      </w:pPr>
      <w:r>
        <w:rPr>
          <w:sz w:val="36"/>
          <w:szCs w:val="36"/>
        </w:rPr>
        <w:t>UPPER BELES PROJECT</w:t>
      </w:r>
    </w:p>
    <w:p w:rsidR="004C788C" w:rsidRPr="00A926B8" w:rsidRDefault="004C788C" w:rsidP="004C788C">
      <w:pPr>
        <w:pStyle w:val="Title1"/>
        <w:ind w:left="2160"/>
        <w:rPr>
          <w:sz w:val="36"/>
          <w:szCs w:val="36"/>
        </w:rPr>
      </w:pPr>
    </w:p>
    <w:p w:rsidR="004C788C" w:rsidRPr="00752CCB" w:rsidRDefault="004C788C" w:rsidP="004C788C">
      <w:pPr>
        <w:pStyle w:val="Title1"/>
        <w:ind w:left="2160"/>
        <w:rPr>
          <w:sz w:val="36"/>
          <w:szCs w:val="36"/>
        </w:rPr>
      </w:pPr>
      <w:r>
        <w:rPr>
          <w:sz w:val="36"/>
          <w:szCs w:val="36"/>
        </w:rPr>
        <w:t>SR-0</w:t>
      </w:r>
      <w:r w:rsidR="005A754F">
        <w:rPr>
          <w:sz w:val="36"/>
          <w:szCs w:val="36"/>
        </w:rPr>
        <w:t>2</w:t>
      </w:r>
      <w:r>
        <w:rPr>
          <w:sz w:val="36"/>
          <w:szCs w:val="36"/>
        </w:rPr>
        <w:t xml:space="preserve">A: </w:t>
      </w:r>
      <w:r w:rsidR="005A754F">
        <w:rPr>
          <w:sz w:val="36"/>
          <w:szCs w:val="36"/>
        </w:rPr>
        <w:t>Soil, Land Use &amp; Suitability</w:t>
      </w:r>
    </w:p>
    <w:p w:rsidR="004C788C" w:rsidRPr="00752CCB" w:rsidRDefault="004C788C" w:rsidP="004C788C">
      <w:pPr>
        <w:pStyle w:val="Title1"/>
        <w:ind w:left="2160"/>
        <w:rPr>
          <w:sz w:val="36"/>
          <w:szCs w:val="36"/>
        </w:rPr>
      </w:pPr>
    </w:p>
    <w:p w:rsidR="004C788C" w:rsidRDefault="00B05396" w:rsidP="004C788C">
      <w:pPr>
        <w:pStyle w:val="Title1"/>
        <w:ind w:left="2160"/>
        <w:rPr>
          <w:sz w:val="36"/>
          <w:szCs w:val="36"/>
        </w:rPr>
      </w:pPr>
      <w:r>
        <w:rPr>
          <w:sz w:val="36"/>
          <w:szCs w:val="36"/>
        </w:rPr>
        <w:t>February</w:t>
      </w:r>
      <w:r w:rsidR="004C788C">
        <w:rPr>
          <w:sz w:val="36"/>
          <w:szCs w:val="36"/>
        </w:rPr>
        <w:t xml:space="preserve"> 201</w:t>
      </w:r>
      <w:r>
        <w:rPr>
          <w:sz w:val="36"/>
          <w:szCs w:val="36"/>
        </w:rPr>
        <w:t>1</w:t>
      </w:r>
    </w:p>
    <w:p w:rsidR="00F2660A" w:rsidRDefault="00F2660A" w:rsidP="004C788C">
      <w:pPr>
        <w:pStyle w:val="Title1"/>
        <w:ind w:left="2160"/>
        <w:rPr>
          <w:sz w:val="36"/>
          <w:szCs w:val="36"/>
        </w:rPr>
      </w:pPr>
    </w:p>
    <w:p w:rsidR="004C788C" w:rsidRDefault="004C788C" w:rsidP="004C788C">
      <w:pPr>
        <w:pStyle w:val="Title1"/>
        <w:ind w:left="2160"/>
        <w:rPr>
          <w:sz w:val="36"/>
          <w:szCs w:val="36"/>
        </w:rPr>
      </w:pPr>
    </w:p>
    <w:p w:rsidR="004C788C" w:rsidRDefault="004C788C" w:rsidP="004C788C">
      <w:pPr>
        <w:pStyle w:val="Title1"/>
        <w:ind w:left="2160"/>
        <w:jc w:val="right"/>
        <w:rPr>
          <w:sz w:val="36"/>
          <w:szCs w:val="36"/>
        </w:rPr>
      </w:pPr>
    </w:p>
    <w:p w:rsidR="004C788C" w:rsidRDefault="004C788C" w:rsidP="004C788C">
      <w:pPr>
        <w:pStyle w:val="Title1"/>
        <w:ind w:left="2160"/>
        <w:jc w:val="right"/>
        <w:rPr>
          <w:sz w:val="36"/>
          <w:szCs w:val="36"/>
        </w:rPr>
      </w:pPr>
    </w:p>
    <w:p w:rsidR="004C788C" w:rsidRDefault="004C788C" w:rsidP="004C788C">
      <w:pPr>
        <w:pStyle w:val="Title1"/>
        <w:ind w:left="2160"/>
        <w:jc w:val="right"/>
        <w:rPr>
          <w:sz w:val="36"/>
          <w:szCs w:val="36"/>
        </w:rPr>
      </w:pPr>
    </w:p>
    <w:p w:rsidR="004C788C" w:rsidRDefault="004C788C" w:rsidP="004C788C">
      <w:pPr>
        <w:pStyle w:val="Title1"/>
        <w:ind w:left="2160"/>
        <w:jc w:val="right"/>
        <w:rPr>
          <w:sz w:val="36"/>
          <w:szCs w:val="36"/>
        </w:rPr>
      </w:pPr>
    </w:p>
    <w:p w:rsidR="004C788C" w:rsidRDefault="00F909A9" w:rsidP="004C788C">
      <w:pPr>
        <w:pStyle w:val="Title1"/>
        <w:ind w:left="2160"/>
        <w:jc w:val="right"/>
        <w:rPr>
          <w:sz w:val="24"/>
        </w:rPr>
      </w:pPr>
      <w:r w:rsidRPr="00F909A9">
        <w:rPr>
          <w:noProof/>
          <w:lang w:eastAsia="en-GB"/>
        </w:rPr>
        <w:pict>
          <v:shape id="_x0000_s1027" type="#_x0000_t75" style="position:absolute;left:0;text-align:left;margin-left:351pt;margin-top:610.75pt;width:100.4pt;height:19.25pt;z-index:251662336;visibility:visible;mso-wrap-edited:f;mso-position-horizontal-relative:margin;mso-position-vertical-relative:page" o:preferrelative="f" fillcolor="window">
            <v:imagedata r:id="rId9" o:title=""/>
            <o:lock v:ext="edit" aspectratio="f"/>
            <w10:wrap type="topAndBottom" anchorx="margin" anchory="page"/>
          </v:shape>
          <o:OLEObject Type="Embed" ProgID="Word.Picture.8" ShapeID="_x0000_s1027" DrawAspect="Content" ObjectID="_1404642323" r:id="rId11"/>
        </w:pict>
      </w:r>
      <w:r w:rsidR="004C788C">
        <w:rPr>
          <w:sz w:val="24"/>
        </w:rPr>
        <w:t>I</w:t>
      </w:r>
      <w:r w:rsidR="004C788C" w:rsidRPr="00AE6FAF">
        <w:rPr>
          <w:sz w:val="24"/>
        </w:rPr>
        <w:t>n association with</w:t>
      </w:r>
    </w:p>
    <w:p w:rsidR="004C788C" w:rsidRDefault="004C788C" w:rsidP="004C788C">
      <w:pPr>
        <w:pStyle w:val="Title"/>
        <w:ind w:left="2160"/>
        <w:jc w:val="right"/>
        <w:rPr>
          <w:b w:val="0"/>
          <w:szCs w:val="36"/>
        </w:rPr>
      </w:pPr>
      <w:r>
        <w:rPr>
          <w:b w:val="0"/>
          <w:noProof/>
          <w:szCs w:val="36"/>
          <w:lang w:eastAsia="en-GB"/>
        </w:rPr>
        <w:drawing>
          <wp:anchor distT="0" distB="0" distL="114300" distR="114300" simplePos="0" relativeHeight="251663360" behindDoc="1" locked="0" layoutInCell="1" allowOverlap="1">
            <wp:simplePos x="0" y="0"/>
            <wp:positionH relativeFrom="column">
              <wp:posOffset>4926965</wp:posOffset>
            </wp:positionH>
            <wp:positionV relativeFrom="paragraph">
              <wp:posOffset>589280</wp:posOffset>
            </wp:positionV>
            <wp:extent cx="782955" cy="379095"/>
            <wp:effectExtent l="19050" t="0" r="0" b="0"/>
            <wp:wrapTight wrapText="bothSides">
              <wp:wrapPolygon edited="0">
                <wp:start x="-526" y="0"/>
                <wp:lineTo x="-526" y="20623"/>
                <wp:lineTo x="21547" y="20623"/>
                <wp:lineTo x="21547" y="0"/>
                <wp:lineTo x="-526" y="0"/>
              </wp:wrapPolygon>
            </wp:wrapTight>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l="5479" t="22177" r="21233" b="24193"/>
                    <a:stretch>
                      <a:fillRect/>
                    </a:stretch>
                  </pic:blipFill>
                  <pic:spPr bwMode="auto">
                    <a:xfrm>
                      <a:off x="0" y="0"/>
                      <a:ext cx="782955" cy="379095"/>
                    </a:xfrm>
                    <a:prstGeom prst="rect">
                      <a:avLst/>
                    </a:prstGeom>
                    <a:noFill/>
                    <a:ln w="9525">
                      <a:noFill/>
                      <a:miter lim="800000"/>
                      <a:headEnd/>
                      <a:tailEnd/>
                    </a:ln>
                  </pic:spPr>
                </pic:pic>
              </a:graphicData>
            </a:graphic>
          </wp:anchor>
        </w:drawing>
      </w:r>
      <w:r w:rsidRPr="00242F89">
        <w:rPr>
          <w:b w:val="0"/>
          <w:szCs w:val="36"/>
        </w:rPr>
        <w:t>Generation Integrated Rural Development (GIRD) Consultants</w:t>
      </w:r>
    </w:p>
    <w:p w:rsidR="005D1B41" w:rsidRDefault="005D1B41" w:rsidP="004C788C">
      <w:pPr>
        <w:pStyle w:val="Title"/>
        <w:ind w:left="2160"/>
        <w:jc w:val="right"/>
        <w:rPr>
          <w:b w:val="0"/>
          <w:szCs w:val="36"/>
        </w:rPr>
      </w:pPr>
    </w:p>
    <w:p w:rsidR="005D1B41" w:rsidRDefault="005D1B41" w:rsidP="004C788C">
      <w:pPr>
        <w:pStyle w:val="Title"/>
        <w:ind w:left="2160"/>
        <w:jc w:val="right"/>
        <w:rPr>
          <w:b w:val="0"/>
          <w:szCs w:val="36"/>
        </w:rPr>
      </w:pPr>
    </w:p>
    <w:p w:rsidR="005D1B41" w:rsidRDefault="005D1B41" w:rsidP="004C788C">
      <w:pPr>
        <w:pStyle w:val="Title"/>
        <w:ind w:left="2160"/>
        <w:jc w:val="right"/>
        <w:rPr>
          <w:b w:val="0"/>
          <w:szCs w:val="36"/>
        </w:rPr>
      </w:pPr>
    </w:p>
    <w:p w:rsidR="005D1B41" w:rsidRDefault="005D1B41" w:rsidP="004C788C">
      <w:pPr>
        <w:pStyle w:val="Title"/>
        <w:ind w:left="2160"/>
        <w:jc w:val="right"/>
        <w:rPr>
          <w:b w:val="0"/>
          <w:szCs w:val="36"/>
        </w:rPr>
      </w:pPr>
    </w:p>
    <w:p w:rsidR="005D1B41" w:rsidRDefault="005D1B41" w:rsidP="004C788C">
      <w:pPr>
        <w:pStyle w:val="Title"/>
        <w:ind w:left="2160"/>
        <w:jc w:val="right"/>
        <w:rPr>
          <w:b w:val="0"/>
          <w:szCs w:val="36"/>
        </w:rPr>
      </w:pPr>
    </w:p>
    <w:p w:rsidR="005D1B41" w:rsidRPr="00242F89" w:rsidRDefault="005D1B41" w:rsidP="004C788C">
      <w:pPr>
        <w:pStyle w:val="Title"/>
        <w:ind w:left="2160"/>
        <w:jc w:val="right"/>
        <w:rPr>
          <w:b w:val="0"/>
        </w:rPr>
        <w:sectPr w:rsidR="005D1B41" w:rsidRPr="00242F89" w:rsidSect="004C788C">
          <w:pgSz w:w="11907" w:h="16840" w:code="9"/>
          <w:pgMar w:top="1440" w:right="1440" w:bottom="1440" w:left="1440" w:header="709" w:footer="709" w:gutter="0"/>
          <w:pgNumType w:fmt="lowerRoman" w:start="1"/>
          <w:cols w:space="708"/>
          <w:docGrid w:linePitch="360"/>
        </w:sectPr>
      </w:pPr>
    </w:p>
    <w:p w:rsidR="004C788C" w:rsidRPr="00752CCB" w:rsidRDefault="004C788C" w:rsidP="004C788C">
      <w:pPr>
        <w:pStyle w:val="Title"/>
        <w:ind w:left="2160"/>
        <w:rPr>
          <w:sz w:val="40"/>
          <w:szCs w:val="40"/>
        </w:rPr>
      </w:pPr>
      <w:r w:rsidRPr="00752CCB">
        <w:rPr>
          <w:sz w:val="40"/>
          <w:szCs w:val="40"/>
        </w:rPr>
        <w:lastRenderedPageBreak/>
        <w:t>Federal Democratic Republic of</w:t>
      </w:r>
    </w:p>
    <w:p w:rsidR="004C788C" w:rsidRPr="00752CCB" w:rsidRDefault="004C788C" w:rsidP="004C788C">
      <w:pPr>
        <w:pStyle w:val="Title"/>
        <w:ind w:left="2160"/>
        <w:rPr>
          <w:sz w:val="40"/>
          <w:szCs w:val="40"/>
        </w:rPr>
      </w:pPr>
      <w:smartTag w:uri="urn:schemas-microsoft-com:office:smarttags" w:element="country-region">
        <w:smartTag w:uri="urn:schemas-microsoft-com:office:smarttags" w:element="place">
          <w:r w:rsidRPr="00752CCB">
            <w:rPr>
              <w:sz w:val="40"/>
              <w:szCs w:val="40"/>
            </w:rPr>
            <w:t>Ethiopia</w:t>
          </w:r>
        </w:smartTag>
      </w:smartTag>
    </w:p>
    <w:p w:rsidR="004C788C" w:rsidRPr="00752CCB" w:rsidRDefault="004C788C" w:rsidP="004C788C">
      <w:pPr>
        <w:pStyle w:val="Title"/>
        <w:ind w:left="2160"/>
        <w:rPr>
          <w:sz w:val="40"/>
          <w:szCs w:val="40"/>
        </w:rPr>
      </w:pPr>
      <w:r w:rsidRPr="00752CCB">
        <w:rPr>
          <w:sz w:val="40"/>
          <w:szCs w:val="40"/>
        </w:rPr>
        <w:t>Ministry of Water Resources</w:t>
      </w:r>
    </w:p>
    <w:p w:rsidR="004C788C" w:rsidRPr="007B1B6F" w:rsidRDefault="004C788C" w:rsidP="004C788C">
      <w:pPr>
        <w:pStyle w:val="Title"/>
        <w:ind w:left="2160"/>
        <w:rPr>
          <w:szCs w:val="36"/>
        </w:rPr>
      </w:pPr>
    </w:p>
    <w:p w:rsidR="004C788C" w:rsidRPr="00953B21" w:rsidRDefault="004C788C" w:rsidP="004C788C">
      <w:pPr>
        <w:pStyle w:val="Title1"/>
        <w:ind w:left="2160"/>
        <w:rPr>
          <w:i/>
          <w:sz w:val="36"/>
          <w:szCs w:val="36"/>
        </w:rPr>
      </w:pPr>
      <w:r w:rsidRPr="00953B21">
        <w:rPr>
          <w:i/>
          <w:sz w:val="36"/>
          <w:szCs w:val="36"/>
        </w:rPr>
        <w:t>World Bank Financed Ethiopian Nile Irrigation and Drainage Project</w:t>
      </w:r>
    </w:p>
    <w:p w:rsidR="004C788C" w:rsidRPr="00953B21" w:rsidRDefault="004C788C" w:rsidP="004C788C">
      <w:pPr>
        <w:pStyle w:val="Title1"/>
        <w:ind w:left="2160"/>
        <w:rPr>
          <w:i/>
          <w:sz w:val="36"/>
          <w:szCs w:val="36"/>
        </w:rPr>
      </w:pPr>
      <w:r w:rsidRPr="00953B21">
        <w:rPr>
          <w:i/>
          <w:sz w:val="36"/>
          <w:szCs w:val="36"/>
        </w:rPr>
        <w:t xml:space="preserve">Feasibility Studies of about </w:t>
      </w:r>
      <w:smartTag w:uri="urn:schemas-microsoft-com:office:smarttags" w:element="metricconverter">
        <w:smartTagPr>
          <w:attr w:name="ProductID" w:val="80,000 ha"/>
        </w:smartTagPr>
        <w:r w:rsidRPr="00953B21">
          <w:rPr>
            <w:i/>
            <w:sz w:val="36"/>
            <w:szCs w:val="36"/>
          </w:rPr>
          <w:t>80,000 ha</w:t>
        </w:r>
      </w:smartTag>
      <w:r w:rsidRPr="00953B21">
        <w:rPr>
          <w:i/>
          <w:sz w:val="36"/>
          <w:szCs w:val="36"/>
        </w:rPr>
        <w:t xml:space="preserve"> net Irrigation and Drainage Schemes</w:t>
      </w:r>
    </w:p>
    <w:p w:rsidR="004C788C" w:rsidRPr="00752CCB" w:rsidRDefault="004C788C" w:rsidP="004C788C">
      <w:pPr>
        <w:pStyle w:val="Title1"/>
        <w:ind w:left="2160"/>
        <w:rPr>
          <w:sz w:val="36"/>
          <w:szCs w:val="36"/>
        </w:rPr>
      </w:pPr>
    </w:p>
    <w:p w:rsidR="004C788C" w:rsidRPr="00752CCB" w:rsidRDefault="00561BA4" w:rsidP="004C788C">
      <w:pPr>
        <w:pStyle w:val="Title1"/>
        <w:ind w:left="2160"/>
        <w:rPr>
          <w:sz w:val="36"/>
          <w:szCs w:val="36"/>
        </w:rPr>
      </w:pPr>
      <w:r>
        <w:rPr>
          <w:sz w:val="36"/>
          <w:szCs w:val="36"/>
        </w:rPr>
        <w:t>Draft Feasibility Study Report (D4</w:t>
      </w:r>
      <w:r w:rsidR="004C788C">
        <w:rPr>
          <w:sz w:val="36"/>
          <w:szCs w:val="36"/>
        </w:rPr>
        <w:t>)</w:t>
      </w:r>
    </w:p>
    <w:p w:rsidR="004C788C" w:rsidRDefault="004C788C" w:rsidP="004C788C">
      <w:pPr>
        <w:pStyle w:val="Title1"/>
        <w:ind w:left="2160"/>
        <w:rPr>
          <w:sz w:val="36"/>
          <w:szCs w:val="36"/>
        </w:rPr>
      </w:pPr>
    </w:p>
    <w:p w:rsidR="004C788C" w:rsidRPr="00752CCB" w:rsidRDefault="004C788C" w:rsidP="004C788C">
      <w:pPr>
        <w:pStyle w:val="Title1"/>
        <w:ind w:left="2160"/>
        <w:rPr>
          <w:sz w:val="36"/>
          <w:szCs w:val="36"/>
        </w:rPr>
      </w:pPr>
      <w:r>
        <w:rPr>
          <w:sz w:val="36"/>
          <w:szCs w:val="36"/>
        </w:rPr>
        <w:t>UPPER BELES PROJECT</w:t>
      </w:r>
    </w:p>
    <w:p w:rsidR="004C788C" w:rsidRDefault="004C788C" w:rsidP="004C788C">
      <w:pPr>
        <w:pStyle w:val="Title1"/>
        <w:ind w:left="2160"/>
        <w:rPr>
          <w:sz w:val="36"/>
          <w:szCs w:val="36"/>
        </w:rPr>
      </w:pPr>
    </w:p>
    <w:p w:rsidR="005A754F" w:rsidRPr="00752CCB" w:rsidRDefault="005A754F" w:rsidP="005A754F">
      <w:pPr>
        <w:pStyle w:val="Title1"/>
        <w:ind w:left="2160"/>
        <w:rPr>
          <w:sz w:val="36"/>
          <w:szCs w:val="36"/>
        </w:rPr>
      </w:pPr>
      <w:r>
        <w:rPr>
          <w:sz w:val="36"/>
          <w:szCs w:val="36"/>
        </w:rPr>
        <w:t>SR-02A: Soil, Land Use &amp; Suitability</w:t>
      </w:r>
    </w:p>
    <w:p w:rsidR="005A754F" w:rsidRPr="00752CCB" w:rsidRDefault="005A754F" w:rsidP="005A754F">
      <w:pPr>
        <w:pStyle w:val="Title1"/>
        <w:ind w:left="2160"/>
        <w:rPr>
          <w:sz w:val="36"/>
          <w:szCs w:val="36"/>
        </w:rPr>
      </w:pPr>
    </w:p>
    <w:p w:rsidR="005A754F" w:rsidRDefault="00B05396" w:rsidP="005A754F">
      <w:pPr>
        <w:pStyle w:val="Title1"/>
        <w:ind w:left="2160"/>
        <w:rPr>
          <w:sz w:val="36"/>
          <w:szCs w:val="36"/>
        </w:rPr>
      </w:pPr>
      <w:r>
        <w:rPr>
          <w:sz w:val="36"/>
          <w:szCs w:val="36"/>
        </w:rPr>
        <w:t>February 2011</w:t>
      </w:r>
    </w:p>
    <w:p w:rsidR="004C788C" w:rsidRPr="00752CCB" w:rsidRDefault="004C788C" w:rsidP="004C788C">
      <w:pPr>
        <w:pStyle w:val="Title1"/>
        <w:ind w:left="2160"/>
        <w:rPr>
          <w:sz w:val="36"/>
          <w:szCs w:val="36"/>
        </w:rPr>
      </w:pPr>
    </w:p>
    <w:p w:rsidR="004C788C" w:rsidRPr="007B1B6F" w:rsidRDefault="004C788C" w:rsidP="004C788C">
      <w:pPr>
        <w:pStyle w:val="NormalIndent"/>
        <w:rPr>
          <w:b/>
          <w:sz w:val="40"/>
          <w:szCs w:val="40"/>
        </w:rPr>
      </w:pPr>
    </w:p>
    <w:p w:rsidR="004C788C" w:rsidRDefault="004C788C" w:rsidP="004C788C"/>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pPr>
    </w:p>
    <w:p w:rsidR="005D1B41" w:rsidRDefault="005D1B41">
      <w:pPr>
        <w:spacing w:line="240" w:lineRule="auto"/>
        <w:sectPr w:rsidR="005D1B41" w:rsidSect="00633A8B">
          <w:headerReference w:type="default" r:id="rId13"/>
          <w:footerReference w:type="default" r:id="rId14"/>
          <w:pgSz w:w="11907" w:h="16840" w:code="9"/>
          <w:pgMar w:top="1440" w:right="1440" w:bottom="1440" w:left="1440" w:header="709" w:footer="709" w:gutter="0"/>
          <w:pgNumType w:fmt="lowerRoman"/>
          <w:cols w:space="720"/>
          <w:docGrid w:linePitch="360"/>
        </w:sectPr>
      </w:pPr>
    </w:p>
    <w:p w:rsidR="005467BD" w:rsidRPr="00F2660A" w:rsidRDefault="00F2660A" w:rsidP="00F2660A">
      <w:pPr>
        <w:jc w:val="center"/>
        <w:rPr>
          <w:b/>
          <w:sz w:val="24"/>
          <w:szCs w:val="24"/>
        </w:rPr>
      </w:pPr>
      <w:r w:rsidRPr="00F2660A">
        <w:rPr>
          <w:b/>
          <w:sz w:val="24"/>
          <w:szCs w:val="24"/>
        </w:rPr>
        <w:lastRenderedPageBreak/>
        <w:t>TECHNICAL REPORT ON FEASIBILITY STUDIES &amp; ANALYSES</w:t>
      </w:r>
    </w:p>
    <w:p w:rsidR="00F2660A" w:rsidRPr="00F2660A" w:rsidRDefault="00F2660A" w:rsidP="00F2660A">
      <w:pPr>
        <w:jc w:val="center"/>
        <w:rPr>
          <w:b/>
          <w:sz w:val="24"/>
          <w:szCs w:val="24"/>
        </w:rPr>
      </w:pPr>
    </w:p>
    <w:p w:rsidR="00F2660A" w:rsidRPr="00F2660A" w:rsidRDefault="00F2660A" w:rsidP="00F2660A">
      <w:pPr>
        <w:jc w:val="center"/>
        <w:rPr>
          <w:b/>
          <w:sz w:val="24"/>
          <w:szCs w:val="24"/>
        </w:rPr>
      </w:pPr>
      <w:r w:rsidRPr="00F2660A">
        <w:rPr>
          <w:b/>
          <w:sz w:val="24"/>
          <w:szCs w:val="24"/>
        </w:rPr>
        <w:t>UPPER BELES IRRIGATION AND DRAINAGE PROJECT</w:t>
      </w:r>
    </w:p>
    <w:p w:rsidR="00F2660A" w:rsidRPr="00F2660A" w:rsidRDefault="00F2660A" w:rsidP="00F2660A">
      <w:pPr>
        <w:jc w:val="center"/>
        <w:rPr>
          <w:b/>
          <w:sz w:val="24"/>
          <w:szCs w:val="24"/>
        </w:rPr>
      </w:pPr>
    </w:p>
    <w:p w:rsidR="00F2660A" w:rsidRPr="00F2660A" w:rsidRDefault="00F2660A" w:rsidP="00F2660A">
      <w:pPr>
        <w:jc w:val="center"/>
        <w:rPr>
          <w:b/>
          <w:sz w:val="24"/>
          <w:szCs w:val="24"/>
        </w:rPr>
      </w:pPr>
      <w:r w:rsidRPr="00F2660A">
        <w:rPr>
          <w:b/>
          <w:sz w:val="24"/>
          <w:szCs w:val="24"/>
        </w:rPr>
        <w:t>SR-02A: SOILS LAND USE AND SUITABILITY</w:t>
      </w:r>
    </w:p>
    <w:p w:rsidR="00F2660A" w:rsidRPr="00F2660A" w:rsidRDefault="00F2660A" w:rsidP="00F2660A">
      <w:pPr>
        <w:rPr>
          <w:b/>
          <w:sz w:val="24"/>
          <w:szCs w:val="24"/>
        </w:rPr>
      </w:pPr>
    </w:p>
    <w:p w:rsidR="00F2660A" w:rsidRDefault="00F2660A" w:rsidP="00F2660A">
      <w:pPr>
        <w:rPr>
          <w:b/>
          <w:sz w:val="24"/>
          <w:szCs w:val="24"/>
        </w:rPr>
      </w:pPr>
      <w:r w:rsidRPr="00F2660A">
        <w:rPr>
          <w:b/>
          <w:sz w:val="24"/>
          <w:szCs w:val="24"/>
        </w:rPr>
        <w:t>CONTENTS</w:t>
      </w:r>
    </w:p>
    <w:p w:rsidR="00561BA4" w:rsidRDefault="00561BA4" w:rsidP="00F2660A">
      <w:pPr>
        <w:rPr>
          <w:b/>
          <w:sz w:val="24"/>
          <w:szCs w:val="24"/>
        </w:rPr>
      </w:pPr>
    </w:p>
    <w:p w:rsidR="00561BA4" w:rsidRPr="00F2660A" w:rsidRDefault="00561BA4" w:rsidP="00561BA4">
      <w:pPr>
        <w:jc w:val="center"/>
        <w:rPr>
          <w:b/>
          <w:sz w:val="24"/>
          <w:szCs w:val="24"/>
        </w:rPr>
      </w:pPr>
      <w:r w:rsidRPr="00561BA4">
        <w:rPr>
          <w:b/>
          <w:sz w:val="24"/>
          <w:szCs w:val="24"/>
          <w:highlight w:val="yellow"/>
        </w:rPr>
        <w:t xml:space="preserve">VOLUME 1 – MAIN </w:t>
      </w:r>
      <w:r w:rsidRPr="00A041E6">
        <w:rPr>
          <w:b/>
          <w:sz w:val="24"/>
          <w:szCs w:val="24"/>
          <w:highlight w:val="yellow"/>
        </w:rPr>
        <w:t>REPORT</w:t>
      </w:r>
    </w:p>
    <w:p w:rsidR="004B17B3" w:rsidRDefault="00F909A9">
      <w:pPr>
        <w:pStyle w:val="TOC1"/>
        <w:rPr>
          <w:rFonts w:asciiTheme="minorHAnsi" w:eastAsiaTheme="minorEastAsia" w:hAnsiTheme="minorHAnsi" w:cstheme="minorBidi"/>
          <w:b w:val="0"/>
          <w:noProof/>
          <w:szCs w:val="22"/>
          <w:lang w:eastAsia="en-GB"/>
        </w:rPr>
      </w:pPr>
      <w:r w:rsidRPr="00F909A9">
        <w:fldChar w:fldCharType="begin"/>
      </w:r>
      <w:r w:rsidR="00320015">
        <w:instrText xml:space="preserve"> TOC \o "1-3" \h \z \u </w:instrText>
      </w:r>
      <w:r w:rsidRPr="00F909A9">
        <w:fldChar w:fldCharType="separate"/>
      </w:r>
      <w:hyperlink w:anchor="_Toc274145478" w:history="1">
        <w:r w:rsidR="004B17B3" w:rsidRPr="00A46573">
          <w:rPr>
            <w:rStyle w:val="Hyperlink"/>
            <w:noProof/>
          </w:rPr>
          <w:t>1</w:t>
        </w:r>
        <w:r w:rsidR="004B17B3">
          <w:rPr>
            <w:rFonts w:asciiTheme="minorHAnsi" w:eastAsiaTheme="minorEastAsia" w:hAnsiTheme="minorHAnsi" w:cstheme="minorBidi"/>
            <w:b w:val="0"/>
            <w:noProof/>
            <w:szCs w:val="22"/>
            <w:lang w:eastAsia="en-GB"/>
          </w:rPr>
          <w:tab/>
        </w:r>
        <w:r w:rsidR="004B17B3" w:rsidRPr="00A46573">
          <w:rPr>
            <w:rStyle w:val="Hyperlink"/>
            <w:noProof/>
          </w:rPr>
          <w:t>INTRODUCTION</w:t>
        </w:r>
        <w:r w:rsidR="004B17B3">
          <w:rPr>
            <w:noProof/>
            <w:webHidden/>
          </w:rPr>
          <w:tab/>
        </w:r>
        <w:r>
          <w:rPr>
            <w:noProof/>
            <w:webHidden/>
          </w:rPr>
          <w:fldChar w:fldCharType="begin"/>
        </w:r>
        <w:r w:rsidR="004B17B3">
          <w:rPr>
            <w:noProof/>
            <w:webHidden/>
          </w:rPr>
          <w:instrText xml:space="preserve"> PAGEREF _Toc274145478 \h </w:instrText>
        </w:r>
        <w:r>
          <w:rPr>
            <w:noProof/>
            <w:webHidden/>
          </w:rPr>
        </w:r>
        <w:r>
          <w:rPr>
            <w:noProof/>
            <w:webHidden/>
          </w:rPr>
          <w:fldChar w:fldCharType="separate"/>
        </w:r>
        <w:r w:rsidR="004B17B3">
          <w:rPr>
            <w:noProof/>
            <w:webHidden/>
          </w:rPr>
          <w:t>1</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79" w:history="1">
        <w:r w:rsidR="004B17B3" w:rsidRPr="00A46573">
          <w:rPr>
            <w:rStyle w:val="Hyperlink"/>
            <w:noProof/>
          </w:rPr>
          <w:t>1.1</w:t>
        </w:r>
        <w:r w:rsidR="004B17B3">
          <w:rPr>
            <w:rFonts w:asciiTheme="minorHAnsi" w:eastAsiaTheme="minorEastAsia" w:hAnsiTheme="minorHAnsi" w:cstheme="minorBidi"/>
            <w:i w:val="0"/>
            <w:noProof/>
            <w:szCs w:val="22"/>
            <w:lang w:eastAsia="en-GB"/>
          </w:rPr>
          <w:tab/>
        </w:r>
        <w:r w:rsidR="004B17B3" w:rsidRPr="00A46573">
          <w:rPr>
            <w:rStyle w:val="Hyperlink"/>
            <w:noProof/>
          </w:rPr>
          <w:t>Project location and Study Area</w:t>
        </w:r>
        <w:r w:rsidR="004B17B3">
          <w:rPr>
            <w:noProof/>
            <w:webHidden/>
          </w:rPr>
          <w:tab/>
        </w:r>
        <w:r>
          <w:rPr>
            <w:noProof/>
            <w:webHidden/>
          </w:rPr>
          <w:fldChar w:fldCharType="begin"/>
        </w:r>
        <w:r w:rsidR="004B17B3">
          <w:rPr>
            <w:noProof/>
            <w:webHidden/>
          </w:rPr>
          <w:instrText xml:space="preserve"> PAGEREF _Toc274145479 \h </w:instrText>
        </w:r>
        <w:r>
          <w:rPr>
            <w:noProof/>
            <w:webHidden/>
          </w:rPr>
        </w:r>
        <w:r>
          <w:rPr>
            <w:noProof/>
            <w:webHidden/>
          </w:rPr>
          <w:fldChar w:fldCharType="separate"/>
        </w:r>
        <w:r w:rsidR="004B17B3">
          <w:rPr>
            <w:noProof/>
            <w:webHidden/>
          </w:rPr>
          <w:t>1</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80" w:history="1">
        <w:r w:rsidR="004B17B3" w:rsidRPr="00A46573">
          <w:rPr>
            <w:rStyle w:val="Hyperlink"/>
            <w:noProof/>
          </w:rPr>
          <w:t>1.2</w:t>
        </w:r>
        <w:r w:rsidR="004B17B3">
          <w:rPr>
            <w:rFonts w:asciiTheme="minorHAnsi" w:eastAsiaTheme="minorEastAsia" w:hAnsiTheme="minorHAnsi" w:cstheme="minorBidi"/>
            <w:i w:val="0"/>
            <w:noProof/>
            <w:szCs w:val="22"/>
            <w:lang w:eastAsia="en-GB"/>
          </w:rPr>
          <w:tab/>
        </w:r>
        <w:r w:rsidR="004B17B3" w:rsidRPr="00A46573">
          <w:rPr>
            <w:rStyle w:val="Hyperlink"/>
            <w:noProof/>
          </w:rPr>
          <w:t>Project Goals</w:t>
        </w:r>
        <w:r w:rsidR="004B17B3">
          <w:rPr>
            <w:noProof/>
            <w:webHidden/>
          </w:rPr>
          <w:tab/>
        </w:r>
        <w:r>
          <w:rPr>
            <w:noProof/>
            <w:webHidden/>
          </w:rPr>
          <w:fldChar w:fldCharType="begin"/>
        </w:r>
        <w:r w:rsidR="004B17B3">
          <w:rPr>
            <w:noProof/>
            <w:webHidden/>
          </w:rPr>
          <w:instrText xml:space="preserve"> PAGEREF _Toc274145480 \h </w:instrText>
        </w:r>
        <w:r>
          <w:rPr>
            <w:noProof/>
            <w:webHidden/>
          </w:rPr>
        </w:r>
        <w:r>
          <w:rPr>
            <w:noProof/>
            <w:webHidden/>
          </w:rPr>
          <w:fldChar w:fldCharType="separate"/>
        </w:r>
        <w:r w:rsidR="004B17B3">
          <w:rPr>
            <w:noProof/>
            <w:webHidden/>
          </w:rPr>
          <w:t>2</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81" w:history="1">
        <w:r w:rsidR="004B17B3" w:rsidRPr="00A46573">
          <w:rPr>
            <w:rStyle w:val="Hyperlink"/>
            <w:noProof/>
          </w:rPr>
          <w:t>1.3</w:t>
        </w:r>
        <w:r w:rsidR="004B17B3">
          <w:rPr>
            <w:rFonts w:asciiTheme="minorHAnsi" w:eastAsiaTheme="minorEastAsia" w:hAnsiTheme="minorHAnsi" w:cstheme="minorBidi"/>
            <w:i w:val="0"/>
            <w:noProof/>
            <w:szCs w:val="22"/>
            <w:lang w:eastAsia="en-GB"/>
          </w:rPr>
          <w:tab/>
        </w:r>
        <w:r w:rsidR="004B17B3" w:rsidRPr="00A46573">
          <w:rPr>
            <w:rStyle w:val="Hyperlink"/>
            <w:noProof/>
          </w:rPr>
          <w:t>Survey Objectives and Data Collection</w:t>
        </w:r>
        <w:r w:rsidR="004B17B3">
          <w:rPr>
            <w:noProof/>
            <w:webHidden/>
          </w:rPr>
          <w:tab/>
        </w:r>
        <w:r>
          <w:rPr>
            <w:noProof/>
            <w:webHidden/>
          </w:rPr>
          <w:fldChar w:fldCharType="begin"/>
        </w:r>
        <w:r w:rsidR="004B17B3">
          <w:rPr>
            <w:noProof/>
            <w:webHidden/>
          </w:rPr>
          <w:instrText xml:space="preserve"> PAGEREF _Toc274145481 \h </w:instrText>
        </w:r>
        <w:r>
          <w:rPr>
            <w:noProof/>
            <w:webHidden/>
          </w:rPr>
        </w:r>
        <w:r>
          <w:rPr>
            <w:noProof/>
            <w:webHidden/>
          </w:rPr>
          <w:fldChar w:fldCharType="separate"/>
        </w:r>
        <w:r w:rsidR="004B17B3">
          <w:rPr>
            <w:noProof/>
            <w:webHidden/>
          </w:rPr>
          <w:t>2</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82" w:history="1">
        <w:r w:rsidR="004B17B3" w:rsidRPr="00A46573">
          <w:rPr>
            <w:rStyle w:val="Hyperlink"/>
            <w:noProof/>
          </w:rPr>
          <w:t>1.4</w:t>
        </w:r>
        <w:r w:rsidR="004B17B3">
          <w:rPr>
            <w:rFonts w:asciiTheme="minorHAnsi" w:eastAsiaTheme="minorEastAsia" w:hAnsiTheme="minorHAnsi" w:cstheme="minorBidi"/>
            <w:i w:val="0"/>
            <w:noProof/>
            <w:szCs w:val="22"/>
            <w:lang w:eastAsia="en-GB"/>
          </w:rPr>
          <w:tab/>
        </w:r>
        <w:r w:rsidR="004B17B3" w:rsidRPr="00A46573">
          <w:rPr>
            <w:rStyle w:val="Hyperlink"/>
            <w:noProof/>
          </w:rPr>
          <w:t>Summary of findings</w:t>
        </w:r>
        <w:r w:rsidR="004B17B3">
          <w:rPr>
            <w:noProof/>
            <w:webHidden/>
          </w:rPr>
          <w:tab/>
        </w:r>
        <w:r>
          <w:rPr>
            <w:noProof/>
            <w:webHidden/>
          </w:rPr>
          <w:fldChar w:fldCharType="begin"/>
        </w:r>
        <w:r w:rsidR="004B17B3">
          <w:rPr>
            <w:noProof/>
            <w:webHidden/>
          </w:rPr>
          <w:instrText xml:space="preserve"> PAGEREF _Toc274145482 \h </w:instrText>
        </w:r>
        <w:r>
          <w:rPr>
            <w:noProof/>
            <w:webHidden/>
          </w:rPr>
        </w:r>
        <w:r>
          <w:rPr>
            <w:noProof/>
            <w:webHidden/>
          </w:rPr>
          <w:fldChar w:fldCharType="separate"/>
        </w:r>
        <w:r w:rsidR="004B17B3">
          <w:rPr>
            <w:noProof/>
            <w:webHidden/>
          </w:rPr>
          <w:t>3</w:t>
        </w:r>
        <w:r>
          <w:rPr>
            <w:noProof/>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483" w:history="1">
        <w:r w:rsidR="004B17B3" w:rsidRPr="00A46573">
          <w:rPr>
            <w:rStyle w:val="Hyperlink"/>
          </w:rPr>
          <w:t>1.4.1</w:t>
        </w:r>
        <w:r w:rsidR="004B17B3">
          <w:rPr>
            <w:rFonts w:asciiTheme="minorHAnsi" w:eastAsiaTheme="minorEastAsia" w:hAnsiTheme="minorHAnsi" w:cstheme="minorBidi"/>
            <w:szCs w:val="22"/>
            <w:lang w:eastAsia="en-GB"/>
          </w:rPr>
          <w:tab/>
        </w:r>
        <w:r w:rsidR="004B17B3" w:rsidRPr="00A46573">
          <w:rPr>
            <w:rStyle w:val="Hyperlink"/>
          </w:rPr>
          <w:t>Soils</w:t>
        </w:r>
        <w:r w:rsidR="004B17B3">
          <w:rPr>
            <w:webHidden/>
          </w:rPr>
          <w:tab/>
        </w:r>
        <w:r>
          <w:rPr>
            <w:webHidden/>
          </w:rPr>
          <w:fldChar w:fldCharType="begin"/>
        </w:r>
        <w:r w:rsidR="004B17B3">
          <w:rPr>
            <w:webHidden/>
          </w:rPr>
          <w:instrText xml:space="preserve"> PAGEREF _Toc274145483 \h </w:instrText>
        </w:r>
        <w:r>
          <w:rPr>
            <w:webHidden/>
          </w:rPr>
        </w:r>
        <w:r>
          <w:rPr>
            <w:webHidden/>
          </w:rPr>
          <w:fldChar w:fldCharType="separate"/>
        </w:r>
        <w:r w:rsidR="004B17B3">
          <w:rPr>
            <w:webHidden/>
          </w:rPr>
          <w:t>3</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484" w:history="1">
        <w:r w:rsidR="004B17B3" w:rsidRPr="00A46573">
          <w:rPr>
            <w:rStyle w:val="Hyperlink"/>
          </w:rPr>
          <w:t>1.4.2</w:t>
        </w:r>
        <w:r w:rsidR="004B17B3">
          <w:rPr>
            <w:rFonts w:asciiTheme="minorHAnsi" w:eastAsiaTheme="minorEastAsia" w:hAnsiTheme="minorHAnsi" w:cstheme="minorBidi"/>
            <w:szCs w:val="22"/>
            <w:lang w:eastAsia="en-GB"/>
          </w:rPr>
          <w:tab/>
        </w:r>
        <w:r w:rsidR="004B17B3" w:rsidRPr="00A46573">
          <w:rPr>
            <w:rStyle w:val="Hyperlink"/>
          </w:rPr>
          <w:t>Land use</w:t>
        </w:r>
        <w:r w:rsidR="004B17B3">
          <w:rPr>
            <w:webHidden/>
          </w:rPr>
          <w:tab/>
        </w:r>
        <w:r>
          <w:rPr>
            <w:webHidden/>
          </w:rPr>
          <w:fldChar w:fldCharType="begin"/>
        </w:r>
        <w:r w:rsidR="004B17B3">
          <w:rPr>
            <w:webHidden/>
          </w:rPr>
          <w:instrText xml:space="preserve"> PAGEREF _Toc274145484 \h </w:instrText>
        </w:r>
        <w:r>
          <w:rPr>
            <w:webHidden/>
          </w:rPr>
        </w:r>
        <w:r>
          <w:rPr>
            <w:webHidden/>
          </w:rPr>
          <w:fldChar w:fldCharType="separate"/>
        </w:r>
        <w:r w:rsidR="004B17B3">
          <w:rPr>
            <w:webHidden/>
          </w:rPr>
          <w:t>3</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485" w:history="1">
        <w:r w:rsidR="004B17B3" w:rsidRPr="00A46573">
          <w:rPr>
            <w:rStyle w:val="Hyperlink"/>
          </w:rPr>
          <w:t>1.4.3</w:t>
        </w:r>
        <w:r w:rsidR="004B17B3">
          <w:rPr>
            <w:rFonts w:asciiTheme="minorHAnsi" w:eastAsiaTheme="minorEastAsia" w:hAnsiTheme="minorHAnsi" w:cstheme="minorBidi"/>
            <w:szCs w:val="22"/>
            <w:lang w:eastAsia="en-GB"/>
          </w:rPr>
          <w:tab/>
        </w:r>
        <w:r w:rsidR="004B17B3" w:rsidRPr="00A46573">
          <w:rPr>
            <w:rStyle w:val="Hyperlink"/>
          </w:rPr>
          <w:t>Land suitability</w:t>
        </w:r>
        <w:r w:rsidR="004B17B3">
          <w:rPr>
            <w:webHidden/>
          </w:rPr>
          <w:tab/>
        </w:r>
        <w:r>
          <w:rPr>
            <w:webHidden/>
          </w:rPr>
          <w:fldChar w:fldCharType="begin"/>
        </w:r>
        <w:r w:rsidR="004B17B3">
          <w:rPr>
            <w:webHidden/>
          </w:rPr>
          <w:instrText xml:space="preserve"> PAGEREF _Toc274145485 \h </w:instrText>
        </w:r>
        <w:r>
          <w:rPr>
            <w:webHidden/>
          </w:rPr>
        </w:r>
        <w:r>
          <w:rPr>
            <w:webHidden/>
          </w:rPr>
          <w:fldChar w:fldCharType="separate"/>
        </w:r>
        <w:r w:rsidR="004B17B3">
          <w:rPr>
            <w:webHidden/>
          </w:rPr>
          <w:t>3</w:t>
        </w:r>
        <w:r>
          <w:rPr>
            <w:webHidden/>
          </w:rPr>
          <w:fldChar w:fldCharType="end"/>
        </w:r>
      </w:hyperlink>
    </w:p>
    <w:p w:rsidR="004B17B3" w:rsidRDefault="00F909A9">
      <w:pPr>
        <w:pStyle w:val="TOC1"/>
        <w:rPr>
          <w:rFonts w:asciiTheme="minorHAnsi" w:eastAsiaTheme="minorEastAsia" w:hAnsiTheme="minorHAnsi" w:cstheme="minorBidi"/>
          <w:b w:val="0"/>
          <w:noProof/>
          <w:szCs w:val="22"/>
          <w:lang w:eastAsia="en-GB"/>
        </w:rPr>
      </w:pPr>
      <w:hyperlink w:anchor="_Toc274145486" w:history="1">
        <w:r w:rsidR="004B17B3" w:rsidRPr="00A46573">
          <w:rPr>
            <w:rStyle w:val="Hyperlink"/>
            <w:noProof/>
          </w:rPr>
          <w:t>2</w:t>
        </w:r>
        <w:r w:rsidR="004B17B3">
          <w:rPr>
            <w:rFonts w:asciiTheme="minorHAnsi" w:eastAsiaTheme="minorEastAsia" w:hAnsiTheme="minorHAnsi" w:cstheme="minorBidi"/>
            <w:b w:val="0"/>
            <w:noProof/>
            <w:szCs w:val="22"/>
            <w:lang w:eastAsia="en-GB"/>
          </w:rPr>
          <w:tab/>
        </w:r>
        <w:r w:rsidR="004B17B3" w:rsidRPr="00A46573">
          <w:rPr>
            <w:rStyle w:val="Hyperlink"/>
            <w:noProof/>
          </w:rPr>
          <w:t>REVIEW OF PREVIOUS STUDIES</w:t>
        </w:r>
        <w:r w:rsidR="004B17B3">
          <w:rPr>
            <w:noProof/>
            <w:webHidden/>
          </w:rPr>
          <w:tab/>
        </w:r>
        <w:r>
          <w:rPr>
            <w:noProof/>
            <w:webHidden/>
          </w:rPr>
          <w:fldChar w:fldCharType="begin"/>
        </w:r>
        <w:r w:rsidR="004B17B3">
          <w:rPr>
            <w:noProof/>
            <w:webHidden/>
          </w:rPr>
          <w:instrText xml:space="preserve"> PAGEREF _Toc274145486 \h </w:instrText>
        </w:r>
        <w:r>
          <w:rPr>
            <w:noProof/>
            <w:webHidden/>
          </w:rPr>
        </w:r>
        <w:r>
          <w:rPr>
            <w:noProof/>
            <w:webHidden/>
          </w:rPr>
          <w:fldChar w:fldCharType="separate"/>
        </w:r>
        <w:r w:rsidR="004B17B3">
          <w:rPr>
            <w:noProof/>
            <w:webHidden/>
          </w:rPr>
          <w:t>7</w:t>
        </w:r>
        <w:r>
          <w:rPr>
            <w:noProof/>
            <w:webHidden/>
          </w:rPr>
          <w:fldChar w:fldCharType="end"/>
        </w:r>
      </w:hyperlink>
    </w:p>
    <w:p w:rsidR="004B17B3" w:rsidRDefault="00F909A9">
      <w:pPr>
        <w:pStyle w:val="TOC1"/>
        <w:rPr>
          <w:rFonts w:asciiTheme="minorHAnsi" w:eastAsiaTheme="minorEastAsia" w:hAnsiTheme="minorHAnsi" w:cstheme="minorBidi"/>
          <w:b w:val="0"/>
          <w:noProof/>
          <w:szCs w:val="22"/>
          <w:lang w:eastAsia="en-GB"/>
        </w:rPr>
      </w:pPr>
      <w:hyperlink w:anchor="_Toc274145487" w:history="1">
        <w:r w:rsidR="004B17B3" w:rsidRPr="00A46573">
          <w:rPr>
            <w:rStyle w:val="Hyperlink"/>
            <w:noProof/>
          </w:rPr>
          <w:t>3</w:t>
        </w:r>
        <w:r w:rsidR="004B17B3">
          <w:rPr>
            <w:rFonts w:asciiTheme="minorHAnsi" w:eastAsiaTheme="minorEastAsia" w:hAnsiTheme="minorHAnsi" w:cstheme="minorBidi"/>
            <w:b w:val="0"/>
            <w:noProof/>
            <w:szCs w:val="22"/>
            <w:lang w:eastAsia="en-GB"/>
          </w:rPr>
          <w:tab/>
        </w:r>
        <w:r w:rsidR="004B17B3" w:rsidRPr="00A46573">
          <w:rPr>
            <w:rStyle w:val="Hyperlink"/>
            <w:noProof/>
          </w:rPr>
          <w:t>SOIL SURVEY METHODOLOGY</w:t>
        </w:r>
        <w:r w:rsidR="004B17B3">
          <w:rPr>
            <w:noProof/>
            <w:webHidden/>
          </w:rPr>
          <w:tab/>
        </w:r>
        <w:r>
          <w:rPr>
            <w:noProof/>
            <w:webHidden/>
          </w:rPr>
          <w:fldChar w:fldCharType="begin"/>
        </w:r>
        <w:r w:rsidR="004B17B3">
          <w:rPr>
            <w:noProof/>
            <w:webHidden/>
          </w:rPr>
          <w:instrText xml:space="preserve"> PAGEREF _Toc274145487 \h </w:instrText>
        </w:r>
        <w:r>
          <w:rPr>
            <w:noProof/>
            <w:webHidden/>
          </w:rPr>
        </w:r>
        <w:r>
          <w:rPr>
            <w:noProof/>
            <w:webHidden/>
          </w:rPr>
          <w:fldChar w:fldCharType="separate"/>
        </w:r>
        <w:r w:rsidR="004B17B3">
          <w:rPr>
            <w:noProof/>
            <w:webHidden/>
          </w:rPr>
          <w:t>15</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88" w:history="1">
        <w:r w:rsidR="004B17B3" w:rsidRPr="00A46573">
          <w:rPr>
            <w:rStyle w:val="Hyperlink"/>
            <w:noProof/>
          </w:rPr>
          <w:t>3.1</w:t>
        </w:r>
        <w:r w:rsidR="004B17B3">
          <w:rPr>
            <w:rFonts w:asciiTheme="minorHAnsi" w:eastAsiaTheme="minorEastAsia" w:hAnsiTheme="minorHAnsi" w:cstheme="minorBidi"/>
            <w:i w:val="0"/>
            <w:noProof/>
            <w:szCs w:val="22"/>
            <w:lang w:eastAsia="en-GB"/>
          </w:rPr>
          <w:tab/>
        </w:r>
        <w:r w:rsidR="004B17B3" w:rsidRPr="00A46573">
          <w:rPr>
            <w:rStyle w:val="Hyperlink"/>
            <w:noProof/>
          </w:rPr>
          <w:t>Soil Auger Survey</w:t>
        </w:r>
        <w:r w:rsidR="004B17B3">
          <w:rPr>
            <w:noProof/>
            <w:webHidden/>
          </w:rPr>
          <w:tab/>
        </w:r>
        <w:r>
          <w:rPr>
            <w:noProof/>
            <w:webHidden/>
          </w:rPr>
          <w:fldChar w:fldCharType="begin"/>
        </w:r>
        <w:r w:rsidR="004B17B3">
          <w:rPr>
            <w:noProof/>
            <w:webHidden/>
          </w:rPr>
          <w:instrText xml:space="preserve"> PAGEREF _Toc274145488 \h </w:instrText>
        </w:r>
        <w:r>
          <w:rPr>
            <w:noProof/>
            <w:webHidden/>
          </w:rPr>
        </w:r>
        <w:r>
          <w:rPr>
            <w:noProof/>
            <w:webHidden/>
          </w:rPr>
          <w:fldChar w:fldCharType="separate"/>
        </w:r>
        <w:r w:rsidR="004B17B3">
          <w:rPr>
            <w:noProof/>
            <w:webHidden/>
          </w:rPr>
          <w:t>15</w:t>
        </w:r>
        <w:r>
          <w:rPr>
            <w:noProof/>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489" w:history="1">
        <w:r w:rsidR="004B17B3" w:rsidRPr="00A46573">
          <w:rPr>
            <w:rStyle w:val="Hyperlink"/>
          </w:rPr>
          <w:t>3.1.1</w:t>
        </w:r>
        <w:r w:rsidR="004B17B3">
          <w:rPr>
            <w:rFonts w:asciiTheme="minorHAnsi" w:eastAsiaTheme="minorEastAsia" w:hAnsiTheme="minorHAnsi" w:cstheme="minorBidi"/>
            <w:szCs w:val="22"/>
            <w:lang w:eastAsia="en-GB"/>
          </w:rPr>
          <w:tab/>
        </w:r>
        <w:r w:rsidR="004B17B3" w:rsidRPr="00A46573">
          <w:rPr>
            <w:rStyle w:val="Hyperlink"/>
          </w:rPr>
          <w:t>Routine auger survey</w:t>
        </w:r>
        <w:r w:rsidR="004B17B3">
          <w:rPr>
            <w:webHidden/>
          </w:rPr>
          <w:tab/>
        </w:r>
        <w:r>
          <w:rPr>
            <w:webHidden/>
          </w:rPr>
          <w:fldChar w:fldCharType="begin"/>
        </w:r>
        <w:r w:rsidR="004B17B3">
          <w:rPr>
            <w:webHidden/>
          </w:rPr>
          <w:instrText xml:space="preserve"> PAGEREF _Toc274145489 \h </w:instrText>
        </w:r>
        <w:r>
          <w:rPr>
            <w:webHidden/>
          </w:rPr>
        </w:r>
        <w:r>
          <w:rPr>
            <w:webHidden/>
          </w:rPr>
          <w:fldChar w:fldCharType="separate"/>
        </w:r>
        <w:r w:rsidR="004B17B3">
          <w:rPr>
            <w:webHidden/>
          </w:rPr>
          <w:t>15</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490" w:history="1">
        <w:r w:rsidR="004B17B3" w:rsidRPr="00A46573">
          <w:rPr>
            <w:rStyle w:val="Hyperlink"/>
          </w:rPr>
          <w:t>3.1.2</w:t>
        </w:r>
        <w:r w:rsidR="004B17B3">
          <w:rPr>
            <w:rFonts w:asciiTheme="minorHAnsi" w:eastAsiaTheme="minorEastAsia" w:hAnsiTheme="minorHAnsi" w:cstheme="minorBidi"/>
            <w:szCs w:val="22"/>
            <w:lang w:eastAsia="en-GB"/>
          </w:rPr>
          <w:tab/>
        </w:r>
        <w:r w:rsidR="004B17B3" w:rsidRPr="00A46573">
          <w:rPr>
            <w:rStyle w:val="Hyperlink"/>
          </w:rPr>
          <w:t>Auger survey of sample areas</w:t>
        </w:r>
        <w:r w:rsidR="004B17B3">
          <w:rPr>
            <w:webHidden/>
          </w:rPr>
          <w:tab/>
        </w:r>
        <w:r>
          <w:rPr>
            <w:webHidden/>
          </w:rPr>
          <w:fldChar w:fldCharType="begin"/>
        </w:r>
        <w:r w:rsidR="004B17B3">
          <w:rPr>
            <w:webHidden/>
          </w:rPr>
          <w:instrText xml:space="preserve"> PAGEREF _Toc274145490 \h </w:instrText>
        </w:r>
        <w:r>
          <w:rPr>
            <w:webHidden/>
          </w:rPr>
        </w:r>
        <w:r>
          <w:rPr>
            <w:webHidden/>
          </w:rPr>
          <w:fldChar w:fldCharType="separate"/>
        </w:r>
        <w:r w:rsidR="004B17B3">
          <w:rPr>
            <w:webHidden/>
          </w:rPr>
          <w:t>17</w:t>
        </w:r>
        <w:r>
          <w:rPr>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91" w:history="1">
        <w:r w:rsidR="004B17B3" w:rsidRPr="00A46573">
          <w:rPr>
            <w:rStyle w:val="Hyperlink"/>
            <w:noProof/>
          </w:rPr>
          <w:t>3.2</w:t>
        </w:r>
        <w:r w:rsidR="004B17B3">
          <w:rPr>
            <w:rFonts w:asciiTheme="minorHAnsi" w:eastAsiaTheme="minorEastAsia" w:hAnsiTheme="minorHAnsi" w:cstheme="minorBidi"/>
            <w:i w:val="0"/>
            <w:noProof/>
            <w:szCs w:val="22"/>
            <w:lang w:eastAsia="en-GB"/>
          </w:rPr>
          <w:tab/>
        </w:r>
        <w:r w:rsidR="004B17B3" w:rsidRPr="00A46573">
          <w:rPr>
            <w:rStyle w:val="Hyperlink"/>
            <w:noProof/>
          </w:rPr>
          <w:t>Auger Sampling and Analyses</w:t>
        </w:r>
        <w:r w:rsidR="004B17B3">
          <w:rPr>
            <w:noProof/>
            <w:webHidden/>
          </w:rPr>
          <w:tab/>
        </w:r>
        <w:r>
          <w:rPr>
            <w:noProof/>
            <w:webHidden/>
          </w:rPr>
          <w:fldChar w:fldCharType="begin"/>
        </w:r>
        <w:r w:rsidR="004B17B3">
          <w:rPr>
            <w:noProof/>
            <w:webHidden/>
          </w:rPr>
          <w:instrText xml:space="preserve"> PAGEREF _Toc274145491 \h </w:instrText>
        </w:r>
        <w:r>
          <w:rPr>
            <w:noProof/>
            <w:webHidden/>
          </w:rPr>
        </w:r>
        <w:r>
          <w:rPr>
            <w:noProof/>
            <w:webHidden/>
          </w:rPr>
          <w:fldChar w:fldCharType="separate"/>
        </w:r>
        <w:r w:rsidR="004B17B3">
          <w:rPr>
            <w:noProof/>
            <w:webHidden/>
          </w:rPr>
          <w:t>17</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92" w:history="1">
        <w:r w:rsidR="004B17B3" w:rsidRPr="00A46573">
          <w:rPr>
            <w:rStyle w:val="Hyperlink"/>
            <w:noProof/>
          </w:rPr>
          <w:t>3.3</w:t>
        </w:r>
        <w:r w:rsidR="004B17B3">
          <w:rPr>
            <w:rFonts w:asciiTheme="minorHAnsi" w:eastAsiaTheme="minorEastAsia" w:hAnsiTheme="minorHAnsi" w:cstheme="minorBidi"/>
            <w:i w:val="0"/>
            <w:noProof/>
            <w:szCs w:val="22"/>
            <w:lang w:eastAsia="en-GB"/>
          </w:rPr>
          <w:tab/>
        </w:r>
        <w:r w:rsidR="004B17B3" w:rsidRPr="00A46573">
          <w:rPr>
            <w:rStyle w:val="Hyperlink"/>
            <w:noProof/>
          </w:rPr>
          <w:t>Deep Augering</w:t>
        </w:r>
        <w:r w:rsidR="004B17B3">
          <w:rPr>
            <w:noProof/>
            <w:webHidden/>
          </w:rPr>
          <w:tab/>
        </w:r>
        <w:r>
          <w:rPr>
            <w:noProof/>
            <w:webHidden/>
          </w:rPr>
          <w:fldChar w:fldCharType="begin"/>
        </w:r>
        <w:r w:rsidR="004B17B3">
          <w:rPr>
            <w:noProof/>
            <w:webHidden/>
          </w:rPr>
          <w:instrText xml:space="preserve"> PAGEREF _Toc274145492 \h </w:instrText>
        </w:r>
        <w:r>
          <w:rPr>
            <w:noProof/>
            <w:webHidden/>
          </w:rPr>
        </w:r>
        <w:r>
          <w:rPr>
            <w:noProof/>
            <w:webHidden/>
          </w:rPr>
          <w:fldChar w:fldCharType="separate"/>
        </w:r>
        <w:r w:rsidR="004B17B3">
          <w:rPr>
            <w:noProof/>
            <w:webHidden/>
          </w:rPr>
          <w:t>17</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93" w:history="1">
        <w:r w:rsidR="004B17B3" w:rsidRPr="00A46573">
          <w:rPr>
            <w:rStyle w:val="Hyperlink"/>
            <w:noProof/>
          </w:rPr>
          <w:t>3.4</w:t>
        </w:r>
        <w:r w:rsidR="004B17B3">
          <w:rPr>
            <w:rFonts w:asciiTheme="minorHAnsi" w:eastAsiaTheme="minorEastAsia" w:hAnsiTheme="minorHAnsi" w:cstheme="minorBidi"/>
            <w:i w:val="0"/>
            <w:noProof/>
            <w:szCs w:val="22"/>
            <w:lang w:eastAsia="en-GB"/>
          </w:rPr>
          <w:tab/>
        </w:r>
        <w:r w:rsidR="004B17B3" w:rsidRPr="00A46573">
          <w:rPr>
            <w:rStyle w:val="Hyperlink"/>
            <w:noProof/>
          </w:rPr>
          <w:t>Description and Classification of Soil Profile Pits</w:t>
        </w:r>
        <w:r w:rsidR="004B17B3">
          <w:rPr>
            <w:noProof/>
            <w:webHidden/>
          </w:rPr>
          <w:tab/>
        </w:r>
        <w:r>
          <w:rPr>
            <w:noProof/>
            <w:webHidden/>
          </w:rPr>
          <w:fldChar w:fldCharType="begin"/>
        </w:r>
        <w:r w:rsidR="004B17B3">
          <w:rPr>
            <w:noProof/>
            <w:webHidden/>
          </w:rPr>
          <w:instrText xml:space="preserve"> PAGEREF _Toc274145493 \h </w:instrText>
        </w:r>
        <w:r>
          <w:rPr>
            <w:noProof/>
            <w:webHidden/>
          </w:rPr>
        </w:r>
        <w:r>
          <w:rPr>
            <w:noProof/>
            <w:webHidden/>
          </w:rPr>
          <w:fldChar w:fldCharType="separate"/>
        </w:r>
        <w:r w:rsidR="004B17B3">
          <w:rPr>
            <w:noProof/>
            <w:webHidden/>
          </w:rPr>
          <w:t>17</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94" w:history="1">
        <w:r w:rsidR="004B17B3" w:rsidRPr="00A46573">
          <w:rPr>
            <w:rStyle w:val="Hyperlink"/>
            <w:noProof/>
          </w:rPr>
          <w:t>3.5</w:t>
        </w:r>
        <w:r w:rsidR="004B17B3">
          <w:rPr>
            <w:rFonts w:asciiTheme="minorHAnsi" w:eastAsiaTheme="minorEastAsia" w:hAnsiTheme="minorHAnsi" w:cstheme="minorBidi"/>
            <w:i w:val="0"/>
            <w:noProof/>
            <w:szCs w:val="22"/>
            <w:lang w:eastAsia="en-GB"/>
          </w:rPr>
          <w:tab/>
        </w:r>
        <w:r w:rsidR="004B17B3" w:rsidRPr="00A46573">
          <w:rPr>
            <w:rStyle w:val="Hyperlink"/>
            <w:noProof/>
          </w:rPr>
          <w:t>Laboratory Analysis of Soil Profile Pits</w:t>
        </w:r>
        <w:r w:rsidR="004B17B3">
          <w:rPr>
            <w:noProof/>
            <w:webHidden/>
          </w:rPr>
          <w:tab/>
        </w:r>
        <w:r>
          <w:rPr>
            <w:noProof/>
            <w:webHidden/>
          </w:rPr>
          <w:fldChar w:fldCharType="begin"/>
        </w:r>
        <w:r w:rsidR="004B17B3">
          <w:rPr>
            <w:noProof/>
            <w:webHidden/>
          </w:rPr>
          <w:instrText xml:space="preserve"> PAGEREF _Toc274145494 \h </w:instrText>
        </w:r>
        <w:r>
          <w:rPr>
            <w:noProof/>
            <w:webHidden/>
          </w:rPr>
        </w:r>
        <w:r>
          <w:rPr>
            <w:noProof/>
            <w:webHidden/>
          </w:rPr>
          <w:fldChar w:fldCharType="separate"/>
        </w:r>
        <w:r w:rsidR="004B17B3">
          <w:rPr>
            <w:noProof/>
            <w:webHidden/>
          </w:rPr>
          <w:t>18</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95" w:history="1">
        <w:r w:rsidR="004B17B3" w:rsidRPr="00A46573">
          <w:rPr>
            <w:rStyle w:val="Hyperlink"/>
            <w:noProof/>
          </w:rPr>
          <w:t>3.6</w:t>
        </w:r>
        <w:r w:rsidR="004B17B3">
          <w:rPr>
            <w:rFonts w:asciiTheme="minorHAnsi" w:eastAsiaTheme="minorEastAsia" w:hAnsiTheme="minorHAnsi" w:cstheme="minorBidi"/>
            <w:i w:val="0"/>
            <w:noProof/>
            <w:szCs w:val="22"/>
            <w:lang w:eastAsia="en-GB"/>
          </w:rPr>
          <w:tab/>
        </w:r>
        <w:r w:rsidR="004B17B3" w:rsidRPr="00A46573">
          <w:rPr>
            <w:rStyle w:val="Hyperlink"/>
            <w:noProof/>
          </w:rPr>
          <w:t>Site Tests</w:t>
        </w:r>
        <w:r w:rsidR="004B17B3">
          <w:rPr>
            <w:noProof/>
            <w:webHidden/>
          </w:rPr>
          <w:tab/>
        </w:r>
        <w:r>
          <w:rPr>
            <w:noProof/>
            <w:webHidden/>
          </w:rPr>
          <w:fldChar w:fldCharType="begin"/>
        </w:r>
        <w:r w:rsidR="004B17B3">
          <w:rPr>
            <w:noProof/>
            <w:webHidden/>
          </w:rPr>
          <w:instrText xml:space="preserve"> PAGEREF _Toc274145495 \h </w:instrText>
        </w:r>
        <w:r>
          <w:rPr>
            <w:noProof/>
            <w:webHidden/>
          </w:rPr>
        </w:r>
        <w:r>
          <w:rPr>
            <w:noProof/>
            <w:webHidden/>
          </w:rPr>
          <w:fldChar w:fldCharType="separate"/>
        </w:r>
        <w:r w:rsidR="004B17B3">
          <w:rPr>
            <w:noProof/>
            <w:webHidden/>
          </w:rPr>
          <w:t>19</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96" w:history="1">
        <w:r w:rsidR="004B17B3" w:rsidRPr="00A46573">
          <w:rPr>
            <w:rStyle w:val="Hyperlink"/>
            <w:noProof/>
          </w:rPr>
          <w:t>3.7</w:t>
        </w:r>
        <w:r w:rsidR="004B17B3">
          <w:rPr>
            <w:rFonts w:asciiTheme="minorHAnsi" w:eastAsiaTheme="minorEastAsia" w:hAnsiTheme="minorHAnsi" w:cstheme="minorBidi"/>
            <w:i w:val="0"/>
            <w:noProof/>
            <w:szCs w:val="22"/>
            <w:lang w:eastAsia="en-GB"/>
          </w:rPr>
          <w:tab/>
        </w:r>
        <w:r w:rsidR="004B17B3" w:rsidRPr="00A46573">
          <w:rPr>
            <w:rStyle w:val="Hyperlink"/>
            <w:noProof/>
          </w:rPr>
          <w:t>Undisturbed Cores</w:t>
        </w:r>
        <w:r w:rsidR="004B17B3">
          <w:rPr>
            <w:noProof/>
            <w:webHidden/>
          </w:rPr>
          <w:tab/>
        </w:r>
        <w:r>
          <w:rPr>
            <w:noProof/>
            <w:webHidden/>
          </w:rPr>
          <w:fldChar w:fldCharType="begin"/>
        </w:r>
        <w:r w:rsidR="004B17B3">
          <w:rPr>
            <w:noProof/>
            <w:webHidden/>
          </w:rPr>
          <w:instrText xml:space="preserve"> PAGEREF _Toc274145496 \h </w:instrText>
        </w:r>
        <w:r>
          <w:rPr>
            <w:noProof/>
            <w:webHidden/>
          </w:rPr>
        </w:r>
        <w:r>
          <w:rPr>
            <w:noProof/>
            <w:webHidden/>
          </w:rPr>
          <w:fldChar w:fldCharType="separate"/>
        </w:r>
        <w:r w:rsidR="004B17B3">
          <w:rPr>
            <w:noProof/>
            <w:webHidden/>
          </w:rPr>
          <w:t>20</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97" w:history="1">
        <w:r w:rsidR="004B17B3" w:rsidRPr="00A46573">
          <w:rPr>
            <w:rStyle w:val="Hyperlink"/>
            <w:noProof/>
          </w:rPr>
          <w:t>3.8</w:t>
        </w:r>
        <w:r w:rsidR="004B17B3">
          <w:rPr>
            <w:rFonts w:asciiTheme="minorHAnsi" w:eastAsiaTheme="minorEastAsia" w:hAnsiTheme="minorHAnsi" w:cstheme="minorBidi"/>
            <w:i w:val="0"/>
            <w:noProof/>
            <w:szCs w:val="22"/>
            <w:lang w:eastAsia="en-GB"/>
          </w:rPr>
          <w:tab/>
        </w:r>
        <w:r w:rsidR="004B17B3" w:rsidRPr="00A46573">
          <w:rPr>
            <w:rStyle w:val="Hyperlink"/>
            <w:noProof/>
          </w:rPr>
          <w:t>Between-sites Observations</w:t>
        </w:r>
        <w:r w:rsidR="004B17B3">
          <w:rPr>
            <w:noProof/>
            <w:webHidden/>
          </w:rPr>
          <w:tab/>
        </w:r>
        <w:r>
          <w:rPr>
            <w:noProof/>
            <w:webHidden/>
          </w:rPr>
          <w:fldChar w:fldCharType="begin"/>
        </w:r>
        <w:r w:rsidR="004B17B3">
          <w:rPr>
            <w:noProof/>
            <w:webHidden/>
          </w:rPr>
          <w:instrText xml:space="preserve"> PAGEREF _Toc274145497 \h </w:instrText>
        </w:r>
        <w:r>
          <w:rPr>
            <w:noProof/>
            <w:webHidden/>
          </w:rPr>
        </w:r>
        <w:r>
          <w:rPr>
            <w:noProof/>
            <w:webHidden/>
          </w:rPr>
          <w:fldChar w:fldCharType="separate"/>
        </w:r>
        <w:r w:rsidR="004B17B3">
          <w:rPr>
            <w:noProof/>
            <w:webHidden/>
          </w:rPr>
          <w:t>20</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498" w:history="1">
        <w:r w:rsidR="004B17B3" w:rsidRPr="00A46573">
          <w:rPr>
            <w:rStyle w:val="Hyperlink"/>
            <w:noProof/>
          </w:rPr>
          <w:t>3.9</w:t>
        </w:r>
        <w:r w:rsidR="004B17B3">
          <w:rPr>
            <w:rFonts w:asciiTheme="minorHAnsi" w:eastAsiaTheme="minorEastAsia" w:hAnsiTheme="minorHAnsi" w:cstheme="minorBidi"/>
            <w:i w:val="0"/>
            <w:noProof/>
            <w:szCs w:val="22"/>
            <w:lang w:eastAsia="en-GB"/>
          </w:rPr>
          <w:tab/>
        </w:r>
        <w:r w:rsidR="004B17B3" w:rsidRPr="00A46573">
          <w:rPr>
            <w:rStyle w:val="Hyperlink"/>
            <w:noProof/>
          </w:rPr>
          <w:t>Mapping</w:t>
        </w:r>
        <w:r w:rsidR="004B17B3">
          <w:rPr>
            <w:noProof/>
            <w:webHidden/>
          </w:rPr>
          <w:tab/>
        </w:r>
        <w:r>
          <w:rPr>
            <w:noProof/>
            <w:webHidden/>
          </w:rPr>
          <w:fldChar w:fldCharType="begin"/>
        </w:r>
        <w:r w:rsidR="004B17B3">
          <w:rPr>
            <w:noProof/>
            <w:webHidden/>
          </w:rPr>
          <w:instrText xml:space="preserve"> PAGEREF _Toc274145498 \h </w:instrText>
        </w:r>
        <w:r>
          <w:rPr>
            <w:noProof/>
            <w:webHidden/>
          </w:rPr>
        </w:r>
        <w:r>
          <w:rPr>
            <w:noProof/>
            <w:webHidden/>
          </w:rPr>
          <w:fldChar w:fldCharType="separate"/>
        </w:r>
        <w:r w:rsidR="004B17B3">
          <w:rPr>
            <w:noProof/>
            <w:webHidden/>
          </w:rPr>
          <w:t>20</w:t>
        </w:r>
        <w:r>
          <w:rPr>
            <w:noProof/>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499" w:history="1">
        <w:r w:rsidR="004B17B3" w:rsidRPr="00A46573">
          <w:rPr>
            <w:rStyle w:val="Hyperlink"/>
          </w:rPr>
          <w:t>3.9.1</w:t>
        </w:r>
        <w:r w:rsidR="004B17B3">
          <w:rPr>
            <w:rFonts w:asciiTheme="minorHAnsi" w:eastAsiaTheme="minorEastAsia" w:hAnsiTheme="minorHAnsi" w:cstheme="minorBidi"/>
            <w:szCs w:val="22"/>
            <w:lang w:eastAsia="en-GB"/>
          </w:rPr>
          <w:tab/>
        </w:r>
        <w:r w:rsidR="004B17B3" w:rsidRPr="00A46573">
          <w:rPr>
            <w:rStyle w:val="Hyperlink"/>
          </w:rPr>
          <w:t>Image interpretation</w:t>
        </w:r>
        <w:r w:rsidR="004B17B3">
          <w:rPr>
            <w:webHidden/>
          </w:rPr>
          <w:tab/>
        </w:r>
        <w:r>
          <w:rPr>
            <w:webHidden/>
          </w:rPr>
          <w:fldChar w:fldCharType="begin"/>
        </w:r>
        <w:r w:rsidR="004B17B3">
          <w:rPr>
            <w:webHidden/>
          </w:rPr>
          <w:instrText xml:space="preserve"> PAGEREF _Toc274145499 \h </w:instrText>
        </w:r>
        <w:r>
          <w:rPr>
            <w:webHidden/>
          </w:rPr>
        </w:r>
        <w:r>
          <w:rPr>
            <w:webHidden/>
          </w:rPr>
          <w:fldChar w:fldCharType="separate"/>
        </w:r>
        <w:r w:rsidR="004B17B3">
          <w:rPr>
            <w:webHidden/>
          </w:rPr>
          <w:t>20</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00" w:history="1">
        <w:r w:rsidR="004B17B3" w:rsidRPr="00A46573">
          <w:rPr>
            <w:rStyle w:val="Hyperlink"/>
          </w:rPr>
          <w:t>3.9.2</w:t>
        </w:r>
        <w:r w:rsidR="004B17B3">
          <w:rPr>
            <w:rFonts w:asciiTheme="minorHAnsi" w:eastAsiaTheme="minorEastAsia" w:hAnsiTheme="minorHAnsi" w:cstheme="minorBidi"/>
            <w:szCs w:val="22"/>
            <w:lang w:eastAsia="en-GB"/>
          </w:rPr>
          <w:tab/>
        </w:r>
        <w:r w:rsidR="004B17B3" w:rsidRPr="00A46573">
          <w:rPr>
            <w:rStyle w:val="Hyperlink"/>
          </w:rPr>
          <w:t>Soil Map</w:t>
        </w:r>
        <w:r w:rsidR="004B17B3">
          <w:rPr>
            <w:webHidden/>
          </w:rPr>
          <w:tab/>
        </w:r>
        <w:r>
          <w:rPr>
            <w:webHidden/>
          </w:rPr>
          <w:fldChar w:fldCharType="begin"/>
        </w:r>
        <w:r w:rsidR="004B17B3">
          <w:rPr>
            <w:webHidden/>
          </w:rPr>
          <w:instrText xml:space="preserve"> PAGEREF _Toc274145500 \h </w:instrText>
        </w:r>
        <w:r>
          <w:rPr>
            <w:webHidden/>
          </w:rPr>
        </w:r>
        <w:r>
          <w:rPr>
            <w:webHidden/>
          </w:rPr>
          <w:fldChar w:fldCharType="separate"/>
        </w:r>
        <w:r w:rsidR="004B17B3">
          <w:rPr>
            <w:webHidden/>
          </w:rPr>
          <w:t>20</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01" w:history="1">
        <w:r w:rsidR="004B17B3" w:rsidRPr="00A46573">
          <w:rPr>
            <w:rStyle w:val="Hyperlink"/>
          </w:rPr>
          <w:t>3.9.3</w:t>
        </w:r>
        <w:r w:rsidR="004B17B3">
          <w:rPr>
            <w:rFonts w:asciiTheme="minorHAnsi" w:eastAsiaTheme="minorEastAsia" w:hAnsiTheme="minorHAnsi" w:cstheme="minorBidi"/>
            <w:szCs w:val="22"/>
            <w:lang w:eastAsia="en-GB"/>
          </w:rPr>
          <w:tab/>
        </w:r>
        <w:r w:rsidR="004B17B3" w:rsidRPr="00A46573">
          <w:rPr>
            <w:rStyle w:val="Hyperlink"/>
          </w:rPr>
          <w:t>Land Suitability Map</w:t>
        </w:r>
        <w:r w:rsidR="004B17B3">
          <w:rPr>
            <w:webHidden/>
          </w:rPr>
          <w:tab/>
        </w:r>
        <w:r>
          <w:rPr>
            <w:webHidden/>
          </w:rPr>
          <w:fldChar w:fldCharType="begin"/>
        </w:r>
        <w:r w:rsidR="004B17B3">
          <w:rPr>
            <w:webHidden/>
          </w:rPr>
          <w:instrText xml:space="preserve"> PAGEREF _Toc274145501 \h </w:instrText>
        </w:r>
        <w:r>
          <w:rPr>
            <w:webHidden/>
          </w:rPr>
        </w:r>
        <w:r>
          <w:rPr>
            <w:webHidden/>
          </w:rPr>
          <w:fldChar w:fldCharType="separate"/>
        </w:r>
        <w:r w:rsidR="004B17B3">
          <w:rPr>
            <w:webHidden/>
          </w:rPr>
          <w:t>21</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02" w:history="1">
        <w:r w:rsidR="004B17B3" w:rsidRPr="00A46573">
          <w:rPr>
            <w:rStyle w:val="Hyperlink"/>
          </w:rPr>
          <w:t>3.9.4</w:t>
        </w:r>
        <w:r w:rsidR="004B17B3">
          <w:rPr>
            <w:rFonts w:asciiTheme="minorHAnsi" w:eastAsiaTheme="minorEastAsia" w:hAnsiTheme="minorHAnsi" w:cstheme="minorBidi"/>
            <w:szCs w:val="22"/>
            <w:lang w:eastAsia="en-GB"/>
          </w:rPr>
          <w:tab/>
        </w:r>
        <w:r w:rsidR="004B17B3" w:rsidRPr="00A46573">
          <w:rPr>
            <w:rStyle w:val="Hyperlink"/>
          </w:rPr>
          <w:t>Land Use and Land Cover Map</w:t>
        </w:r>
        <w:r w:rsidR="004B17B3">
          <w:rPr>
            <w:webHidden/>
          </w:rPr>
          <w:tab/>
        </w:r>
        <w:r>
          <w:rPr>
            <w:webHidden/>
          </w:rPr>
          <w:fldChar w:fldCharType="begin"/>
        </w:r>
        <w:r w:rsidR="004B17B3">
          <w:rPr>
            <w:webHidden/>
          </w:rPr>
          <w:instrText xml:space="preserve"> PAGEREF _Toc274145502 \h </w:instrText>
        </w:r>
        <w:r>
          <w:rPr>
            <w:webHidden/>
          </w:rPr>
        </w:r>
        <w:r>
          <w:rPr>
            <w:webHidden/>
          </w:rPr>
          <w:fldChar w:fldCharType="separate"/>
        </w:r>
        <w:r w:rsidR="004B17B3">
          <w:rPr>
            <w:webHidden/>
          </w:rPr>
          <w:t>21</w:t>
        </w:r>
        <w:r>
          <w:rPr>
            <w:webHidden/>
          </w:rPr>
          <w:fldChar w:fldCharType="end"/>
        </w:r>
      </w:hyperlink>
    </w:p>
    <w:p w:rsidR="004B17B3" w:rsidRDefault="00F909A9">
      <w:pPr>
        <w:pStyle w:val="TOC1"/>
        <w:rPr>
          <w:rFonts w:asciiTheme="minorHAnsi" w:eastAsiaTheme="minorEastAsia" w:hAnsiTheme="minorHAnsi" w:cstheme="minorBidi"/>
          <w:b w:val="0"/>
          <w:noProof/>
          <w:szCs w:val="22"/>
          <w:lang w:eastAsia="en-GB"/>
        </w:rPr>
      </w:pPr>
      <w:hyperlink w:anchor="_Toc274145503" w:history="1">
        <w:r w:rsidR="004B17B3" w:rsidRPr="00A46573">
          <w:rPr>
            <w:rStyle w:val="Hyperlink"/>
            <w:noProof/>
          </w:rPr>
          <w:t>4</w:t>
        </w:r>
        <w:r w:rsidR="004B17B3">
          <w:rPr>
            <w:rFonts w:asciiTheme="minorHAnsi" w:eastAsiaTheme="minorEastAsia" w:hAnsiTheme="minorHAnsi" w:cstheme="minorBidi"/>
            <w:b w:val="0"/>
            <w:noProof/>
            <w:szCs w:val="22"/>
            <w:lang w:eastAsia="en-GB"/>
          </w:rPr>
          <w:tab/>
        </w:r>
        <w:r w:rsidR="004B17B3" w:rsidRPr="00A46573">
          <w:rPr>
            <w:rStyle w:val="Hyperlink"/>
            <w:noProof/>
          </w:rPr>
          <w:t>LAND USE AND LAND COVER</w:t>
        </w:r>
        <w:r w:rsidR="004B17B3">
          <w:rPr>
            <w:noProof/>
            <w:webHidden/>
          </w:rPr>
          <w:tab/>
        </w:r>
        <w:r>
          <w:rPr>
            <w:noProof/>
            <w:webHidden/>
          </w:rPr>
          <w:fldChar w:fldCharType="begin"/>
        </w:r>
        <w:r w:rsidR="004B17B3">
          <w:rPr>
            <w:noProof/>
            <w:webHidden/>
          </w:rPr>
          <w:instrText xml:space="preserve"> PAGEREF _Toc274145503 \h </w:instrText>
        </w:r>
        <w:r>
          <w:rPr>
            <w:noProof/>
            <w:webHidden/>
          </w:rPr>
        </w:r>
        <w:r>
          <w:rPr>
            <w:noProof/>
            <w:webHidden/>
          </w:rPr>
          <w:fldChar w:fldCharType="separate"/>
        </w:r>
        <w:r w:rsidR="004B17B3">
          <w:rPr>
            <w:noProof/>
            <w:webHidden/>
          </w:rPr>
          <w:t>23</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04" w:history="1">
        <w:r w:rsidR="004B17B3" w:rsidRPr="00A46573">
          <w:rPr>
            <w:rStyle w:val="Hyperlink"/>
            <w:noProof/>
          </w:rPr>
          <w:t>4.1</w:t>
        </w:r>
        <w:r w:rsidR="004B17B3">
          <w:rPr>
            <w:rFonts w:asciiTheme="minorHAnsi" w:eastAsiaTheme="minorEastAsia" w:hAnsiTheme="minorHAnsi" w:cstheme="minorBidi"/>
            <w:i w:val="0"/>
            <w:noProof/>
            <w:szCs w:val="22"/>
            <w:lang w:eastAsia="en-GB"/>
          </w:rPr>
          <w:tab/>
        </w:r>
        <w:r w:rsidR="004B17B3" w:rsidRPr="00A46573">
          <w:rPr>
            <w:rStyle w:val="Hyperlink"/>
            <w:noProof/>
          </w:rPr>
          <w:t>Summary</w:t>
        </w:r>
        <w:r w:rsidR="004B17B3">
          <w:rPr>
            <w:noProof/>
            <w:webHidden/>
          </w:rPr>
          <w:tab/>
        </w:r>
        <w:r>
          <w:rPr>
            <w:noProof/>
            <w:webHidden/>
          </w:rPr>
          <w:fldChar w:fldCharType="begin"/>
        </w:r>
        <w:r w:rsidR="004B17B3">
          <w:rPr>
            <w:noProof/>
            <w:webHidden/>
          </w:rPr>
          <w:instrText xml:space="preserve"> PAGEREF _Toc274145504 \h </w:instrText>
        </w:r>
        <w:r>
          <w:rPr>
            <w:noProof/>
            <w:webHidden/>
          </w:rPr>
        </w:r>
        <w:r>
          <w:rPr>
            <w:noProof/>
            <w:webHidden/>
          </w:rPr>
          <w:fldChar w:fldCharType="separate"/>
        </w:r>
        <w:r w:rsidR="004B17B3">
          <w:rPr>
            <w:noProof/>
            <w:webHidden/>
          </w:rPr>
          <w:t>23</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05" w:history="1">
        <w:r w:rsidR="004B17B3" w:rsidRPr="00A46573">
          <w:rPr>
            <w:rStyle w:val="Hyperlink"/>
            <w:noProof/>
          </w:rPr>
          <w:t>4.2</w:t>
        </w:r>
        <w:r w:rsidR="004B17B3">
          <w:rPr>
            <w:rFonts w:asciiTheme="minorHAnsi" w:eastAsiaTheme="minorEastAsia" w:hAnsiTheme="minorHAnsi" w:cstheme="minorBidi"/>
            <w:i w:val="0"/>
            <w:noProof/>
            <w:szCs w:val="22"/>
            <w:lang w:eastAsia="en-GB"/>
          </w:rPr>
          <w:tab/>
        </w:r>
        <w:r w:rsidR="004B17B3" w:rsidRPr="00A46573">
          <w:rPr>
            <w:rStyle w:val="Hyperlink"/>
            <w:noProof/>
          </w:rPr>
          <w:t>Land Use</w:t>
        </w:r>
        <w:r w:rsidR="004B17B3">
          <w:rPr>
            <w:noProof/>
            <w:webHidden/>
          </w:rPr>
          <w:tab/>
        </w:r>
        <w:r>
          <w:rPr>
            <w:noProof/>
            <w:webHidden/>
          </w:rPr>
          <w:fldChar w:fldCharType="begin"/>
        </w:r>
        <w:r w:rsidR="004B17B3">
          <w:rPr>
            <w:noProof/>
            <w:webHidden/>
          </w:rPr>
          <w:instrText xml:space="preserve"> PAGEREF _Toc274145505 \h </w:instrText>
        </w:r>
        <w:r>
          <w:rPr>
            <w:noProof/>
            <w:webHidden/>
          </w:rPr>
        </w:r>
        <w:r>
          <w:rPr>
            <w:noProof/>
            <w:webHidden/>
          </w:rPr>
          <w:fldChar w:fldCharType="separate"/>
        </w:r>
        <w:r w:rsidR="004B17B3">
          <w:rPr>
            <w:noProof/>
            <w:webHidden/>
          </w:rPr>
          <w:t>24</w:t>
        </w:r>
        <w:r>
          <w:rPr>
            <w:noProof/>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06" w:history="1">
        <w:r w:rsidR="004B17B3" w:rsidRPr="00A46573">
          <w:rPr>
            <w:rStyle w:val="Hyperlink"/>
          </w:rPr>
          <w:t>4.2.1</w:t>
        </w:r>
        <w:r w:rsidR="004B17B3">
          <w:rPr>
            <w:rFonts w:asciiTheme="minorHAnsi" w:eastAsiaTheme="minorEastAsia" w:hAnsiTheme="minorHAnsi" w:cstheme="minorBidi"/>
            <w:szCs w:val="22"/>
            <w:lang w:eastAsia="en-GB"/>
          </w:rPr>
          <w:tab/>
        </w:r>
        <w:r w:rsidR="004B17B3" w:rsidRPr="00A46573">
          <w:rPr>
            <w:rStyle w:val="Hyperlink"/>
          </w:rPr>
          <w:t>Extent of land use categories</w:t>
        </w:r>
        <w:r w:rsidR="004B17B3">
          <w:rPr>
            <w:webHidden/>
          </w:rPr>
          <w:tab/>
        </w:r>
        <w:r>
          <w:rPr>
            <w:webHidden/>
          </w:rPr>
          <w:fldChar w:fldCharType="begin"/>
        </w:r>
        <w:r w:rsidR="004B17B3">
          <w:rPr>
            <w:webHidden/>
          </w:rPr>
          <w:instrText xml:space="preserve"> PAGEREF _Toc274145506 \h </w:instrText>
        </w:r>
        <w:r>
          <w:rPr>
            <w:webHidden/>
          </w:rPr>
        </w:r>
        <w:r>
          <w:rPr>
            <w:webHidden/>
          </w:rPr>
          <w:fldChar w:fldCharType="separate"/>
        </w:r>
        <w:r w:rsidR="004B17B3">
          <w:rPr>
            <w:webHidden/>
          </w:rPr>
          <w:t>24</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07" w:history="1">
        <w:r w:rsidR="004B17B3" w:rsidRPr="00A46573">
          <w:rPr>
            <w:rStyle w:val="Hyperlink"/>
          </w:rPr>
          <w:t>4.2.2</w:t>
        </w:r>
        <w:r w:rsidR="004B17B3">
          <w:rPr>
            <w:rFonts w:asciiTheme="minorHAnsi" w:eastAsiaTheme="minorEastAsia" w:hAnsiTheme="minorHAnsi" w:cstheme="minorBidi"/>
            <w:szCs w:val="22"/>
            <w:lang w:eastAsia="en-GB"/>
          </w:rPr>
          <w:tab/>
        </w:r>
        <w:r w:rsidR="004B17B3" w:rsidRPr="00A46573">
          <w:rPr>
            <w:rStyle w:val="Hyperlink"/>
          </w:rPr>
          <w:t>‘At-risk’ land</w:t>
        </w:r>
        <w:r w:rsidR="004B17B3">
          <w:rPr>
            <w:webHidden/>
          </w:rPr>
          <w:tab/>
        </w:r>
        <w:r>
          <w:rPr>
            <w:webHidden/>
          </w:rPr>
          <w:fldChar w:fldCharType="begin"/>
        </w:r>
        <w:r w:rsidR="004B17B3">
          <w:rPr>
            <w:webHidden/>
          </w:rPr>
          <w:instrText xml:space="preserve"> PAGEREF _Toc274145507 \h </w:instrText>
        </w:r>
        <w:r>
          <w:rPr>
            <w:webHidden/>
          </w:rPr>
        </w:r>
        <w:r>
          <w:rPr>
            <w:webHidden/>
          </w:rPr>
          <w:fldChar w:fldCharType="separate"/>
        </w:r>
        <w:r w:rsidR="004B17B3">
          <w:rPr>
            <w:webHidden/>
          </w:rPr>
          <w:t>26</w:t>
        </w:r>
        <w:r>
          <w:rPr>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08" w:history="1">
        <w:r w:rsidR="004B17B3" w:rsidRPr="00A46573">
          <w:rPr>
            <w:rStyle w:val="Hyperlink"/>
            <w:noProof/>
          </w:rPr>
          <w:t>4.3</w:t>
        </w:r>
        <w:r w:rsidR="004B17B3">
          <w:rPr>
            <w:rFonts w:asciiTheme="minorHAnsi" w:eastAsiaTheme="minorEastAsia" w:hAnsiTheme="minorHAnsi" w:cstheme="minorBidi"/>
            <w:i w:val="0"/>
            <w:noProof/>
            <w:szCs w:val="22"/>
            <w:lang w:eastAsia="en-GB"/>
          </w:rPr>
          <w:tab/>
        </w:r>
        <w:r w:rsidR="004B17B3" w:rsidRPr="00A46573">
          <w:rPr>
            <w:rStyle w:val="Hyperlink"/>
            <w:noProof/>
          </w:rPr>
          <w:t>Land Cover</w:t>
        </w:r>
        <w:r w:rsidR="004B17B3">
          <w:rPr>
            <w:noProof/>
            <w:webHidden/>
          </w:rPr>
          <w:tab/>
        </w:r>
        <w:r>
          <w:rPr>
            <w:noProof/>
            <w:webHidden/>
          </w:rPr>
          <w:fldChar w:fldCharType="begin"/>
        </w:r>
        <w:r w:rsidR="004B17B3">
          <w:rPr>
            <w:noProof/>
            <w:webHidden/>
          </w:rPr>
          <w:instrText xml:space="preserve"> PAGEREF _Toc274145508 \h </w:instrText>
        </w:r>
        <w:r>
          <w:rPr>
            <w:noProof/>
            <w:webHidden/>
          </w:rPr>
        </w:r>
        <w:r>
          <w:rPr>
            <w:noProof/>
            <w:webHidden/>
          </w:rPr>
          <w:fldChar w:fldCharType="separate"/>
        </w:r>
        <w:r w:rsidR="004B17B3">
          <w:rPr>
            <w:noProof/>
            <w:webHidden/>
          </w:rPr>
          <w:t>26</w:t>
        </w:r>
        <w:r>
          <w:rPr>
            <w:noProof/>
            <w:webHidden/>
          </w:rPr>
          <w:fldChar w:fldCharType="end"/>
        </w:r>
      </w:hyperlink>
    </w:p>
    <w:p w:rsidR="004B17B3" w:rsidRDefault="00F909A9">
      <w:pPr>
        <w:pStyle w:val="TOC1"/>
        <w:rPr>
          <w:rFonts w:asciiTheme="minorHAnsi" w:eastAsiaTheme="minorEastAsia" w:hAnsiTheme="minorHAnsi" w:cstheme="minorBidi"/>
          <w:b w:val="0"/>
          <w:noProof/>
          <w:szCs w:val="22"/>
          <w:lang w:eastAsia="en-GB"/>
        </w:rPr>
      </w:pPr>
      <w:hyperlink w:anchor="_Toc274145509" w:history="1">
        <w:r w:rsidR="004B17B3" w:rsidRPr="00A46573">
          <w:rPr>
            <w:rStyle w:val="Hyperlink"/>
            <w:noProof/>
          </w:rPr>
          <w:t>5</w:t>
        </w:r>
        <w:r w:rsidR="004B17B3">
          <w:rPr>
            <w:rFonts w:asciiTheme="minorHAnsi" w:eastAsiaTheme="minorEastAsia" w:hAnsiTheme="minorHAnsi" w:cstheme="minorBidi"/>
            <w:b w:val="0"/>
            <w:noProof/>
            <w:szCs w:val="22"/>
            <w:lang w:eastAsia="en-GB"/>
          </w:rPr>
          <w:tab/>
        </w:r>
        <w:r w:rsidR="004B17B3" w:rsidRPr="00A46573">
          <w:rPr>
            <w:rStyle w:val="Hyperlink"/>
            <w:noProof/>
          </w:rPr>
          <w:t>SOIL LANDSCAPE AND PARENT MATERIALS</w:t>
        </w:r>
        <w:r w:rsidR="004B17B3">
          <w:rPr>
            <w:noProof/>
            <w:webHidden/>
          </w:rPr>
          <w:tab/>
        </w:r>
        <w:r>
          <w:rPr>
            <w:noProof/>
            <w:webHidden/>
          </w:rPr>
          <w:fldChar w:fldCharType="begin"/>
        </w:r>
        <w:r w:rsidR="004B17B3">
          <w:rPr>
            <w:noProof/>
            <w:webHidden/>
          </w:rPr>
          <w:instrText xml:space="preserve"> PAGEREF _Toc274145509 \h </w:instrText>
        </w:r>
        <w:r>
          <w:rPr>
            <w:noProof/>
            <w:webHidden/>
          </w:rPr>
        </w:r>
        <w:r>
          <w:rPr>
            <w:noProof/>
            <w:webHidden/>
          </w:rPr>
          <w:fldChar w:fldCharType="separate"/>
        </w:r>
        <w:r w:rsidR="004B17B3">
          <w:rPr>
            <w:noProof/>
            <w:webHidden/>
          </w:rPr>
          <w:t>29</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10" w:history="1">
        <w:r w:rsidR="004B17B3" w:rsidRPr="00A46573">
          <w:rPr>
            <w:rStyle w:val="Hyperlink"/>
            <w:noProof/>
          </w:rPr>
          <w:t>5.1</w:t>
        </w:r>
        <w:r w:rsidR="004B17B3">
          <w:rPr>
            <w:rFonts w:asciiTheme="minorHAnsi" w:eastAsiaTheme="minorEastAsia" w:hAnsiTheme="minorHAnsi" w:cstheme="minorBidi"/>
            <w:i w:val="0"/>
            <w:noProof/>
            <w:szCs w:val="22"/>
            <w:lang w:eastAsia="en-GB"/>
          </w:rPr>
          <w:tab/>
        </w:r>
        <w:r w:rsidR="004B17B3" w:rsidRPr="00A46573">
          <w:rPr>
            <w:rStyle w:val="Hyperlink"/>
            <w:noProof/>
          </w:rPr>
          <w:t>Landforms and Geology</w:t>
        </w:r>
        <w:r w:rsidR="004B17B3">
          <w:rPr>
            <w:noProof/>
            <w:webHidden/>
          </w:rPr>
          <w:tab/>
        </w:r>
        <w:r>
          <w:rPr>
            <w:noProof/>
            <w:webHidden/>
          </w:rPr>
          <w:fldChar w:fldCharType="begin"/>
        </w:r>
        <w:r w:rsidR="004B17B3">
          <w:rPr>
            <w:noProof/>
            <w:webHidden/>
          </w:rPr>
          <w:instrText xml:space="preserve"> PAGEREF _Toc274145510 \h </w:instrText>
        </w:r>
        <w:r>
          <w:rPr>
            <w:noProof/>
            <w:webHidden/>
          </w:rPr>
        </w:r>
        <w:r>
          <w:rPr>
            <w:noProof/>
            <w:webHidden/>
          </w:rPr>
          <w:fldChar w:fldCharType="separate"/>
        </w:r>
        <w:r w:rsidR="004B17B3">
          <w:rPr>
            <w:noProof/>
            <w:webHidden/>
          </w:rPr>
          <w:t>29</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11" w:history="1">
        <w:r w:rsidR="004B17B3" w:rsidRPr="00A46573">
          <w:rPr>
            <w:rStyle w:val="Hyperlink"/>
            <w:noProof/>
          </w:rPr>
          <w:t>5.2</w:t>
        </w:r>
        <w:r w:rsidR="004B17B3">
          <w:rPr>
            <w:rFonts w:asciiTheme="minorHAnsi" w:eastAsiaTheme="minorEastAsia" w:hAnsiTheme="minorHAnsi" w:cstheme="minorBidi"/>
            <w:i w:val="0"/>
            <w:noProof/>
            <w:szCs w:val="22"/>
            <w:lang w:eastAsia="en-GB"/>
          </w:rPr>
          <w:tab/>
        </w:r>
        <w:r w:rsidR="004B17B3" w:rsidRPr="00A46573">
          <w:rPr>
            <w:rStyle w:val="Hyperlink"/>
            <w:noProof/>
          </w:rPr>
          <w:t>Soils</w:t>
        </w:r>
        <w:r w:rsidR="004B17B3">
          <w:rPr>
            <w:noProof/>
            <w:webHidden/>
          </w:rPr>
          <w:tab/>
        </w:r>
        <w:r>
          <w:rPr>
            <w:noProof/>
            <w:webHidden/>
          </w:rPr>
          <w:fldChar w:fldCharType="begin"/>
        </w:r>
        <w:r w:rsidR="004B17B3">
          <w:rPr>
            <w:noProof/>
            <w:webHidden/>
          </w:rPr>
          <w:instrText xml:space="preserve"> PAGEREF _Toc274145511 \h </w:instrText>
        </w:r>
        <w:r>
          <w:rPr>
            <w:noProof/>
            <w:webHidden/>
          </w:rPr>
        </w:r>
        <w:r>
          <w:rPr>
            <w:noProof/>
            <w:webHidden/>
          </w:rPr>
          <w:fldChar w:fldCharType="separate"/>
        </w:r>
        <w:r w:rsidR="004B17B3">
          <w:rPr>
            <w:noProof/>
            <w:webHidden/>
          </w:rPr>
          <w:t>30</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12" w:history="1">
        <w:r w:rsidR="004B17B3" w:rsidRPr="00A46573">
          <w:rPr>
            <w:rStyle w:val="Hyperlink"/>
            <w:noProof/>
          </w:rPr>
          <w:t>5.3</w:t>
        </w:r>
        <w:r w:rsidR="004B17B3">
          <w:rPr>
            <w:rFonts w:asciiTheme="minorHAnsi" w:eastAsiaTheme="minorEastAsia" w:hAnsiTheme="minorHAnsi" w:cstheme="minorBidi"/>
            <w:i w:val="0"/>
            <w:noProof/>
            <w:szCs w:val="22"/>
            <w:lang w:eastAsia="en-GB"/>
          </w:rPr>
          <w:tab/>
        </w:r>
        <w:r w:rsidR="004B17B3" w:rsidRPr="00A46573">
          <w:rPr>
            <w:rStyle w:val="Hyperlink"/>
            <w:noProof/>
          </w:rPr>
          <w:t>Topography and Soils</w:t>
        </w:r>
        <w:r w:rsidR="004B17B3">
          <w:rPr>
            <w:noProof/>
            <w:webHidden/>
          </w:rPr>
          <w:tab/>
        </w:r>
        <w:r>
          <w:rPr>
            <w:noProof/>
            <w:webHidden/>
          </w:rPr>
          <w:fldChar w:fldCharType="begin"/>
        </w:r>
        <w:r w:rsidR="004B17B3">
          <w:rPr>
            <w:noProof/>
            <w:webHidden/>
          </w:rPr>
          <w:instrText xml:space="preserve"> PAGEREF _Toc274145512 \h </w:instrText>
        </w:r>
        <w:r>
          <w:rPr>
            <w:noProof/>
            <w:webHidden/>
          </w:rPr>
        </w:r>
        <w:r>
          <w:rPr>
            <w:noProof/>
            <w:webHidden/>
          </w:rPr>
          <w:fldChar w:fldCharType="separate"/>
        </w:r>
        <w:r w:rsidR="004B17B3">
          <w:rPr>
            <w:noProof/>
            <w:webHidden/>
          </w:rPr>
          <w:t>30</w:t>
        </w:r>
        <w:r>
          <w:rPr>
            <w:noProof/>
            <w:webHidden/>
          </w:rPr>
          <w:fldChar w:fldCharType="end"/>
        </w:r>
      </w:hyperlink>
    </w:p>
    <w:p w:rsidR="004B17B3" w:rsidRDefault="00F909A9">
      <w:pPr>
        <w:pStyle w:val="TOC1"/>
        <w:rPr>
          <w:rFonts w:asciiTheme="minorHAnsi" w:eastAsiaTheme="minorEastAsia" w:hAnsiTheme="minorHAnsi" w:cstheme="minorBidi"/>
          <w:b w:val="0"/>
          <w:noProof/>
          <w:szCs w:val="22"/>
          <w:lang w:eastAsia="en-GB"/>
        </w:rPr>
      </w:pPr>
      <w:hyperlink w:anchor="_Toc274145513" w:history="1">
        <w:r w:rsidR="004B17B3" w:rsidRPr="00A46573">
          <w:rPr>
            <w:rStyle w:val="Hyperlink"/>
            <w:noProof/>
          </w:rPr>
          <w:t>6</w:t>
        </w:r>
        <w:r w:rsidR="004B17B3">
          <w:rPr>
            <w:rFonts w:asciiTheme="minorHAnsi" w:eastAsiaTheme="minorEastAsia" w:hAnsiTheme="minorHAnsi" w:cstheme="minorBidi"/>
            <w:b w:val="0"/>
            <w:noProof/>
            <w:szCs w:val="22"/>
            <w:lang w:eastAsia="en-GB"/>
          </w:rPr>
          <w:tab/>
        </w:r>
        <w:r w:rsidR="004B17B3" w:rsidRPr="00A46573">
          <w:rPr>
            <w:rStyle w:val="Hyperlink"/>
            <w:noProof/>
          </w:rPr>
          <w:t>SOIL TYPES</w:t>
        </w:r>
        <w:r w:rsidR="004B17B3">
          <w:rPr>
            <w:noProof/>
            <w:webHidden/>
          </w:rPr>
          <w:tab/>
        </w:r>
        <w:r>
          <w:rPr>
            <w:noProof/>
            <w:webHidden/>
          </w:rPr>
          <w:fldChar w:fldCharType="begin"/>
        </w:r>
        <w:r w:rsidR="004B17B3">
          <w:rPr>
            <w:noProof/>
            <w:webHidden/>
          </w:rPr>
          <w:instrText xml:space="preserve"> PAGEREF _Toc274145513 \h </w:instrText>
        </w:r>
        <w:r>
          <w:rPr>
            <w:noProof/>
            <w:webHidden/>
          </w:rPr>
        </w:r>
        <w:r>
          <w:rPr>
            <w:noProof/>
            <w:webHidden/>
          </w:rPr>
          <w:fldChar w:fldCharType="separate"/>
        </w:r>
        <w:r w:rsidR="004B17B3">
          <w:rPr>
            <w:noProof/>
            <w:webHidden/>
          </w:rPr>
          <w:t>33</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14" w:history="1">
        <w:r w:rsidR="004B17B3" w:rsidRPr="00A46573">
          <w:rPr>
            <w:rStyle w:val="Hyperlink"/>
            <w:noProof/>
          </w:rPr>
          <w:t>6.1</w:t>
        </w:r>
        <w:r w:rsidR="004B17B3">
          <w:rPr>
            <w:rFonts w:asciiTheme="minorHAnsi" w:eastAsiaTheme="minorEastAsia" w:hAnsiTheme="minorHAnsi" w:cstheme="minorBidi"/>
            <w:i w:val="0"/>
            <w:noProof/>
            <w:szCs w:val="22"/>
            <w:lang w:eastAsia="en-GB"/>
          </w:rPr>
          <w:tab/>
        </w:r>
        <w:r w:rsidR="004B17B3" w:rsidRPr="00A46573">
          <w:rPr>
            <w:rStyle w:val="Hyperlink"/>
            <w:noProof/>
          </w:rPr>
          <w:t xml:space="preserve">Definition and Description of Soil Types </w:t>
        </w:r>
        <w:r w:rsidR="004B17B3">
          <w:rPr>
            <w:noProof/>
            <w:webHidden/>
          </w:rPr>
          <w:tab/>
        </w:r>
        <w:r>
          <w:rPr>
            <w:noProof/>
            <w:webHidden/>
          </w:rPr>
          <w:fldChar w:fldCharType="begin"/>
        </w:r>
        <w:r w:rsidR="004B17B3">
          <w:rPr>
            <w:noProof/>
            <w:webHidden/>
          </w:rPr>
          <w:instrText xml:space="preserve"> PAGEREF _Toc274145514 \h </w:instrText>
        </w:r>
        <w:r>
          <w:rPr>
            <w:noProof/>
            <w:webHidden/>
          </w:rPr>
        </w:r>
        <w:r>
          <w:rPr>
            <w:noProof/>
            <w:webHidden/>
          </w:rPr>
          <w:fldChar w:fldCharType="separate"/>
        </w:r>
        <w:r w:rsidR="004B17B3">
          <w:rPr>
            <w:noProof/>
            <w:webHidden/>
          </w:rPr>
          <w:t>33</w:t>
        </w:r>
        <w:r>
          <w:rPr>
            <w:noProof/>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15" w:history="1">
        <w:r w:rsidR="004B17B3" w:rsidRPr="00A46573">
          <w:rPr>
            <w:rStyle w:val="Hyperlink"/>
          </w:rPr>
          <w:t>6.1.1</w:t>
        </w:r>
        <w:r w:rsidR="004B17B3">
          <w:rPr>
            <w:rFonts w:asciiTheme="minorHAnsi" w:eastAsiaTheme="minorEastAsia" w:hAnsiTheme="minorHAnsi" w:cstheme="minorBidi"/>
            <w:szCs w:val="22"/>
            <w:lang w:eastAsia="en-GB"/>
          </w:rPr>
          <w:tab/>
        </w:r>
        <w:r w:rsidR="004B17B3" w:rsidRPr="00A46573">
          <w:rPr>
            <w:rStyle w:val="Hyperlink"/>
          </w:rPr>
          <w:t>Soil types, phases</w:t>
        </w:r>
        <w:r w:rsidR="004B17B3">
          <w:rPr>
            <w:webHidden/>
          </w:rPr>
          <w:tab/>
        </w:r>
        <w:r>
          <w:rPr>
            <w:webHidden/>
          </w:rPr>
          <w:fldChar w:fldCharType="begin"/>
        </w:r>
        <w:r w:rsidR="004B17B3">
          <w:rPr>
            <w:webHidden/>
          </w:rPr>
          <w:instrText xml:space="preserve"> PAGEREF _Toc274145515 \h </w:instrText>
        </w:r>
        <w:r>
          <w:rPr>
            <w:webHidden/>
          </w:rPr>
        </w:r>
        <w:r>
          <w:rPr>
            <w:webHidden/>
          </w:rPr>
          <w:fldChar w:fldCharType="separate"/>
        </w:r>
        <w:r w:rsidR="004B17B3">
          <w:rPr>
            <w:webHidden/>
          </w:rPr>
          <w:t>33</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16" w:history="1">
        <w:r w:rsidR="004B17B3" w:rsidRPr="00A46573">
          <w:rPr>
            <w:rStyle w:val="Hyperlink"/>
          </w:rPr>
          <w:t>6.1.2</w:t>
        </w:r>
        <w:r w:rsidR="004B17B3">
          <w:rPr>
            <w:rFonts w:asciiTheme="minorHAnsi" w:eastAsiaTheme="minorEastAsia" w:hAnsiTheme="minorHAnsi" w:cstheme="minorBidi"/>
            <w:szCs w:val="22"/>
            <w:lang w:eastAsia="en-GB"/>
          </w:rPr>
          <w:tab/>
        </w:r>
        <w:r w:rsidR="004B17B3" w:rsidRPr="00A46573">
          <w:rPr>
            <w:rStyle w:val="Hyperlink"/>
          </w:rPr>
          <w:t>Vertisols</w:t>
        </w:r>
        <w:r w:rsidR="004B17B3">
          <w:rPr>
            <w:webHidden/>
          </w:rPr>
          <w:tab/>
        </w:r>
        <w:r>
          <w:rPr>
            <w:webHidden/>
          </w:rPr>
          <w:fldChar w:fldCharType="begin"/>
        </w:r>
        <w:r w:rsidR="004B17B3">
          <w:rPr>
            <w:webHidden/>
          </w:rPr>
          <w:instrText xml:space="preserve"> PAGEREF _Toc274145516 \h </w:instrText>
        </w:r>
        <w:r>
          <w:rPr>
            <w:webHidden/>
          </w:rPr>
        </w:r>
        <w:r>
          <w:rPr>
            <w:webHidden/>
          </w:rPr>
          <w:fldChar w:fldCharType="separate"/>
        </w:r>
        <w:r w:rsidR="004B17B3">
          <w:rPr>
            <w:webHidden/>
          </w:rPr>
          <w:t>33</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17" w:history="1">
        <w:r w:rsidR="004B17B3" w:rsidRPr="00A46573">
          <w:rPr>
            <w:rStyle w:val="Hyperlink"/>
          </w:rPr>
          <w:t>6.1.3</w:t>
        </w:r>
        <w:r w:rsidR="004B17B3">
          <w:rPr>
            <w:rFonts w:asciiTheme="minorHAnsi" w:eastAsiaTheme="minorEastAsia" w:hAnsiTheme="minorHAnsi" w:cstheme="minorBidi"/>
            <w:szCs w:val="22"/>
            <w:lang w:eastAsia="en-GB"/>
          </w:rPr>
          <w:tab/>
        </w:r>
        <w:r w:rsidR="004B17B3" w:rsidRPr="00A46573">
          <w:rPr>
            <w:rStyle w:val="Hyperlink"/>
          </w:rPr>
          <w:t xml:space="preserve">Deep red clay soils (Nitisols, </w:t>
        </w:r>
        <w:r w:rsidR="00417D30">
          <w:rPr>
            <w:rStyle w:val="Hyperlink"/>
          </w:rPr>
          <w:t>Luvisols</w:t>
        </w:r>
        <w:r w:rsidR="004B17B3" w:rsidRPr="00A46573">
          <w:rPr>
            <w:rStyle w:val="Hyperlink"/>
          </w:rPr>
          <w:t>)</w:t>
        </w:r>
        <w:r w:rsidR="004B17B3">
          <w:rPr>
            <w:webHidden/>
          </w:rPr>
          <w:tab/>
        </w:r>
        <w:r>
          <w:rPr>
            <w:webHidden/>
          </w:rPr>
          <w:fldChar w:fldCharType="begin"/>
        </w:r>
        <w:r w:rsidR="004B17B3">
          <w:rPr>
            <w:webHidden/>
          </w:rPr>
          <w:instrText xml:space="preserve"> PAGEREF _Toc274145517 \h </w:instrText>
        </w:r>
        <w:r>
          <w:rPr>
            <w:webHidden/>
          </w:rPr>
        </w:r>
        <w:r>
          <w:rPr>
            <w:webHidden/>
          </w:rPr>
          <w:fldChar w:fldCharType="separate"/>
        </w:r>
        <w:r w:rsidR="004B17B3">
          <w:rPr>
            <w:webHidden/>
          </w:rPr>
          <w:t>39</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18" w:history="1">
        <w:r w:rsidR="004B17B3" w:rsidRPr="00A46573">
          <w:rPr>
            <w:rStyle w:val="Hyperlink"/>
          </w:rPr>
          <w:t>6.1.4</w:t>
        </w:r>
        <w:r w:rsidR="004B17B3">
          <w:rPr>
            <w:rFonts w:asciiTheme="minorHAnsi" w:eastAsiaTheme="minorEastAsia" w:hAnsiTheme="minorHAnsi" w:cstheme="minorBidi"/>
            <w:szCs w:val="22"/>
            <w:lang w:eastAsia="en-GB"/>
          </w:rPr>
          <w:tab/>
        </w:r>
        <w:r w:rsidR="004B17B3" w:rsidRPr="00A46573">
          <w:rPr>
            <w:rStyle w:val="Hyperlink"/>
          </w:rPr>
          <w:t>Deep, dark brown clay soils (Cambisols)</w:t>
        </w:r>
        <w:r w:rsidR="004B17B3">
          <w:rPr>
            <w:webHidden/>
          </w:rPr>
          <w:tab/>
        </w:r>
        <w:r>
          <w:rPr>
            <w:webHidden/>
          </w:rPr>
          <w:fldChar w:fldCharType="begin"/>
        </w:r>
        <w:r w:rsidR="004B17B3">
          <w:rPr>
            <w:webHidden/>
          </w:rPr>
          <w:instrText xml:space="preserve"> PAGEREF _Toc274145518 \h </w:instrText>
        </w:r>
        <w:r>
          <w:rPr>
            <w:webHidden/>
          </w:rPr>
        </w:r>
        <w:r>
          <w:rPr>
            <w:webHidden/>
          </w:rPr>
          <w:fldChar w:fldCharType="separate"/>
        </w:r>
        <w:r w:rsidR="004B17B3">
          <w:rPr>
            <w:webHidden/>
          </w:rPr>
          <w:t>39</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19" w:history="1">
        <w:r w:rsidR="004B17B3" w:rsidRPr="00A46573">
          <w:rPr>
            <w:rStyle w:val="Hyperlink"/>
          </w:rPr>
          <w:t>6.1.5</w:t>
        </w:r>
        <w:r w:rsidR="004B17B3">
          <w:rPr>
            <w:rFonts w:asciiTheme="minorHAnsi" w:eastAsiaTheme="minorEastAsia" w:hAnsiTheme="minorHAnsi" w:cstheme="minorBidi"/>
            <w:szCs w:val="22"/>
            <w:lang w:eastAsia="en-GB"/>
          </w:rPr>
          <w:tab/>
        </w:r>
        <w:r w:rsidR="004B17B3" w:rsidRPr="00A46573">
          <w:rPr>
            <w:rStyle w:val="Hyperlink"/>
          </w:rPr>
          <w:t>Fluvisols</w:t>
        </w:r>
        <w:r w:rsidR="004B17B3">
          <w:rPr>
            <w:webHidden/>
          </w:rPr>
          <w:tab/>
        </w:r>
        <w:r>
          <w:rPr>
            <w:webHidden/>
          </w:rPr>
          <w:fldChar w:fldCharType="begin"/>
        </w:r>
        <w:r w:rsidR="004B17B3">
          <w:rPr>
            <w:webHidden/>
          </w:rPr>
          <w:instrText xml:space="preserve"> PAGEREF _Toc274145519 \h </w:instrText>
        </w:r>
        <w:r>
          <w:rPr>
            <w:webHidden/>
          </w:rPr>
        </w:r>
        <w:r>
          <w:rPr>
            <w:webHidden/>
          </w:rPr>
          <w:fldChar w:fldCharType="separate"/>
        </w:r>
        <w:r w:rsidR="004B17B3">
          <w:rPr>
            <w:webHidden/>
          </w:rPr>
          <w:t>39</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20" w:history="1">
        <w:r w:rsidR="004B17B3" w:rsidRPr="00A46573">
          <w:rPr>
            <w:rStyle w:val="Hyperlink"/>
          </w:rPr>
          <w:t>6.1.6</w:t>
        </w:r>
        <w:r w:rsidR="004B17B3">
          <w:rPr>
            <w:rFonts w:asciiTheme="minorHAnsi" w:eastAsiaTheme="minorEastAsia" w:hAnsiTheme="minorHAnsi" w:cstheme="minorBidi"/>
            <w:szCs w:val="22"/>
            <w:lang w:eastAsia="en-GB"/>
          </w:rPr>
          <w:tab/>
        </w:r>
        <w:r w:rsidR="004B17B3" w:rsidRPr="00A46573">
          <w:rPr>
            <w:rStyle w:val="Hyperlink"/>
          </w:rPr>
          <w:t>Shallow soils (Leptosols, Regosols)</w:t>
        </w:r>
        <w:r w:rsidR="004B17B3">
          <w:rPr>
            <w:webHidden/>
          </w:rPr>
          <w:tab/>
        </w:r>
        <w:r>
          <w:rPr>
            <w:webHidden/>
          </w:rPr>
          <w:fldChar w:fldCharType="begin"/>
        </w:r>
        <w:r w:rsidR="004B17B3">
          <w:rPr>
            <w:webHidden/>
          </w:rPr>
          <w:instrText xml:space="preserve"> PAGEREF _Toc274145520 \h </w:instrText>
        </w:r>
        <w:r>
          <w:rPr>
            <w:webHidden/>
          </w:rPr>
        </w:r>
        <w:r>
          <w:rPr>
            <w:webHidden/>
          </w:rPr>
          <w:fldChar w:fldCharType="separate"/>
        </w:r>
        <w:r w:rsidR="004B17B3">
          <w:rPr>
            <w:webHidden/>
          </w:rPr>
          <w:t>39</w:t>
        </w:r>
        <w:r>
          <w:rPr>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21" w:history="1">
        <w:r w:rsidR="004B17B3" w:rsidRPr="00A46573">
          <w:rPr>
            <w:rStyle w:val="Hyperlink"/>
            <w:noProof/>
          </w:rPr>
          <w:t>6.2</w:t>
        </w:r>
        <w:r w:rsidR="004B17B3">
          <w:rPr>
            <w:rFonts w:asciiTheme="minorHAnsi" w:eastAsiaTheme="minorEastAsia" w:hAnsiTheme="minorHAnsi" w:cstheme="minorBidi"/>
            <w:i w:val="0"/>
            <w:noProof/>
            <w:szCs w:val="22"/>
            <w:lang w:eastAsia="en-GB"/>
          </w:rPr>
          <w:tab/>
        </w:r>
        <w:r w:rsidR="004B17B3" w:rsidRPr="00A46573">
          <w:rPr>
            <w:rStyle w:val="Hyperlink"/>
            <w:noProof/>
          </w:rPr>
          <w:t>FAO Soil Classification</w:t>
        </w:r>
        <w:r w:rsidR="004B17B3">
          <w:rPr>
            <w:noProof/>
            <w:webHidden/>
          </w:rPr>
          <w:tab/>
        </w:r>
        <w:r>
          <w:rPr>
            <w:noProof/>
            <w:webHidden/>
          </w:rPr>
          <w:fldChar w:fldCharType="begin"/>
        </w:r>
        <w:r w:rsidR="004B17B3">
          <w:rPr>
            <w:noProof/>
            <w:webHidden/>
          </w:rPr>
          <w:instrText xml:space="preserve"> PAGEREF _Toc274145521 \h </w:instrText>
        </w:r>
        <w:r>
          <w:rPr>
            <w:noProof/>
            <w:webHidden/>
          </w:rPr>
        </w:r>
        <w:r>
          <w:rPr>
            <w:noProof/>
            <w:webHidden/>
          </w:rPr>
          <w:fldChar w:fldCharType="separate"/>
        </w:r>
        <w:r w:rsidR="004B17B3">
          <w:rPr>
            <w:noProof/>
            <w:webHidden/>
          </w:rPr>
          <w:t>40</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22" w:history="1">
        <w:r w:rsidR="004B17B3" w:rsidRPr="00A46573">
          <w:rPr>
            <w:rStyle w:val="Hyperlink"/>
            <w:noProof/>
          </w:rPr>
          <w:t>6.3</w:t>
        </w:r>
        <w:r w:rsidR="004B17B3">
          <w:rPr>
            <w:rFonts w:asciiTheme="minorHAnsi" w:eastAsiaTheme="minorEastAsia" w:hAnsiTheme="minorHAnsi" w:cstheme="minorBidi"/>
            <w:i w:val="0"/>
            <w:noProof/>
            <w:szCs w:val="22"/>
            <w:lang w:eastAsia="en-GB"/>
          </w:rPr>
          <w:tab/>
        </w:r>
        <w:r w:rsidR="004B17B3" w:rsidRPr="00A46573">
          <w:rPr>
            <w:rStyle w:val="Hyperlink"/>
            <w:noProof/>
          </w:rPr>
          <w:t>Soil Mapping</w:t>
        </w:r>
        <w:r w:rsidR="004B17B3">
          <w:rPr>
            <w:noProof/>
            <w:webHidden/>
          </w:rPr>
          <w:tab/>
        </w:r>
        <w:r>
          <w:rPr>
            <w:noProof/>
            <w:webHidden/>
          </w:rPr>
          <w:fldChar w:fldCharType="begin"/>
        </w:r>
        <w:r w:rsidR="004B17B3">
          <w:rPr>
            <w:noProof/>
            <w:webHidden/>
          </w:rPr>
          <w:instrText xml:space="preserve"> PAGEREF _Toc274145522 \h </w:instrText>
        </w:r>
        <w:r>
          <w:rPr>
            <w:noProof/>
            <w:webHidden/>
          </w:rPr>
        </w:r>
        <w:r>
          <w:rPr>
            <w:noProof/>
            <w:webHidden/>
          </w:rPr>
          <w:fldChar w:fldCharType="separate"/>
        </w:r>
        <w:r w:rsidR="004B17B3">
          <w:rPr>
            <w:noProof/>
            <w:webHidden/>
          </w:rPr>
          <w:t>43</w:t>
        </w:r>
        <w:r>
          <w:rPr>
            <w:noProof/>
            <w:webHidden/>
          </w:rPr>
          <w:fldChar w:fldCharType="end"/>
        </w:r>
      </w:hyperlink>
    </w:p>
    <w:p w:rsidR="004B17B3" w:rsidRDefault="00F909A9">
      <w:pPr>
        <w:pStyle w:val="TOC1"/>
        <w:rPr>
          <w:rFonts w:asciiTheme="minorHAnsi" w:eastAsiaTheme="minorEastAsia" w:hAnsiTheme="minorHAnsi" w:cstheme="minorBidi"/>
          <w:b w:val="0"/>
          <w:noProof/>
          <w:szCs w:val="22"/>
          <w:lang w:eastAsia="en-GB"/>
        </w:rPr>
      </w:pPr>
      <w:hyperlink w:anchor="_Toc274145523" w:history="1">
        <w:r w:rsidR="004B17B3" w:rsidRPr="00A46573">
          <w:rPr>
            <w:rStyle w:val="Hyperlink"/>
            <w:noProof/>
          </w:rPr>
          <w:t>7</w:t>
        </w:r>
        <w:r w:rsidR="004B17B3">
          <w:rPr>
            <w:rFonts w:asciiTheme="minorHAnsi" w:eastAsiaTheme="minorEastAsia" w:hAnsiTheme="minorHAnsi" w:cstheme="minorBidi"/>
            <w:b w:val="0"/>
            <w:noProof/>
            <w:szCs w:val="22"/>
            <w:lang w:eastAsia="en-GB"/>
          </w:rPr>
          <w:tab/>
        </w:r>
        <w:r w:rsidR="004B17B3" w:rsidRPr="00A46573">
          <w:rPr>
            <w:rStyle w:val="Hyperlink"/>
            <w:noProof/>
          </w:rPr>
          <w:t>SOIL PHYSICAL PROPERTIES</w:t>
        </w:r>
        <w:r w:rsidR="004B17B3">
          <w:rPr>
            <w:noProof/>
            <w:webHidden/>
          </w:rPr>
          <w:tab/>
        </w:r>
        <w:r>
          <w:rPr>
            <w:noProof/>
            <w:webHidden/>
          </w:rPr>
          <w:fldChar w:fldCharType="begin"/>
        </w:r>
        <w:r w:rsidR="004B17B3">
          <w:rPr>
            <w:noProof/>
            <w:webHidden/>
          </w:rPr>
          <w:instrText xml:space="preserve"> PAGEREF _Toc274145523 \h </w:instrText>
        </w:r>
        <w:r>
          <w:rPr>
            <w:noProof/>
            <w:webHidden/>
          </w:rPr>
        </w:r>
        <w:r>
          <w:rPr>
            <w:noProof/>
            <w:webHidden/>
          </w:rPr>
          <w:fldChar w:fldCharType="separate"/>
        </w:r>
        <w:r w:rsidR="004B17B3">
          <w:rPr>
            <w:noProof/>
            <w:webHidden/>
          </w:rPr>
          <w:t>47</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24" w:history="1">
        <w:r w:rsidR="004B17B3" w:rsidRPr="00A46573">
          <w:rPr>
            <w:rStyle w:val="Hyperlink"/>
            <w:noProof/>
          </w:rPr>
          <w:t>7.1</w:t>
        </w:r>
        <w:r w:rsidR="004B17B3">
          <w:rPr>
            <w:rFonts w:asciiTheme="minorHAnsi" w:eastAsiaTheme="minorEastAsia" w:hAnsiTheme="minorHAnsi" w:cstheme="minorBidi"/>
            <w:i w:val="0"/>
            <w:noProof/>
            <w:szCs w:val="22"/>
            <w:lang w:eastAsia="en-GB"/>
          </w:rPr>
          <w:tab/>
        </w:r>
        <w:r w:rsidR="004B17B3" w:rsidRPr="00A46573">
          <w:rPr>
            <w:rStyle w:val="Hyperlink"/>
            <w:noProof/>
          </w:rPr>
          <w:t>Site tests</w:t>
        </w:r>
        <w:r w:rsidR="004B17B3">
          <w:rPr>
            <w:noProof/>
            <w:webHidden/>
          </w:rPr>
          <w:tab/>
        </w:r>
        <w:r>
          <w:rPr>
            <w:noProof/>
            <w:webHidden/>
          </w:rPr>
          <w:fldChar w:fldCharType="begin"/>
        </w:r>
        <w:r w:rsidR="004B17B3">
          <w:rPr>
            <w:noProof/>
            <w:webHidden/>
          </w:rPr>
          <w:instrText xml:space="preserve"> PAGEREF _Toc274145524 \h </w:instrText>
        </w:r>
        <w:r>
          <w:rPr>
            <w:noProof/>
            <w:webHidden/>
          </w:rPr>
        </w:r>
        <w:r>
          <w:rPr>
            <w:noProof/>
            <w:webHidden/>
          </w:rPr>
          <w:fldChar w:fldCharType="separate"/>
        </w:r>
        <w:r w:rsidR="004B17B3">
          <w:rPr>
            <w:noProof/>
            <w:webHidden/>
          </w:rPr>
          <w:t>47</w:t>
        </w:r>
        <w:r>
          <w:rPr>
            <w:noProof/>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25" w:history="1">
        <w:r w:rsidR="004B17B3" w:rsidRPr="00A46573">
          <w:rPr>
            <w:rStyle w:val="Hyperlink"/>
          </w:rPr>
          <w:t>7.1.1</w:t>
        </w:r>
        <w:r w:rsidR="004B17B3">
          <w:rPr>
            <w:rFonts w:asciiTheme="minorHAnsi" w:eastAsiaTheme="minorEastAsia" w:hAnsiTheme="minorHAnsi" w:cstheme="minorBidi"/>
            <w:szCs w:val="22"/>
            <w:lang w:eastAsia="en-GB"/>
          </w:rPr>
          <w:tab/>
        </w:r>
        <w:r w:rsidR="004B17B3" w:rsidRPr="00A46573">
          <w:rPr>
            <w:rStyle w:val="Hyperlink"/>
          </w:rPr>
          <w:t>Infiltration</w:t>
        </w:r>
        <w:r w:rsidR="004B17B3">
          <w:rPr>
            <w:webHidden/>
          </w:rPr>
          <w:tab/>
        </w:r>
        <w:r>
          <w:rPr>
            <w:webHidden/>
          </w:rPr>
          <w:fldChar w:fldCharType="begin"/>
        </w:r>
        <w:r w:rsidR="004B17B3">
          <w:rPr>
            <w:webHidden/>
          </w:rPr>
          <w:instrText xml:space="preserve"> PAGEREF _Toc274145525 \h </w:instrText>
        </w:r>
        <w:r>
          <w:rPr>
            <w:webHidden/>
          </w:rPr>
        </w:r>
        <w:r>
          <w:rPr>
            <w:webHidden/>
          </w:rPr>
          <w:fldChar w:fldCharType="separate"/>
        </w:r>
        <w:r w:rsidR="004B17B3">
          <w:rPr>
            <w:webHidden/>
          </w:rPr>
          <w:t>47</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26" w:history="1">
        <w:r w:rsidR="004B17B3" w:rsidRPr="00A46573">
          <w:rPr>
            <w:rStyle w:val="Hyperlink"/>
          </w:rPr>
          <w:t>7.1.2</w:t>
        </w:r>
        <w:r w:rsidR="004B17B3">
          <w:rPr>
            <w:rFonts w:asciiTheme="minorHAnsi" w:eastAsiaTheme="minorEastAsia" w:hAnsiTheme="minorHAnsi" w:cstheme="minorBidi"/>
            <w:szCs w:val="22"/>
            <w:lang w:eastAsia="en-GB"/>
          </w:rPr>
          <w:tab/>
        </w:r>
        <w:r w:rsidR="004B17B3" w:rsidRPr="00A46573">
          <w:rPr>
            <w:rStyle w:val="Hyperlink"/>
          </w:rPr>
          <w:t>Infiltration and irrigation of Vertisols</w:t>
        </w:r>
        <w:r w:rsidR="004B17B3">
          <w:rPr>
            <w:webHidden/>
          </w:rPr>
          <w:tab/>
        </w:r>
        <w:r>
          <w:rPr>
            <w:webHidden/>
          </w:rPr>
          <w:fldChar w:fldCharType="begin"/>
        </w:r>
        <w:r w:rsidR="004B17B3">
          <w:rPr>
            <w:webHidden/>
          </w:rPr>
          <w:instrText xml:space="preserve"> PAGEREF _Toc274145526 \h </w:instrText>
        </w:r>
        <w:r>
          <w:rPr>
            <w:webHidden/>
          </w:rPr>
        </w:r>
        <w:r>
          <w:rPr>
            <w:webHidden/>
          </w:rPr>
          <w:fldChar w:fldCharType="separate"/>
        </w:r>
        <w:r w:rsidR="004B17B3">
          <w:rPr>
            <w:webHidden/>
          </w:rPr>
          <w:t>48</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27" w:history="1">
        <w:r w:rsidR="004B17B3" w:rsidRPr="00A46573">
          <w:rPr>
            <w:rStyle w:val="Hyperlink"/>
          </w:rPr>
          <w:t>7.1.3</w:t>
        </w:r>
        <w:r w:rsidR="004B17B3">
          <w:rPr>
            <w:rFonts w:asciiTheme="minorHAnsi" w:eastAsiaTheme="minorEastAsia" w:hAnsiTheme="minorHAnsi" w:cstheme="minorBidi"/>
            <w:szCs w:val="22"/>
            <w:lang w:eastAsia="en-GB"/>
          </w:rPr>
          <w:tab/>
        </w:r>
        <w:r w:rsidR="004B17B3" w:rsidRPr="00A46573">
          <w:rPr>
            <w:rStyle w:val="Hyperlink"/>
          </w:rPr>
          <w:t>Soil permeability; hydraulic conductivity</w:t>
        </w:r>
        <w:r w:rsidR="004B17B3">
          <w:rPr>
            <w:webHidden/>
          </w:rPr>
          <w:tab/>
        </w:r>
        <w:r>
          <w:rPr>
            <w:webHidden/>
          </w:rPr>
          <w:fldChar w:fldCharType="begin"/>
        </w:r>
        <w:r w:rsidR="004B17B3">
          <w:rPr>
            <w:webHidden/>
          </w:rPr>
          <w:instrText xml:space="preserve"> PAGEREF _Toc274145527 \h </w:instrText>
        </w:r>
        <w:r>
          <w:rPr>
            <w:webHidden/>
          </w:rPr>
        </w:r>
        <w:r>
          <w:rPr>
            <w:webHidden/>
          </w:rPr>
          <w:fldChar w:fldCharType="separate"/>
        </w:r>
        <w:r w:rsidR="004B17B3">
          <w:rPr>
            <w:webHidden/>
          </w:rPr>
          <w:t>48</w:t>
        </w:r>
        <w:r>
          <w:rPr>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28" w:history="1">
        <w:r w:rsidR="004B17B3" w:rsidRPr="00A46573">
          <w:rPr>
            <w:rStyle w:val="Hyperlink"/>
            <w:noProof/>
          </w:rPr>
          <w:t>7.2</w:t>
        </w:r>
        <w:r w:rsidR="004B17B3">
          <w:rPr>
            <w:rFonts w:asciiTheme="minorHAnsi" w:eastAsiaTheme="minorEastAsia" w:hAnsiTheme="minorHAnsi" w:cstheme="minorBidi"/>
            <w:i w:val="0"/>
            <w:noProof/>
            <w:szCs w:val="22"/>
            <w:lang w:eastAsia="en-GB"/>
          </w:rPr>
          <w:tab/>
        </w:r>
        <w:r w:rsidR="004B17B3" w:rsidRPr="00A46573">
          <w:rPr>
            <w:rStyle w:val="Hyperlink"/>
            <w:noProof/>
          </w:rPr>
          <w:t>Available Water Capacity</w:t>
        </w:r>
        <w:r w:rsidR="004B17B3">
          <w:rPr>
            <w:noProof/>
            <w:webHidden/>
          </w:rPr>
          <w:tab/>
        </w:r>
        <w:r>
          <w:rPr>
            <w:noProof/>
            <w:webHidden/>
          </w:rPr>
          <w:fldChar w:fldCharType="begin"/>
        </w:r>
        <w:r w:rsidR="004B17B3">
          <w:rPr>
            <w:noProof/>
            <w:webHidden/>
          </w:rPr>
          <w:instrText xml:space="preserve"> PAGEREF _Toc274145528 \h </w:instrText>
        </w:r>
        <w:r>
          <w:rPr>
            <w:noProof/>
            <w:webHidden/>
          </w:rPr>
        </w:r>
        <w:r>
          <w:rPr>
            <w:noProof/>
            <w:webHidden/>
          </w:rPr>
          <w:fldChar w:fldCharType="separate"/>
        </w:r>
        <w:r w:rsidR="004B17B3">
          <w:rPr>
            <w:noProof/>
            <w:webHidden/>
          </w:rPr>
          <w:t>49</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29" w:history="1">
        <w:r w:rsidR="004B17B3" w:rsidRPr="00A46573">
          <w:rPr>
            <w:rStyle w:val="Hyperlink"/>
            <w:noProof/>
          </w:rPr>
          <w:t>7.3</w:t>
        </w:r>
        <w:r w:rsidR="004B17B3">
          <w:rPr>
            <w:rFonts w:asciiTheme="minorHAnsi" w:eastAsiaTheme="minorEastAsia" w:hAnsiTheme="minorHAnsi" w:cstheme="minorBidi"/>
            <w:i w:val="0"/>
            <w:noProof/>
            <w:szCs w:val="22"/>
            <w:lang w:eastAsia="en-GB"/>
          </w:rPr>
          <w:tab/>
        </w:r>
        <w:r w:rsidR="004B17B3" w:rsidRPr="00A46573">
          <w:rPr>
            <w:rStyle w:val="Hyperlink"/>
            <w:noProof/>
          </w:rPr>
          <w:t>Bulk Density</w:t>
        </w:r>
        <w:r w:rsidR="004B17B3">
          <w:rPr>
            <w:noProof/>
            <w:webHidden/>
          </w:rPr>
          <w:tab/>
        </w:r>
        <w:r>
          <w:rPr>
            <w:noProof/>
            <w:webHidden/>
          </w:rPr>
          <w:fldChar w:fldCharType="begin"/>
        </w:r>
        <w:r w:rsidR="004B17B3">
          <w:rPr>
            <w:noProof/>
            <w:webHidden/>
          </w:rPr>
          <w:instrText xml:space="preserve"> PAGEREF _Toc274145529 \h </w:instrText>
        </w:r>
        <w:r>
          <w:rPr>
            <w:noProof/>
            <w:webHidden/>
          </w:rPr>
        </w:r>
        <w:r>
          <w:rPr>
            <w:noProof/>
            <w:webHidden/>
          </w:rPr>
          <w:fldChar w:fldCharType="separate"/>
        </w:r>
        <w:r w:rsidR="004B17B3">
          <w:rPr>
            <w:noProof/>
            <w:webHidden/>
          </w:rPr>
          <w:t>50</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30" w:history="1">
        <w:r w:rsidR="004B17B3" w:rsidRPr="00A46573">
          <w:rPr>
            <w:rStyle w:val="Hyperlink"/>
            <w:noProof/>
          </w:rPr>
          <w:t>7.4</w:t>
        </w:r>
        <w:r w:rsidR="004B17B3">
          <w:rPr>
            <w:rFonts w:asciiTheme="minorHAnsi" w:eastAsiaTheme="minorEastAsia" w:hAnsiTheme="minorHAnsi" w:cstheme="minorBidi"/>
            <w:i w:val="0"/>
            <w:noProof/>
            <w:szCs w:val="22"/>
            <w:lang w:eastAsia="en-GB"/>
          </w:rPr>
          <w:tab/>
        </w:r>
        <w:r w:rsidR="004B17B3" w:rsidRPr="00A46573">
          <w:rPr>
            <w:rStyle w:val="Hyperlink"/>
            <w:noProof/>
          </w:rPr>
          <w:t>Effective Soil Depth</w:t>
        </w:r>
        <w:r w:rsidR="004B17B3">
          <w:rPr>
            <w:noProof/>
            <w:webHidden/>
          </w:rPr>
          <w:tab/>
        </w:r>
        <w:r>
          <w:rPr>
            <w:noProof/>
            <w:webHidden/>
          </w:rPr>
          <w:fldChar w:fldCharType="begin"/>
        </w:r>
        <w:r w:rsidR="004B17B3">
          <w:rPr>
            <w:noProof/>
            <w:webHidden/>
          </w:rPr>
          <w:instrText xml:space="preserve"> PAGEREF _Toc274145530 \h </w:instrText>
        </w:r>
        <w:r>
          <w:rPr>
            <w:noProof/>
            <w:webHidden/>
          </w:rPr>
        </w:r>
        <w:r>
          <w:rPr>
            <w:noProof/>
            <w:webHidden/>
          </w:rPr>
          <w:fldChar w:fldCharType="separate"/>
        </w:r>
        <w:r w:rsidR="004B17B3">
          <w:rPr>
            <w:noProof/>
            <w:webHidden/>
          </w:rPr>
          <w:t>50</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31" w:history="1">
        <w:r w:rsidR="004B17B3" w:rsidRPr="00A46573">
          <w:rPr>
            <w:rStyle w:val="Hyperlink"/>
            <w:noProof/>
          </w:rPr>
          <w:t>7.5</w:t>
        </w:r>
        <w:r w:rsidR="004B17B3">
          <w:rPr>
            <w:rFonts w:asciiTheme="minorHAnsi" w:eastAsiaTheme="minorEastAsia" w:hAnsiTheme="minorHAnsi" w:cstheme="minorBidi"/>
            <w:i w:val="0"/>
            <w:noProof/>
            <w:szCs w:val="22"/>
            <w:lang w:eastAsia="en-GB"/>
          </w:rPr>
          <w:tab/>
        </w:r>
        <w:r w:rsidR="004B17B3" w:rsidRPr="00A46573">
          <w:rPr>
            <w:rStyle w:val="Hyperlink"/>
            <w:noProof/>
          </w:rPr>
          <w:t>Soil Structure</w:t>
        </w:r>
        <w:r w:rsidR="004B17B3">
          <w:rPr>
            <w:noProof/>
            <w:webHidden/>
          </w:rPr>
          <w:tab/>
        </w:r>
        <w:r>
          <w:rPr>
            <w:noProof/>
            <w:webHidden/>
          </w:rPr>
          <w:fldChar w:fldCharType="begin"/>
        </w:r>
        <w:r w:rsidR="004B17B3">
          <w:rPr>
            <w:noProof/>
            <w:webHidden/>
          </w:rPr>
          <w:instrText xml:space="preserve"> PAGEREF _Toc274145531 \h </w:instrText>
        </w:r>
        <w:r>
          <w:rPr>
            <w:noProof/>
            <w:webHidden/>
          </w:rPr>
        </w:r>
        <w:r>
          <w:rPr>
            <w:noProof/>
            <w:webHidden/>
          </w:rPr>
          <w:fldChar w:fldCharType="separate"/>
        </w:r>
        <w:r w:rsidR="004B17B3">
          <w:rPr>
            <w:noProof/>
            <w:webHidden/>
          </w:rPr>
          <w:t>51</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32" w:history="1">
        <w:r w:rsidR="004B17B3" w:rsidRPr="00A46573">
          <w:rPr>
            <w:rStyle w:val="Hyperlink"/>
            <w:noProof/>
          </w:rPr>
          <w:t>7.6</w:t>
        </w:r>
        <w:r w:rsidR="004B17B3">
          <w:rPr>
            <w:rFonts w:asciiTheme="minorHAnsi" w:eastAsiaTheme="minorEastAsia" w:hAnsiTheme="minorHAnsi" w:cstheme="minorBidi"/>
            <w:i w:val="0"/>
            <w:noProof/>
            <w:szCs w:val="22"/>
            <w:lang w:eastAsia="en-GB"/>
          </w:rPr>
          <w:tab/>
        </w:r>
        <w:r w:rsidR="004B17B3" w:rsidRPr="00A46573">
          <w:rPr>
            <w:rStyle w:val="Hyperlink"/>
            <w:noProof/>
          </w:rPr>
          <w:t>Soil Texture and Consistence</w:t>
        </w:r>
        <w:r w:rsidR="004B17B3">
          <w:rPr>
            <w:noProof/>
            <w:webHidden/>
          </w:rPr>
          <w:tab/>
        </w:r>
        <w:r>
          <w:rPr>
            <w:noProof/>
            <w:webHidden/>
          </w:rPr>
          <w:fldChar w:fldCharType="begin"/>
        </w:r>
        <w:r w:rsidR="004B17B3">
          <w:rPr>
            <w:noProof/>
            <w:webHidden/>
          </w:rPr>
          <w:instrText xml:space="preserve"> PAGEREF _Toc274145532 \h </w:instrText>
        </w:r>
        <w:r>
          <w:rPr>
            <w:noProof/>
            <w:webHidden/>
          </w:rPr>
        </w:r>
        <w:r>
          <w:rPr>
            <w:noProof/>
            <w:webHidden/>
          </w:rPr>
          <w:fldChar w:fldCharType="separate"/>
        </w:r>
        <w:r w:rsidR="004B17B3">
          <w:rPr>
            <w:noProof/>
            <w:webHidden/>
          </w:rPr>
          <w:t>51</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33" w:history="1">
        <w:r w:rsidR="004B17B3" w:rsidRPr="00A46573">
          <w:rPr>
            <w:rStyle w:val="Hyperlink"/>
            <w:noProof/>
          </w:rPr>
          <w:t>7.7</w:t>
        </w:r>
        <w:r w:rsidR="004B17B3">
          <w:rPr>
            <w:rFonts w:asciiTheme="minorHAnsi" w:eastAsiaTheme="minorEastAsia" w:hAnsiTheme="minorHAnsi" w:cstheme="minorBidi"/>
            <w:i w:val="0"/>
            <w:noProof/>
            <w:szCs w:val="22"/>
            <w:lang w:eastAsia="en-GB"/>
          </w:rPr>
          <w:tab/>
        </w:r>
        <w:r w:rsidR="004B17B3" w:rsidRPr="00A46573">
          <w:rPr>
            <w:rStyle w:val="Hyperlink"/>
            <w:noProof/>
          </w:rPr>
          <w:t>Soil Erodibility</w:t>
        </w:r>
        <w:r w:rsidR="004B17B3">
          <w:rPr>
            <w:noProof/>
            <w:webHidden/>
          </w:rPr>
          <w:tab/>
        </w:r>
        <w:r>
          <w:rPr>
            <w:noProof/>
            <w:webHidden/>
          </w:rPr>
          <w:fldChar w:fldCharType="begin"/>
        </w:r>
        <w:r w:rsidR="004B17B3">
          <w:rPr>
            <w:noProof/>
            <w:webHidden/>
          </w:rPr>
          <w:instrText xml:space="preserve"> PAGEREF _Toc274145533 \h </w:instrText>
        </w:r>
        <w:r>
          <w:rPr>
            <w:noProof/>
            <w:webHidden/>
          </w:rPr>
        </w:r>
        <w:r>
          <w:rPr>
            <w:noProof/>
            <w:webHidden/>
          </w:rPr>
          <w:fldChar w:fldCharType="separate"/>
        </w:r>
        <w:r w:rsidR="004B17B3">
          <w:rPr>
            <w:noProof/>
            <w:webHidden/>
          </w:rPr>
          <w:t>52</w:t>
        </w:r>
        <w:r>
          <w:rPr>
            <w:noProof/>
            <w:webHidden/>
          </w:rPr>
          <w:fldChar w:fldCharType="end"/>
        </w:r>
      </w:hyperlink>
    </w:p>
    <w:p w:rsidR="004B17B3" w:rsidRDefault="00F909A9">
      <w:pPr>
        <w:pStyle w:val="TOC1"/>
        <w:rPr>
          <w:rFonts w:asciiTheme="minorHAnsi" w:eastAsiaTheme="minorEastAsia" w:hAnsiTheme="minorHAnsi" w:cstheme="minorBidi"/>
          <w:b w:val="0"/>
          <w:noProof/>
          <w:szCs w:val="22"/>
          <w:lang w:eastAsia="en-GB"/>
        </w:rPr>
      </w:pPr>
      <w:hyperlink w:anchor="_Toc274145534" w:history="1">
        <w:r w:rsidR="004B17B3" w:rsidRPr="00A46573">
          <w:rPr>
            <w:rStyle w:val="Hyperlink"/>
            <w:noProof/>
          </w:rPr>
          <w:t>8</w:t>
        </w:r>
        <w:r w:rsidR="004B17B3">
          <w:rPr>
            <w:rFonts w:asciiTheme="minorHAnsi" w:eastAsiaTheme="minorEastAsia" w:hAnsiTheme="minorHAnsi" w:cstheme="minorBidi"/>
            <w:b w:val="0"/>
            <w:noProof/>
            <w:szCs w:val="22"/>
            <w:lang w:eastAsia="en-GB"/>
          </w:rPr>
          <w:tab/>
        </w:r>
        <w:r w:rsidR="004B17B3" w:rsidRPr="00A46573">
          <w:rPr>
            <w:rStyle w:val="Hyperlink"/>
            <w:noProof/>
          </w:rPr>
          <w:t>SOIL CHEMICAL PROPERTIES</w:t>
        </w:r>
        <w:r w:rsidR="004B17B3">
          <w:rPr>
            <w:noProof/>
            <w:webHidden/>
          </w:rPr>
          <w:tab/>
        </w:r>
        <w:r>
          <w:rPr>
            <w:noProof/>
            <w:webHidden/>
          </w:rPr>
          <w:fldChar w:fldCharType="begin"/>
        </w:r>
        <w:r w:rsidR="004B17B3">
          <w:rPr>
            <w:noProof/>
            <w:webHidden/>
          </w:rPr>
          <w:instrText xml:space="preserve"> PAGEREF _Toc274145534 \h </w:instrText>
        </w:r>
        <w:r>
          <w:rPr>
            <w:noProof/>
            <w:webHidden/>
          </w:rPr>
        </w:r>
        <w:r>
          <w:rPr>
            <w:noProof/>
            <w:webHidden/>
          </w:rPr>
          <w:fldChar w:fldCharType="separate"/>
        </w:r>
        <w:r w:rsidR="004B17B3">
          <w:rPr>
            <w:noProof/>
            <w:webHidden/>
          </w:rPr>
          <w:t>53</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35" w:history="1">
        <w:r w:rsidR="004B17B3" w:rsidRPr="00A46573">
          <w:rPr>
            <w:rStyle w:val="Hyperlink"/>
            <w:noProof/>
          </w:rPr>
          <w:t>8.1</w:t>
        </w:r>
        <w:r w:rsidR="004B17B3">
          <w:rPr>
            <w:rFonts w:asciiTheme="minorHAnsi" w:eastAsiaTheme="minorEastAsia" w:hAnsiTheme="minorHAnsi" w:cstheme="minorBidi"/>
            <w:i w:val="0"/>
            <w:noProof/>
            <w:szCs w:val="22"/>
            <w:lang w:eastAsia="en-GB"/>
          </w:rPr>
          <w:tab/>
        </w:r>
        <w:r w:rsidR="004B17B3" w:rsidRPr="00A46573">
          <w:rPr>
            <w:rStyle w:val="Hyperlink"/>
            <w:noProof/>
          </w:rPr>
          <w:t>Laboratory Analyses</w:t>
        </w:r>
        <w:r w:rsidR="004B17B3">
          <w:rPr>
            <w:noProof/>
            <w:webHidden/>
          </w:rPr>
          <w:tab/>
        </w:r>
        <w:r>
          <w:rPr>
            <w:noProof/>
            <w:webHidden/>
          </w:rPr>
          <w:fldChar w:fldCharType="begin"/>
        </w:r>
        <w:r w:rsidR="004B17B3">
          <w:rPr>
            <w:noProof/>
            <w:webHidden/>
          </w:rPr>
          <w:instrText xml:space="preserve"> PAGEREF _Toc274145535 \h </w:instrText>
        </w:r>
        <w:r>
          <w:rPr>
            <w:noProof/>
            <w:webHidden/>
          </w:rPr>
        </w:r>
        <w:r>
          <w:rPr>
            <w:noProof/>
            <w:webHidden/>
          </w:rPr>
          <w:fldChar w:fldCharType="separate"/>
        </w:r>
        <w:r w:rsidR="004B17B3">
          <w:rPr>
            <w:noProof/>
            <w:webHidden/>
          </w:rPr>
          <w:t>53</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36" w:history="1">
        <w:r w:rsidR="004B17B3" w:rsidRPr="00A46573">
          <w:rPr>
            <w:rStyle w:val="Hyperlink"/>
            <w:noProof/>
          </w:rPr>
          <w:t>8.2</w:t>
        </w:r>
        <w:r w:rsidR="004B17B3">
          <w:rPr>
            <w:rFonts w:asciiTheme="minorHAnsi" w:eastAsiaTheme="minorEastAsia" w:hAnsiTheme="minorHAnsi" w:cstheme="minorBidi"/>
            <w:i w:val="0"/>
            <w:noProof/>
            <w:szCs w:val="22"/>
            <w:lang w:eastAsia="en-GB"/>
          </w:rPr>
          <w:tab/>
        </w:r>
        <w:r w:rsidR="004B17B3" w:rsidRPr="00A46573">
          <w:rPr>
            <w:rStyle w:val="Hyperlink"/>
            <w:noProof/>
          </w:rPr>
          <w:t>Soil Chemistry</w:t>
        </w:r>
        <w:r w:rsidR="004B17B3">
          <w:rPr>
            <w:noProof/>
            <w:webHidden/>
          </w:rPr>
          <w:tab/>
        </w:r>
        <w:r>
          <w:rPr>
            <w:noProof/>
            <w:webHidden/>
          </w:rPr>
          <w:fldChar w:fldCharType="begin"/>
        </w:r>
        <w:r w:rsidR="004B17B3">
          <w:rPr>
            <w:noProof/>
            <w:webHidden/>
          </w:rPr>
          <w:instrText xml:space="preserve"> PAGEREF _Toc274145536 \h </w:instrText>
        </w:r>
        <w:r>
          <w:rPr>
            <w:noProof/>
            <w:webHidden/>
          </w:rPr>
        </w:r>
        <w:r>
          <w:rPr>
            <w:noProof/>
            <w:webHidden/>
          </w:rPr>
          <w:fldChar w:fldCharType="separate"/>
        </w:r>
        <w:r w:rsidR="004B17B3">
          <w:rPr>
            <w:noProof/>
            <w:webHidden/>
          </w:rPr>
          <w:t>57</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37" w:history="1">
        <w:r w:rsidR="004B17B3" w:rsidRPr="00A46573">
          <w:rPr>
            <w:rStyle w:val="Hyperlink"/>
            <w:noProof/>
          </w:rPr>
          <w:t>8.3</w:t>
        </w:r>
        <w:r w:rsidR="004B17B3">
          <w:rPr>
            <w:rFonts w:asciiTheme="minorHAnsi" w:eastAsiaTheme="minorEastAsia" w:hAnsiTheme="minorHAnsi" w:cstheme="minorBidi"/>
            <w:i w:val="0"/>
            <w:noProof/>
            <w:szCs w:val="22"/>
            <w:lang w:eastAsia="en-GB"/>
          </w:rPr>
          <w:tab/>
        </w:r>
        <w:r w:rsidR="004B17B3" w:rsidRPr="00A46573">
          <w:rPr>
            <w:rStyle w:val="Hyperlink"/>
            <w:noProof/>
          </w:rPr>
          <w:t>Soil Fertility</w:t>
        </w:r>
        <w:r w:rsidR="004B17B3">
          <w:rPr>
            <w:noProof/>
            <w:webHidden/>
          </w:rPr>
          <w:tab/>
        </w:r>
        <w:r>
          <w:rPr>
            <w:noProof/>
            <w:webHidden/>
          </w:rPr>
          <w:fldChar w:fldCharType="begin"/>
        </w:r>
        <w:r w:rsidR="004B17B3">
          <w:rPr>
            <w:noProof/>
            <w:webHidden/>
          </w:rPr>
          <w:instrText xml:space="preserve"> PAGEREF _Toc274145537 \h </w:instrText>
        </w:r>
        <w:r>
          <w:rPr>
            <w:noProof/>
            <w:webHidden/>
          </w:rPr>
        </w:r>
        <w:r>
          <w:rPr>
            <w:noProof/>
            <w:webHidden/>
          </w:rPr>
          <w:fldChar w:fldCharType="separate"/>
        </w:r>
        <w:r w:rsidR="004B17B3">
          <w:rPr>
            <w:noProof/>
            <w:webHidden/>
          </w:rPr>
          <w:t>57</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38" w:history="1">
        <w:r w:rsidR="004B17B3" w:rsidRPr="00A46573">
          <w:rPr>
            <w:rStyle w:val="Hyperlink"/>
            <w:noProof/>
          </w:rPr>
          <w:t>8.4</w:t>
        </w:r>
        <w:r w:rsidR="004B17B3">
          <w:rPr>
            <w:rFonts w:asciiTheme="minorHAnsi" w:eastAsiaTheme="minorEastAsia" w:hAnsiTheme="minorHAnsi" w:cstheme="minorBidi"/>
            <w:i w:val="0"/>
            <w:noProof/>
            <w:szCs w:val="22"/>
            <w:lang w:eastAsia="en-GB"/>
          </w:rPr>
          <w:tab/>
        </w:r>
        <w:r w:rsidR="004B17B3" w:rsidRPr="00A46573">
          <w:rPr>
            <w:rStyle w:val="Hyperlink"/>
            <w:noProof/>
          </w:rPr>
          <w:t>Micronutrients</w:t>
        </w:r>
        <w:r w:rsidR="004B17B3">
          <w:rPr>
            <w:noProof/>
            <w:webHidden/>
          </w:rPr>
          <w:tab/>
        </w:r>
        <w:r>
          <w:rPr>
            <w:noProof/>
            <w:webHidden/>
          </w:rPr>
          <w:fldChar w:fldCharType="begin"/>
        </w:r>
        <w:r w:rsidR="004B17B3">
          <w:rPr>
            <w:noProof/>
            <w:webHidden/>
          </w:rPr>
          <w:instrText xml:space="preserve"> PAGEREF _Toc274145538 \h </w:instrText>
        </w:r>
        <w:r>
          <w:rPr>
            <w:noProof/>
            <w:webHidden/>
          </w:rPr>
        </w:r>
        <w:r>
          <w:rPr>
            <w:noProof/>
            <w:webHidden/>
          </w:rPr>
          <w:fldChar w:fldCharType="separate"/>
        </w:r>
        <w:r w:rsidR="004B17B3">
          <w:rPr>
            <w:noProof/>
            <w:webHidden/>
          </w:rPr>
          <w:t>58</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39" w:history="1">
        <w:r w:rsidR="004B17B3" w:rsidRPr="00A46573">
          <w:rPr>
            <w:rStyle w:val="Hyperlink"/>
            <w:noProof/>
          </w:rPr>
          <w:t>8.5</w:t>
        </w:r>
        <w:r w:rsidR="004B17B3">
          <w:rPr>
            <w:rFonts w:asciiTheme="minorHAnsi" w:eastAsiaTheme="minorEastAsia" w:hAnsiTheme="minorHAnsi" w:cstheme="minorBidi"/>
            <w:i w:val="0"/>
            <w:noProof/>
            <w:szCs w:val="22"/>
            <w:lang w:eastAsia="en-GB"/>
          </w:rPr>
          <w:tab/>
        </w:r>
        <w:r w:rsidR="004B17B3" w:rsidRPr="00A46573">
          <w:rPr>
            <w:rStyle w:val="Hyperlink"/>
            <w:noProof/>
          </w:rPr>
          <w:t>Soil salinity and sodicity</w:t>
        </w:r>
        <w:r w:rsidR="004B17B3">
          <w:rPr>
            <w:noProof/>
            <w:webHidden/>
          </w:rPr>
          <w:tab/>
        </w:r>
        <w:r>
          <w:rPr>
            <w:noProof/>
            <w:webHidden/>
          </w:rPr>
          <w:fldChar w:fldCharType="begin"/>
        </w:r>
        <w:r w:rsidR="004B17B3">
          <w:rPr>
            <w:noProof/>
            <w:webHidden/>
          </w:rPr>
          <w:instrText xml:space="preserve"> PAGEREF _Toc274145539 \h </w:instrText>
        </w:r>
        <w:r>
          <w:rPr>
            <w:noProof/>
            <w:webHidden/>
          </w:rPr>
        </w:r>
        <w:r>
          <w:rPr>
            <w:noProof/>
            <w:webHidden/>
          </w:rPr>
          <w:fldChar w:fldCharType="separate"/>
        </w:r>
        <w:r w:rsidR="004B17B3">
          <w:rPr>
            <w:noProof/>
            <w:webHidden/>
          </w:rPr>
          <w:t>58</w:t>
        </w:r>
        <w:r>
          <w:rPr>
            <w:noProof/>
            <w:webHidden/>
          </w:rPr>
          <w:fldChar w:fldCharType="end"/>
        </w:r>
      </w:hyperlink>
    </w:p>
    <w:p w:rsidR="004B17B3" w:rsidRDefault="00F909A9">
      <w:pPr>
        <w:pStyle w:val="TOC1"/>
        <w:rPr>
          <w:rFonts w:asciiTheme="minorHAnsi" w:eastAsiaTheme="minorEastAsia" w:hAnsiTheme="minorHAnsi" w:cstheme="minorBidi"/>
          <w:b w:val="0"/>
          <w:noProof/>
          <w:szCs w:val="22"/>
          <w:lang w:eastAsia="en-GB"/>
        </w:rPr>
      </w:pPr>
      <w:hyperlink w:anchor="_Toc274145540" w:history="1">
        <w:r w:rsidR="004B17B3" w:rsidRPr="00A46573">
          <w:rPr>
            <w:rStyle w:val="Hyperlink"/>
            <w:noProof/>
          </w:rPr>
          <w:t>9</w:t>
        </w:r>
        <w:r w:rsidR="004B17B3">
          <w:rPr>
            <w:rFonts w:asciiTheme="minorHAnsi" w:eastAsiaTheme="minorEastAsia" w:hAnsiTheme="minorHAnsi" w:cstheme="minorBidi"/>
            <w:b w:val="0"/>
            <w:noProof/>
            <w:szCs w:val="22"/>
            <w:lang w:eastAsia="en-GB"/>
          </w:rPr>
          <w:tab/>
        </w:r>
        <w:r w:rsidR="004B17B3" w:rsidRPr="00A46573">
          <w:rPr>
            <w:rStyle w:val="Hyperlink"/>
            <w:noProof/>
          </w:rPr>
          <w:t>LAND SUITABILITY</w:t>
        </w:r>
        <w:r w:rsidR="004B17B3">
          <w:rPr>
            <w:noProof/>
            <w:webHidden/>
          </w:rPr>
          <w:tab/>
        </w:r>
        <w:r>
          <w:rPr>
            <w:noProof/>
            <w:webHidden/>
          </w:rPr>
          <w:fldChar w:fldCharType="begin"/>
        </w:r>
        <w:r w:rsidR="004B17B3">
          <w:rPr>
            <w:noProof/>
            <w:webHidden/>
          </w:rPr>
          <w:instrText xml:space="preserve"> PAGEREF _Toc274145540 \h </w:instrText>
        </w:r>
        <w:r>
          <w:rPr>
            <w:noProof/>
            <w:webHidden/>
          </w:rPr>
        </w:r>
        <w:r>
          <w:rPr>
            <w:noProof/>
            <w:webHidden/>
          </w:rPr>
          <w:fldChar w:fldCharType="separate"/>
        </w:r>
        <w:r w:rsidR="004B17B3">
          <w:rPr>
            <w:noProof/>
            <w:webHidden/>
          </w:rPr>
          <w:t>59</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41" w:history="1">
        <w:r w:rsidR="004B17B3" w:rsidRPr="00A46573">
          <w:rPr>
            <w:rStyle w:val="Hyperlink"/>
            <w:noProof/>
          </w:rPr>
          <w:t>9.1</w:t>
        </w:r>
        <w:r w:rsidR="004B17B3">
          <w:rPr>
            <w:rFonts w:asciiTheme="minorHAnsi" w:eastAsiaTheme="minorEastAsia" w:hAnsiTheme="minorHAnsi" w:cstheme="minorBidi"/>
            <w:i w:val="0"/>
            <w:noProof/>
            <w:szCs w:val="22"/>
            <w:lang w:eastAsia="en-GB"/>
          </w:rPr>
          <w:tab/>
        </w:r>
        <w:r w:rsidR="004B17B3" w:rsidRPr="00A46573">
          <w:rPr>
            <w:rStyle w:val="Hyperlink"/>
            <w:noProof/>
          </w:rPr>
          <w:t>Objectives</w:t>
        </w:r>
        <w:r w:rsidR="004B17B3">
          <w:rPr>
            <w:noProof/>
            <w:webHidden/>
          </w:rPr>
          <w:tab/>
        </w:r>
        <w:r>
          <w:rPr>
            <w:noProof/>
            <w:webHidden/>
          </w:rPr>
          <w:fldChar w:fldCharType="begin"/>
        </w:r>
        <w:r w:rsidR="004B17B3">
          <w:rPr>
            <w:noProof/>
            <w:webHidden/>
          </w:rPr>
          <w:instrText xml:space="preserve"> PAGEREF _Toc274145541 \h </w:instrText>
        </w:r>
        <w:r>
          <w:rPr>
            <w:noProof/>
            <w:webHidden/>
          </w:rPr>
        </w:r>
        <w:r>
          <w:rPr>
            <w:noProof/>
            <w:webHidden/>
          </w:rPr>
          <w:fldChar w:fldCharType="separate"/>
        </w:r>
        <w:r w:rsidR="004B17B3">
          <w:rPr>
            <w:noProof/>
            <w:webHidden/>
          </w:rPr>
          <w:t>59</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42" w:history="1">
        <w:r w:rsidR="004B17B3" w:rsidRPr="00A46573">
          <w:rPr>
            <w:rStyle w:val="Hyperlink"/>
            <w:noProof/>
          </w:rPr>
          <w:t>9.2</w:t>
        </w:r>
        <w:r w:rsidR="004B17B3">
          <w:rPr>
            <w:rFonts w:asciiTheme="minorHAnsi" w:eastAsiaTheme="minorEastAsia" w:hAnsiTheme="minorHAnsi" w:cstheme="minorBidi"/>
            <w:i w:val="0"/>
            <w:noProof/>
            <w:szCs w:val="22"/>
            <w:lang w:eastAsia="en-GB"/>
          </w:rPr>
          <w:tab/>
        </w:r>
        <w:r w:rsidR="004B17B3" w:rsidRPr="00A46573">
          <w:rPr>
            <w:rStyle w:val="Hyperlink"/>
            <w:noProof/>
          </w:rPr>
          <w:t>Land Utilisation Types</w:t>
        </w:r>
        <w:r w:rsidR="004B17B3">
          <w:rPr>
            <w:noProof/>
            <w:webHidden/>
          </w:rPr>
          <w:tab/>
        </w:r>
        <w:r>
          <w:rPr>
            <w:noProof/>
            <w:webHidden/>
          </w:rPr>
          <w:fldChar w:fldCharType="begin"/>
        </w:r>
        <w:r w:rsidR="004B17B3">
          <w:rPr>
            <w:noProof/>
            <w:webHidden/>
          </w:rPr>
          <w:instrText xml:space="preserve"> PAGEREF _Toc274145542 \h </w:instrText>
        </w:r>
        <w:r>
          <w:rPr>
            <w:noProof/>
            <w:webHidden/>
          </w:rPr>
        </w:r>
        <w:r>
          <w:rPr>
            <w:noProof/>
            <w:webHidden/>
          </w:rPr>
          <w:fldChar w:fldCharType="separate"/>
        </w:r>
        <w:r w:rsidR="004B17B3">
          <w:rPr>
            <w:noProof/>
            <w:webHidden/>
          </w:rPr>
          <w:t>59</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43" w:history="1">
        <w:r w:rsidR="004B17B3" w:rsidRPr="00A46573">
          <w:rPr>
            <w:rStyle w:val="Hyperlink"/>
            <w:noProof/>
          </w:rPr>
          <w:t>9.3</w:t>
        </w:r>
        <w:r w:rsidR="004B17B3">
          <w:rPr>
            <w:rFonts w:asciiTheme="minorHAnsi" w:eastAsiaTheme="minorEastAsia" w:hAnsiTheme="minorHAnsi" w:cstheme="minorBidi"/>
            <w:i w:val="0"/>
            <w:noProof/>
            <w:szCs w:val="22"/>
            <w:lang w:eastAsia="en-GB"/>
          </w:rPr>
          <w:tab/>
        </w:r>
        <w:r w:rsidR="004B17B3" w:rsidRPr="00A46573">
          <w:rPr>
            <w:rStyle w:val="Hyperlink"/>
            <w:noProof/>
          </w:rPr>
          <w:t>Specific Assumptions</w:t>
        </w:r>
        <w:r w:rsidR="004B17B3">
          <w:rPr>
            <w:noProof/>
            <w:webHidden/>
          </w:rPr>
          <w:tab/>
        </w:r>
        <w:r>
          <w:rPr>
            <w:noProof/>
            <w:webHidden/>
          </w:rPr>
          <w:fldChar w:fldCharType="begin"/>
        </w:r>
        <w:r w:rsidR="004B17B3">
          <w:rPr>
            <w:noProof/>
            <w:webHidden/>
          </w:rPr>
          <w:instrText xml:space="preserve"> PAGEREF _Toc274145543 \h </w:instrText>
        </w:r>
        <w:r>
          <w:rPr>
            <w:noProof/>
            <w:webHidden/>
          </w:rPr>
        </w:r>
        <w:r>
          <w:rPr>
            <w:noProof/>
            <w:webHidden/>
          </w:rPr>
          <w:fldChar w:fldCharType="separate"/>
        </w:r>
        <w:r w:rsidR="004B17B3">
          <w:rPr>
            <w:noProof/>
            <w:webHidden/>
          </w:rPr>
          <w:t>60</w:t>
        </w:r>
        <w:r>
          <w:rPr>
            <w:noProof/>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44" w:history="1">
        <w:r w:rsidR="004B17B3" w:rsidRPr="00A46573">
          <w:rPr>
            <w:rStyle w:val="Hyperlink"/>
          </w:rPr>
          <w:t>9.3.1</w:t>
        </w:r>
        <w:r w:rsidR="004B17B3">
          <w:rPr>
            <w:rFonts w:asciiTheme="minorHAnsi" w:eastAsiaTheme="minorEastAsia" w:hAnsiTheme="minorHAnsi" w:cstheme="minorBidi"/>
            <w:szCs w:val="22"/>
            <w:lang w:eastAsia="en-GB"/>
          </w:rPr>
          <w:tab/>
        </w:r>
        <w:r w:rsidR="004B17B3" w:rsidRPr="00A46573">
          <w:rPr>
            <w:rStyle w:val="Hyperlink"/>
          </w:rPr>
          <w:t>Drainage</w:t>
        </w:r>
        <w:r w:rsidR="004B17B3">
          <w:rPr>
            <w:webHidden/>
          </w:rPr>
          <w:tab/>
        </w:r>
        <w:r>
          <w:rPr>
            <w:webHidden/>
          </w:rPr>
          <w:fldChar w:fldCharType="begin"/>
        </w:r>
        <w:r w:rsidR="004B17B3">
          <w:rPr>
            <w:webHidden/>
          </w:rPr>
          <w:instrText xml:space="preserve"> PAGEREF _Toc274145544 \h </w:instrText>
        </w:r>
        <w:r>
          <w:rPr>
            <w:webHidden/>
          </w:rPr>
        </w:r>
        <w:r>
          <w:rPr>
            <w:webHidden/>
          </w:rPr>
          <w:fldChar w:fldCharType="separate"/>
        </w:r>
        <w:r w:rsidR="004B17B3">
          <w:rPr>
            <w:webHidden/>
          </w:rPr>
          <w:t>60</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45" w:history="1">
        <w:r w:rsidR="004B17B3" w:rsidRPr="00A46573">
          <w:rPr>
            <w:rStyle w:val="Hyperlink"/>
          </w:rPr>
          <w:t>9.3.2</w:t>
        </w:r>
        <w:r w:rsidR="004B17B3">
          <w:rPr>
            <w:rFonts w:asciiTheme="minorHAnsi" w:eastAsiaTheme="minorEastAsia" w:hAnsiTheme="minorHAnsi" w:cstheme="minorBidi"/>
            <w:szCs w:val="22"/>
            <w:lang w:eastAsia="en-GB"/>
          </w:rPr>
          <w:tab/>
        </w:r>
        <w:r w:rsidR="004B17B3" w:rsidRPr="00A46573">
          <w:rPr>
            <w:rStyle w:val="Hyperlink"/>
          </w:rPr>
          <w:t>Soil conservation</w:t>
        </w:r>
        <w:r w:rsidR="004B17B3">
          <w:rPr>
            <w:webHidden/>
          </w:rPr>
          <w:tab/>
        </w:r>
        <w:r>
          <w:rPr>
            <w:webHidden/>
          </w:rPr>
          <w:fldChar w:fldCharType="begin"/>
        </w:r>
        <w:r w:rsidR="004B17B3">
          <w:rPr>
            <w:webHidden/>
          </w:rPr>
          <w:instrText xml:space="preserve"> PAGEREF _Toc274145545 \h </w:instrText>
        </w:r>
        <w:r>
          <w:rPr>
            <w:webHidden/>
          </w:rPr>
        </w:r>
        <w:r>
          <w:rPr>
            <w:webHidden/>
          </w:rPr>
          <w:fldChar w:fldCharType="separate"/>
        </w:r>
        <w:r w:rsidR="004B17B3">
          <w:rPr>
            <w:webHidden/>
          </w:rPr>
          <w:t>60</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46" w:history="1">
        <w:r w:rsidR="004B17B3" w:rsidRPr="00A46573">
          <w:rPr>
            <w:rStyle w:val="Hyperlink"/>
          </w:rPr>
          <w:t>9.3.3</w:t>
        </w:r>
        <w:r w:rsidR="004B17B3">
          <w:rPr>
            <w:rFonts w:asciiTheme="minorHAnsi" w:eastAsiaTheme="minorEastAsia" w:hAnsiTheme="minorHAnsi" w:cstheme="minorBidi"/>
            <w:szCs w:val="22"/>
            <w:lang w:eastAsia="en-GB"/>
          </w:rPr>
          <w:tab/>
        </w:r>
        <w:r w:rsidR="004B17B3" w:rsidRPr="00A46573">
          <w:rPr>
            <w:rStyle w:val="Hyperlink"/>
          </w:rPr>
          <w:t>Infiltration rates</w:t>
        </w:r>
        <w:r w:rsidR="004B17B3">
          <w:rPr>
            <w:webHidden/>
          </w:rPr>
          <w:tab/>
        </w:r>
        <w:r>
          <w:rPr>
            <w:webHidden/>
          </w:rPr>
          <w:fldChar w:fldCharType="begin"/>
        </w:r>
        <w:r w:rsidR="004B17B3">
          <w:rPr>
            <w:webHidden/>
          </w:rPr>
          <w:instrText xml:space="preserve"> PAGEREF _Toc274145546 \h </w:instrText>
        </w:r>
        <w:r>
          <w:rPr>
            <w:webHidden/>
          </w:rPr>
        </w:r>
        <w:r>
          <w:rPr>
            <w:webHidden/>
          </w:rPr>
          <w:fldChar w:fldCharType="separate"/>
        </w:r>
        <w:r w:rsidR="004B17B3">
          <w:rPr>
            <w:webHidden/>
          </w:rPr>
          <w:t>61</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47" w:history="1">
        <w:r w:rsidR="004B17B3" w:rsidRPr="00A46573">
          <w:rPr>
            <w:rStyle w:val="Hyperlink"/>
          </w:rPr>
          <w:t>9.3.4</w:t>
        </w:r>
        <w:r w:rsidR="004B17B3">
          <w:rPr>
            <w:rFonts w:asciiTheme="minorHAnsi" w:eastAsiaTheme="minorEastAsia" w:hAnsiTheme="minorHAnsi" w:cstheme="minorBidi"/>
            <w:szCs w:val="22"/>
            <w:lang w:eastAsia="en-GB"/>
          </w:rPr>
          <w:tab/>
        </w:r>
        <w:r w:rsidR="004B17B3" w:rsidRPr="00A46573">
          <w:rPr>
            <w:rStyle w:val="Hyperlink"/>
          </w:rPr>
          <w:t>Soil fertility</w:t>
        </w:r>
        <w:r w:rsidR="004B17B3">
          <w:rPr>
            <w:webHidden/>
          </w:rPr>
          <w:tab/>
        </w:r>
        <w:r>
          <w:rPr>
            <w:webHidden/>
          </w:rPr>
          <w:fldChar w:fldCharType="begin"/>
        </w:r>
        <w:r w:rsidR="004B17B3">
          <w:rPr>
            <w:webHidden/>
          </w:rPr>
          <w:instrText xml:space="preserve"> PAGEREF _Toc274145547 \h </w:instrText>
        </w:r>
        <w:r>
          <w:rPr>
            <w:webHidden/>
          </w:rPr>
        </w:r>
        <w:r>
          <w:rPr>
            <w:webHidden/>
          </w:rPr>
          <w:fldChar w:fldCharType="separate"/>
        </w:r>
        <w:r w:rsidR="004B17B3">
          <w:rPr>
            <w:webHidden/>
          </w:rPr>
          <w:t>61</w:t>
        </w:r>
        <w:r>
          <w:rPr>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48" w:history="1">
        <w:r w:rsidR="004B17B3" w:rsidRPr="00A46573">
          <w:rPr>
            <w:rStyle w:val="Hyperlink"/>
            <w:noProof/>
          </w:rPr>
          <w:t>9.4</w:t>
        </w:r>
        <w:r w:rsidR="004B17B3">
          <w:rPr>
            <w:rFonts w:asciiTheme="minorHAnsi" w:eastAsiaTheme="minorEastAsia" w:hAnsiTheme="minorHAnsi" w:cstheme="minorBidi"/>
            <w:i w:val="0"/>
            <w:noProof/>
            <w:szCs w:val="22"/>
            <w:lang w:eastAsia="en-GB"/>
          </w:rPr>
          <w:tab/>
        </w:r>
        <w:r w:rsidR="004B17B3" w:rsidRPr="00A46573">
          <w:rPr>
            <w:rStyle w:val="Hyperlink"/>
            <w:noProof/>
          </w:rPr>
          <w:t>Land suitability Classes and Subclasses</w:t>
        </w:r>
        <w:r w:rsidR="004B17B3">
          <w:rPr>
            <w:noProof/>
            <w:webHidden/>
          </w:rPr>
          <w:tab/>
        </w:r>
        <w:r>
          <w:rPr>
            <w:noProof/>
            <w:webHidden/>
          </w:rPr>
          <w:fldChar w:fldCharType="begin"/>
        </w:r>
        <w:r w:rsidR="004B17B3">
          <w:rPr>
            <w:noProof/>
            <w:webHidden/>
          </w:rPr>
          <w:instrText xml:space="preserve"> PAGEREF _Toc274145548 \h </w:instrText>
        </w:r>
        <w:r>
          <w:rPr>
            <w:noProof/>
            <w:webHidden/>
          </w:rPr>
        </w:r>
        <w:r>
          <w:rPr>
            <w:noProof/>
            <w:webHidden/>
          </w:rPr>
          <w:fldChar w:fldCharType="separate"/>
        </w:r>
        <w:r w:rsidR="004B17B3">
          <w:rPr>
            <w:noProof/>
            <w:webHidden/>
          </w:rPr>
          <w:t>61</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49" w:history="1">
        <w:r w:rsidR="004B17B3" w:rsidRPr="00A46573">
          <w:rPr>
            <w:rStyle w:val="Hyperlink"/>
            <w:noProof/>
          </w:rPr>
          <w:t>9.5</w:t>
        </w:r>
        <w:r w:rsidR="004B17B3">
          <w:rPr>
            <w:rFonts w:asciiTheme="minorHAnsi" w:eastAsiaTheme="minorEastAsia" w:hAnsiTheme="minorHAnsi" w:cstheme="minorBidi"/>
            <w:i w:val="0"/>
            <w:noProof/>
            <w:szCs w:val="22"/>
            <w:lang w:eastAsia="en-GB"/>
          </w:rPr>
          <w:tab/>
        </w:r>
        <w:r w:rsidR="004B17B3" w:rsidRPr="00A46573">
          <w:rPr>
            <w:rStyle w:val="Hyperlink"/>
            <w:noProof/>
          </w:rPr>
          <w:t>Actual vs. Required Soil &amp; Land Characteristics for Irrigated Agriculture</w:t>
        </w:r>
        <w:r w:rsidR="004B17B3">
          <w:rPr>
            <w:noProof/>
            <w:webHidden/>
          </w:rPr>
          <w:tab/>
        </w:r>
        <w:r>
          <w:rPr>
            <w:noProof/>
            <w:webHidden/>
          </w:rPr>
          <w:fldChar w:fldCharType="begin"/>
        </w:r>
        <w:r w:rsidR="004B17B3">
          <w:rPr>
            <w:noProof/>
            <w:webHidden/>
          </w:rPr>
          <w:instrText xml:space="preserve"> PAGEREF _Toc274145549 \h </w:instrText>
        </w:r>
        <w:r>
          <w:rPr>
            <w:noProof/>
            <w:webHidden/>
          </w:rPr>
        </w:r>
        <w:r>
          <w:rPr>
            <w:noProof/>
            <w:webHidden/>
          </w:rPr>
          <w:fldChar w:fldCharType="separate"/>
        </w:r>
        <w:r w:rsidR="004B17B3">
          <w:rPr>
            <w:noProof/>
            <w:webHidden/>
          </w:rPr>
          <w:t>62</w:t>
        </w:r>
        <w:r>
          <w:rPr>
            <w:noProof/>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50" w:history="1">
        <w:r w:rsidR="004B17B3" w:rsidRPr="00A46573">
          <w:rPr>
            <w:rStyle w:val="Hyperlink"/>
          </w:rPr>
          <w:t>9.5.1</w:t>
        </w:r>
        <w:r w:rsidR="004B17B3">
          <w:rPr>
            <w:rFonts w:asciiTheme="minorHAnsi" w:eastAsiaTheme="minorEastAsia" w:hAnsiTheme="minorHAnsi" w:cstheme="minorBidi"/>
            <w:szCs w:val="22"/>
            <w:lang w:eastAsia="en-GB"/>
          </w:rPr>
          <w:tab/>
        </w:r>
        <w:r w:rsidR="004B17B3" w:rsidRPr="00A46573">
          <w:rPr>
            <w:rStyle w:val="Hyperlink"/>
          </w:rPr>
          <w:t>Soil and drainage</w:t>
        </w:r>
        <w:r w:rsidR="004B17B3">
          <w:rPr>
            <w:webHidden/>
          </w:rPr>
          <w:tab/>
        </w:r>
        <w:r>
          <w:rPr>
            <w:webHidden/>
          </w:rPr>
          <w:fldChar w:fldCharType="begin"/>
        </w:r>
        <w:r w:rsidR="004B17B3">
          <w:rPr>
            <w:webHidden/>
          </w:rPr>
          <w:instrText xml:space="preserve"> PAGEREF _Toc274145550 \h </w:instrText>
        </w:r>
        <w:r>
          <w:rPr>
            <w:webHidden/>
          </w:rPr>
        </w:r>
        <w:r>
          <w:rPr>
            <w:webHidden/>
          </w:rPr>
          <w:fldChar w:fldCharType="separate"/>
        </w:r>
        <w:r w:rsidR="004B17B3">
          <w:rPr>
            <w:webHidden/>
          </w:rPr>
          <w:t>62</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51" w:history="1">
        <w:r w:rsidR="004B17B3" w:rsidRPr="00A46573">
          <w:rPr>
            <w:rStyle w:val="Hyperlink"/>
          </w:rPr>
          <w:t>9.5.2</w:t>
        </w:r>
        <w:r w:rsidR="004B17B3">
          <w:rPr>
            <w:rFonts w:asciiTheme="minorHAnsi" w:eastAsiaTheme="minorEastAsia" w:hAnsiTheme="minorHAnsi" w:cstheme="minorBidi"/>
            <w:szCs w:val="22"/>
            <w:lang w:eastAsia="en-GB"/>
          </w:rPr>
          <w:tab/>
        </w:r>
        <w:r w:rsidR="004B17B3" w:rsidRPr="00A46573">
          <w:rPr>
            <w:rStyle w:val="Hyperlink"/>
          </w:rPr>
          <w:t>Slope</w:t>
        </w:r>
        <w:r w:rsidR="004B17B3">
          <w:rPr>
            <w:webHidden/>
          </w:rPr>
          <w:tab/>
        </w:r>
        <w:r>
          <w:rPr>
            <w:webHidden/>
          </w:rPr>
          <w:fldChar w:fldCharType="begin"/>
        </w:r>
        <w:r w:rsidR="004B17B3">
          <w:rPr>
            <w:webHidden/>
          </w:rPr>
          <w:instrText xml:space="preserve"> PAGEREF _Toc274145551 \h </w:instrText>
        </w:r>
        <w:r>
          <w:rPr>
            <w:webHidden/>
          </w:rPr>
        </w:r>
        <w:r>
          <w:rPr>
            <w:webHidden/>
          </w:rPr>
          <w:fldChar w:fldCharType="separate"/>
        </w:r>
        <w:r w:rsidR="004B17B3">
          <w:rPr>
            <w:webHidden/>
          </w:rPr>
          <w:t>56</w:t>
        </w:r>
        <w:r>
          <w:rPr>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52" w:history="1">
        <w:r w:rsidR="004B17B3" w:rsidRPr="00A46573">
          <w:rPr>
            <w:rStyle w:val="Hyperlink"/>
            <w:noProof/>
          </w:rPr>
          <w:t>9.6</w:t>
        </w:r>
        <w:r w:rsidR="004B17B3">
          <w:rPr>
            <w:rFonts w:asciiTheme="minorHAnsi" w:eastAsiaTheme="minorEastAsia" w:hAnsiTheme="minorHAnsi" w:cstheme="minorBidi"/>
            <w:i w:val="0"/>
            <w:noProof/>
            <w:szCs w:val="22"/>
            <w:lang w:eastAsia="en-GB"/>
          </w:rPr>
          <w:tab/>
        </w:r>
        <w:r w:rsidR="004B17B3" w:rsidRPr="00A46573">
          <w:rPr>
            <w:rStyle w:val="Hyperlink"/>
            <w:noProof/>
          </w:rPr>
          <w:t>Land Suitability Classification</w:t>
        </w:r>
        <w:r w:rsidR="004B17B3">
          <w:rPr>
            <w:noProof/>
            <w:webHidden/>
          </w:rPr>
          <w:tab/>
        </w:r>
        <w:r>
          <w:rPr>
            <w:noProof/>
            <w:webHidden/>
          </w:rPr>
          <w:fldChar w:fldCharType="begin"/>
        </w:r>
        <w:r w:rsidR="004B17B3">
          <w:rPr>
            <w:noProof/>
            <w:webHidden/>
          </w:rPr>
          <w:instrText xml:space="preserve"> PAGEREF _Toc274145552 \h </w:instrText>
        </w:r>
        <w:r>
          <w:rPr>
            <w:noProof/>
            <w:webHidden/>
          </w:rPr>
        </w:r>
        <w:r>
          <w:rPr>
            <w:noProof/>
            <w:webHidden/>
          </w:rPr>
          <w:fldChar w:fldCharType="separate"/>
        </w:r>
        <w:r w:rsidR="004B17B3">
          <w:rPr>
            <w:noProof/>
            <w:webHidden/>
          </w:rPr>
          <w:t>56</w:t>
        </w:r>
        <w:r>
          <w:rPr>
            <w:noProof/>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53" w:history="1">
        <w:r w:rsidR="004B17B3" w:rsidRPr="00A46573">
          <w:rPr>
            <w:rStyle w:val="Hyperlink"/>
          </w:rPr>
          <w:t>9.6.1</w:t>
        </w:r>
        <w:r w:rsidR="004B17B3">
          <w:rPr>
            <w:rFonts w:asciiTheme="minorHAnsi" w:eastAsiaTheme="minorEastAsia" w:hAnsiTheme="minorHAnsi" w:cstheme="minorBidi"/>
            <w:szCs w:val="22"/>
            <w:lang w:eastAsia="en-GB"/>
          </w:rPr>
          <w:tab/>
        </w:r>
        <w:r w:rsidR="004B17B3" w:rsidRPr="00A46573">
          <w:rPr>
            <w:rStyle w:val="Hyperlink"/>
          </w:rPr>
          <w:t>Vertisols, surface irrigation</w:t>
        </w:r>
        <w:r w:rsidR="004B17B3">
          <w:rPr>
            <w:webHidden/>
          </w:rPr>
          <w:tab/>
        </w:r>
        <w:r>
          <w:rPr>
            <w:webHidden/>
          </w:rPr>
          <w:fldChar w:fldCharType="begin"/>
        </w:r>
        <w:r w:rsidR="004B17B3">
          <w:rPr>
            <w:webHidden/>
          </w:rPr>
          <w:instrText xml:space="preserve"> PAGEREF _Toc274145553 \h </w:instrText>
        </w:r>
        <w:r>
          <w:rPr>
            <w:webHidden/>
          </w:rPr>
        </w:r>
        <w:r>
          <w:rPr>
            <w:webHidden/>
          </w:rPr>
          <w:fldChar w:fldCharType="separate"/>
        </w:r>
        <w:r w:rsidR="004B17B3">
          <w:rPr>
            <w:webHidden/>
          </w:rPr>
          <w:t>56</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54" w:history="1">
        <w:r w:rsidR="004B17B3" w:rsidRPr="00A46573">
          <w:rPr>
            <w:rStyle w:val="Hyperlink"/>
          </w:rPr>
          <w:t>9.6.2</w:t>
        </w:r>
        <w:r w:rsidR="004B17B3">
          <w:rPr>
            <w:rFonts w:asciiTheme="minorHAnsi" w:eastAsiaTheme="minorEastAsia" w:hAnsiTheme="minorHAnsi" w:cstheme="minorBidi"/>
            <w:szCs w:val="22"/>
            <w:lang w:eastAsia="en-GB"/>
          </w:rPr>
          <w:tab/>
        </w:r>
        <w:r w:rsidR="004B17B3" w:rsidRPr="00A46573">
          <w:rPr>
            <w:rStyle w:val="Hyperlink"/>
          </w:rPr>
          <w:t>Vertisols, pressure irrigation</w:t>
        </w:r>
        <w:r w:rsidR="004B17B3">
          <w:rPr>
            <w:webHidden/>
          </w:rPr>
          <w:tab/>
        </w:r>
        <w:r>
          <w:rPr>
            <w:webHidden/>
          </w:rPr>
          <w:fldChar w:fldCharType="begin"/>
        </w:r>
        <w:r w:rsidR="004B17B3">
          <w:rPr>
            <w:webHidden/>
          </w:rPr>
          <w:instrText xml:space="preserve"> PAGEREF _Toc274145554 \h </w:instrText>
        </w:r>
        <w:r>
          <w:rPr>
            <w:webHidden/>
          </w:rPr>
        </w:r>
        <w:r>
          <w:rPr>
            <w:webHidden/>
          </w:rPr>
          <w:fldChar w:fldCharType="separate"/>
        </w:r>
        <w:r w:rsidR="004B17B3">
          <w:rPr>
            <w:webHidden/>
          </w:rPr>
          <w:t>57</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55" w:history="1">
        <w:r w:rsidR="004B17B3" w:rsidRPr="00A46573">
          <w:rPr>
            <w:rStyle w:val="Hyperlink"/>
          </w:rPr>
          <w:t>9.6.3</w:t>
        </w:r>
        <w:r w:rsidR="004B17B3">
          <w:rPr>
            <w:rFonts w:asciiTheme="minorHAnsi" w:eastAsiaTheme="minorEastAsia" w:hAnsiTheme="minorHAnsi" w:cstheme="minorBidi"/>
            <w:szCs w:val="22"/>
            <w:lang w:eastAsia="en-GB"/>
          </w:rPr>
          <w:tab/>
        </w:r>
        <w:r w:rsidR="004B17B3" w:rsidRPr="00A46573">
          <w:rPr>
            <w:rStyle w:val="Hyperlink"/>
          </w:rPr>
          <w:t>Non-Vertisols, surface irrigation</w:t>
        </w:r>
        <w:r w:rsidR="004B17B3">
          <w:rPr>
            <w:webHidden/>
          </w:rPr>
          <w:tab/>
        </w:r>
        <w:r>
          <w:rPr>
            <w:webHidden/>
          </w:rPr>
          <w:fldChar w:fldCharType="begin"/>
        </w:r>
        <w:r w:rsidR="004B17B3">
          <w:rPr>
            <w:webHidden/>
          </w:rPr>
          <w:instrText xml:space="preserve"> PAGEREF _Toc274145555 \h </w:instrText>
        </w:r>
        <w:r>
          <w:rPr>
            <w:webHidden/>
          </w:rPr>
        </w:r>
        <w:r>
          <w:rPr>
            <w:webHidden/>
          </w:rPr>
          <w:fldChar w:fldCharType="separate"/>
        </w:r>
        <w:r w:rsidR="004B17B3">
          <w:rPr>
            <w:webHidden/>
          </w:rPr>
          <w:t>57</w:t>
        </w:r>
        <w:r>
          <w:rPr>
            <w:webHidden/>
          </w:rPr>
          <w:fldChar w:fldCharType="end"/>
        </w:r>
      </w:hyperlink>
    </w:p>
    <w:p w:rsidR="004B17B3" w:rsidRDefault="00F909A9">
      <w:pPr>
        <w:pStyle w:val="TOC3"/>
        <w:rPr>
          <w:rFonts w:asciiTheme="minorHAnsi" w:eastAsiaTheme="minorEastAsia" w:hAnsiTheme="minorHAnsi" w:cstheme="minorBidi"/>
          <w:szCs w:val="22"/>
          <w:lang w:eastAsia="en-GB"/>
        </w:rPr>
      </w:pPr>
      <w:hyperlink w:anchor="_Toc274145556" w:history="1">
        <w:r w:rsidR="004B17B3" w:rsidRPr="00A46573">
          <w:rPr>
            <w:rStyle w:val="Hyperlink"/>
          </w:rPr>
          <w:t>9.6.4</w:t>
        </w:r>
        <w:r w:rsidR="004B17B3">
          <w:rPr>
            <w:rFonts w:asciiTheme="minorHAnsi" w:eastAsiaTheme="minorEastAsia" w:hAnsiTheme="minorHAnsi" w:cstheme="minorBidi"/>
            <w:szCs w:val="22"/>
            <w:lang w:eastAsia="en-GB"/>
          </w:rPr>
          <w:tab/>
        </w:r>
        <w:r w:rsidR="004B17B3" w:rsidRPr="00A46573">
          <w:rPr>
            <w:rStyle w:val="Hyperlink"/>
          </w:rPr>
          <w:t>Non-Vertisolss, pressure irrigation</w:t>
        </w:r>
        <w:r w:rsidR="004B17B3">
          <w:rPr>
            <w:webHidden/>
          </w:rPr>
          <w:tab/>
        </w:r>
        <w:r>
          <w:rPr>
            <w:webHidden/>
          </w:rPr>
          <w:fldChar w:fldCharType="begin"/>
        </w:r>
        <w:r w:rsidR="004B17B3">
          <w:rPr>
            <w:webHidden/>
          </w:rPr>
          <w:instrText xml:space="preserve"> PAGEREF _Toc274145556 \h </w:instrText>
        </w:r>
        <w:r>
          <w:rPr>
            <w:webHidden/>
          </w:rPr>
        </w:r>
        <w:r>
          <w:rPr>
            <w:webHidden/>
          </w:rPr>
          <w:fldChar w:fldCharType="separate"/>
        </w:r>
        <w:r w:rsidR="004B17B3">
          <w:rPr>
            <w:webHidden/>
          </w:rPr>
          <w:t>58</w:t>
        </w:r>
        <w:r>
          <w:rPr>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57" w:history="1">
        <w:r w:rsidR="004B17B3" w:rsidRPr="00A46573">
          <w:rPr>
            <w:rStyle w:val="Hyperlink"/>
            <w:noProof/>
          </w:rPr>
          <w:t>9.7</w:t>
        </w:r>
        <w:r w:rsidR="004B17B3">
          <w:rPr>
            <w:rFonts w:asciiTheme="minorHAnsi" w:eastAsiaTheme="minorEastAsia" w:hAnsiTheme="minorHAnsi" w:cstheme="minorBidi"/>
            <w:i w:val="0"/>
            <w:noProof/>
            <w:szCs w:val="22"/>
            <w:lang w:eastAsia="en-GB"/>
          </w:rPr>
          <w:tab/>
        </w:r>
        <w:r w:rsidR="004B17B3" w:rsidRPr="00A46573">
          <w:rPr>
            <w:rStyle w:val="Hyperlink"/>
            <w:noProof/>
          </w:rPr>
          <w:t>Land Suitability Map</w:t>
        </w:r>
        <w:r w:rsidR="004B17B3">
          <w:rPr>
            <w:noProof/>
            <w:webHidden/>
          </w:rPr>
          <w:tab/>
        </w:r>
        <w:r>
          <w:rPr>
            <w:noProof/>
            <w:webHidden/>
          </w:rPr>
          <w:fldChar w:fldCharType="begin"/>
        </w:r>
        <w:r w:rsidR="004B17B3">
          <w:rPr>
            <w:noProof/>
            <w:webHidden/>
          </w:rPr>
          <w:instrText xml:space="preserve"> PAGEREF _Toc274145557 \h </w:instrText>
        </w:r>
        <w:r>
          <w:rPr>
            <w:noProof/>
            <w:webHidden/>
          </w:rPr>
        </w:r>
        <w:r>
          <w:rPr>
            <w:noProof/>
            <w:webHidden/>
          </w:rPr>
          <w:fldChar w:fldCharType="separate"/>
        </w:r>
        <w:r w:rsidR="004B17B3">
          <w:rPr>
            <w:noProof/>
            <w:webHidden/>
          </w:rPr>
          <w:t>58</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58" w:history="1">
        <w:r w:rsidR="004B17B3" w:rsidRPr="00A46573">
          <w:rPr>
            <w:rStyle w:val="Hyperlink"/>
            <w:noProof/>
          </w:rPr>
          <w:t>9.8</w:t>
        </w:r>
        <w:r w:rsidR="004B17B3">
          <w:rPr>
            <w:rFonts w:asciiTheme="minorHAnsi" w:eastAsiaTheme="minorEastAsia" w:hAnsiTheme="minorHAnsi" w:cstheme="minorBidi"/>
            <w:i w:val="0"/>
            <w:noProof/>
            <w:szCs w:val="22"/>
            <w:lang w:eastAsia="en-GB"/>
          </w:rPr>
          <w:tab/>
        </w:r>
        <w:r w:rsidR="004B17B3" w:rsidRPr="00A46573">
          <w:rPr>
            <w:rStyle w:val="Hyperlink"/>
            <w:noProof/>
          </w:rPr>
          <w:t>Results of the Land Suitability Classification</w:t>
        </w:r>
        <w:r w:rsidR="004B17B3">
          <w:rPr>
            <w:noProof/>
            <w:webHidden/>
          </w:rPr>
          <w:tab/>
        </w:r>
        <w:r>
          <w:rPr>
            <w:noProof/>
            <w:webHidden/>
          </w:rPr>
          <w:fldChar w:fldCharType="begin"/>
        </w:r>
        <w:r w:rsidR="004B17B3">
          <w:rPr>
            <w:noProof/>
            <w:webHidden/>
          </w:rPr>
          <w:instrText xml:space="preserve"> PAGEREF _Toc274145558 \h </w:instrText>
        </w:r>
        <w:r>
          <w:rPr>
            <w:noProof/>
            <w:webHidden/>
          </w:rPr>
        </w:r>
        <w:r>
          <w:rPr>
            <w:noProof/>
            <w:webHidden/>
          </w:rPr>
          <w:fldChar w:fldCharType="separate"/>
        </w:r>
        <w:r w:rsidR="004B17B3">
          <w:rPr>
            <w:noProof/>
            <w:webHidden/>
          </w:rPr>
          <w:t>62</w:t>
        </w:r>
        <w:r>
          <w:rPr>
            <w:noProof/>
            <w:webHidden/>
          </w:rPr>
          <w:fldChar w:fldCharType="end"/>
        </w:r>
      </w:hyperlink>
    </w:p>
    <w:p w:rsidR="004B17B3" w:rsidRDefault="00F909A9">
      <w:pPr>
        <w:pStyle w:val="TOC1"/>
        <w:rPr>
          <w:rFonts w:asciiTheme="minorHAnsi" w:eastAsiaTheme="minorEastAsia" w:hAnsiTheme="minorHAnsi" w:cstheme="minorBidi"/>
          <w:b w:val="0"/>
          <w:noProof/>
          <w:szCs w:val="22"/>
          <w:lang w:eastAsia="en-GB"/>
        </w:rPr>
      </w:pPr>
      <w:hyperlink w:anchor="_Toc274145559" w:history="1">
        <w:r w:rsidR="004B17B3" w:rsidRPr="00A46573">
          <w:rPr>
            <w:rStyle w:val="Hyperlink"/>
            <w:noProof/>
          </w:rPr>
          <w:t>10</w:t>
        </w:r>
        <w:r w:rsidR="004B17B3">
          <w:rPr>
            <w:rFonts w:asciiTheme="minorHAnsi" w:eastAsiaTheme="minorEastAsia" w:hAnsiTheme="minorHAnsi" w:cstheme="minorBidi"/>
            <w:b w:val="0"/>
            <w:noProof/>
            <w:szCs w:val="22"/>
            <w:lang w:eastAsia="en-GB"/>
          </w:rPr>
          <w:tab/>
        </w:r>
        <w:r w:rsidR="004B17B3" w:rsidRPr="00A46573">
          <w:rPr>
            <w:rStyle w:val="Hyperlink"/>
            <w:noProof/>
          </w:rPr>
          <w:t>SOIL AND LAND MANAGEMENT</w:t>
        </w:r>
        <w:r w:rsidR="004B17B3">
          <w:rPr>
            <w:noProof/>
            <w:webHidden/>
          </w:rPr>
          <w:tab/>
        </w:r>
        <w:r>
          <w:rPr>
            <w:noProof/>
            <w:webHidden/>
          </w:rPr>
          <w:fldChar w:fldCharType="begin"/>
        </w:r>
        <w:r w:rsidR="004B17B3">
          <w:rPr>
            <w:noProof/>
            <w:webHidden/>
          </w:rPr>
          <w:instrText xml:space="preserve"> PAGEREF _Toc274145559 \h </w:instrText>
        </w:r>
        <w:r>
          <w:rPr>
            <w:noProof/>
            <w:webHidden/>
          </w:rPr>
        </w:r>
        <w:r>
          <w:rPr>
            <w:noProof/>
            <w:webHidden/>
          </w:rPr>
          <w:fldChar w:fldCharType="separate"/>
        </w:r>
        <w:r w:rsidR="004B17B3">
          <w:rPr>
            <w:noProof/>
            <w:webHidden/>
          </w:rPr>
          <w:t>63</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60" w:history="1">
        <w:r w:rsidR="004B17B3" w:rsidRPr="00A46573">
          <w:rPr>
            <w:rStyle w:val="Hyperlink"/>
            <w:noProof/>
          </w:rPr>
          <w:t>10.1</w:t>
        </w:r>
        <w:r w:rsidR="004B17B3">
          <w:rPr>
            <w:rFonts w:asciiTheme="minorHAnsi" w:eastAsiaTheme="minorEastAsia" w:hAnsiTheme="minorHAnsi" w:cstheme="minorBidi"/>
            <w:i w:val="0"/>
            <w:noProof/>
            <w:szCs w:val="22"/>
            <w:lang w:eastAsia="en-GB"/>
          </w:rPr>
          <w:tab/>
        </w:r>
        <w:r w:rsidR="004B17B3" w:rsidRPr="00A46573">
          <w:rPr>
            <w:rStyle w:val="Hyperlink"/>
            <w:noProof/>
          </w:rPr>
          <w:t>Drainage and soil conservation</w:t>
        </w:r>
        <w:r w:rsidR="004B17B3">
          <w:rPr>
            <w:noProof/>
            <w:webHidden/>
          </w:rPr>
          <w:tab/>
        </w:r>
        <w:r>
          <w:rPr>
            <w:noProof/>
            <w:webHidden/>
          </w:rPr>
          <w:fldChar w:fldCharType="begin"/>
        </w:r>
        <w:r w:rsidR="004B17B3">
          <w:rPr>
            <w:noProof/>
            <w:webHidden/>
          </w:rPr>
          <w:instrText xml:space="preserve"> PAGEREF _Toc274145560 \h </w:instrText>
        </w:r>
        <w:r>
          <w:rPr>
            <w:noProof/>
            <w:webHidden/>
          </w:rPr>
        </w:r>
        <w:r>
          <w:rPr>
            <w:noProof/>
            <w:webHidden/>
          </w:rPr>
          <w:fldChar w:fldCharType="separate"/>
        </w:r>
        <w:r w:rsidR="004B17B3">
          <w:rPr>
            <w:noProof/>
            <w:webHidden/>
          </w:rPr>
          <w:t>63</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61" w:history="1">
        <w:r w:rsidR="004B17B3" w:rsidRPr="00A46573">
          <w:rPr>
            <w:rStyle w:val="Hyperlink"/>
            <w:noProof/>
          </w:rPr>
          <w:t>10.2</w:t>
        </w:r>
        <w:r w:rsidR="004B17B3">
          <w:rPr>
            <w:rFonts w:asciiTheme="minorHAnsi" w:eastAsiaTheme="minorEastAsia" w:hAnsiTheme="minorHAnsi" w:cstheme="minorBidi"/>
            <w:i w:val="0"/>
            <w:noProof/>
            <w:szCs w:val="22"/>
            <w:lang w:eastAsia="en-GB"/>
          </w:rPr>
          <w:tab/>
        </w:r>
        <w:r w:rsidR="004B17B3" w:rsidRPr="00A46573">
          <w:rPr>
            <w:rStyle w:val="Hyperlink"/>
            <w:noProof/>
          </w:rPr>
          <w:t>Irrigation</w:t>
        </w:r>
        <w:r w:rsidR="004B17B3">
          <w:rPr>
            <w:noProof/>
            <w:webHidden/>
          </w:rPr>
          <w:tab/>
        </w:r>
        <w:r>
          <w:rPr>
            <w:noProof/>
            <w:webHidden/>
          </w:rPr>
          <w:fldChar w:fldCharType="begin"/>
        </w:r>
        <w:r w:rsidR="004B17B3">
          <w:rPr>
            <w:noProof/>
            <w:webHidden/>
          </w:rPr>
          <w:instrText xml:space="preserve"> PAGEREF _Toc274145561 \h </w:instrText>
        </w:r>
        <w:r>
          <w:rPr>
            <w:noProof/>
            <w:webHidden/>
          </w:rPr>
        </w:r>
        <w:r>
          <w:rPr>
            <w:noProof/>
            <w:webHidden/>
          </w:rPr>
          <w:fldChar w:fldCharType="separate"/>
        </w:r>
        <w:r w:rsidR="004B17B3">
          <w:rPr>
            <w:noProof/>
            <w:webHidden/>
          </w:rPr>
          <w:t>63</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62" w:history="1">
        <w:r w:rsidR="004B17B3" w:rsidRPr="00A46573">
          <w:rPr>
            <w:rStyle w:val="Hyperlink"/>
            <w:noProof/>
          </w:rPr>
          <w:t>10.3</w:t>
        </w:r>
        <w:r w:rsidR="004B17B3">
          <w:rPr>
            <w:rFonts w:asciiTheme="minorHAnsi" w:eastAsiaTheme="minorEastAsia" w:hAnsiTheme="minorHAnsi" w:cstheme="minorBidi"/>
            <w:i w:val="0"/>
            <w:noProof/>
            <w:szCs w:val="22"/>
            <w:lang w:eastAsia="en-GB"/>
          </w:rPr>
          <w:tab/>
        </w:r>
        <w:r w:rsidR="004B17B3" w:rsidRPr="00A46573">
          <w:rPr>
            <w:rStyle w:val="Hyperlink"/>
            <w:noProof/>
          </w:rPr>
          <w:t>Management of Vertisols</w:t>
        </w:r>
        <w:r w:rsidR="004B17B3">
          <w:rPr>
            <w:noProof/>
            <w:webHidden/>
          </w:rPr>
          <w:tab/>
        </w:r>
        <w:r>
          <w:rPr>
            <w:noProof/>
            <w:webHidden/>
          </w:rPr>
          <w:fldChar w:fldCharType="begin"/>
        </w:r>
        <w:r w:rsidR="004B17B3">
          <w:rPr>
            <w:noProof/>
            <w:webHidden/>
          </w:rPr>
          <w:instrText xml:space="preserve"> PAGEREF _Toc274145562 \h </w:instrText>
        </w:r>
        <w:r>
          <w:rPr>
            <w:noProof/>
            <w:webHidden/>
          </w:rPr>
        </w:r>
        <w:r>
          <w:rPr>
            <w:noProof/>
            <w:webHidden/>
          </w:rPr>
          <w:fldChar w:fldCharType="separate"/>
        </w:r>
        <w:r w:rsidR="004B17B3">
          <w:rPr>
            <w:noProof/>
            <w:webHidden/>
          </w:rPr>
          <w:t>64</w:t>
        </w:r>
        <w:r>
          <w:rPr>
            <w:noProof/>
            <w:webHidden/>
          </w:rPr>
          <w:fldChar w:fldCharType="end"/>
        </w:r>
      </w:hyperlink>
    </w:p>
    <w:p w:rsidR="004B17B3" w:rsidRDefault="00F909A9">
      <w:pPr>
        <w:pStyle w:val="TOC2"/>
        <w:rPr>
          <w:rFonts w:asciiTheme="minorHAnsi" w:eastAsiaTheme="minorEastAsia" w:hAnsiTheme="minorHAnsi" w:cstheme="minorBidi"/>
          <w:i w:val="0"/>
          <w:noProof/>
          <w:szCs w:val="22"/>
          <w:lang w:eastAsia="en-GB"/>
        </w:rPr>
      </w:pPr>
      <w:hyperlink w:anchor="_Toc274145563" w:history="1">
        <w:r w:rsidR="004B17B3" w:rsidRPr="00A46573">
          <w:rPr>
            <w:rStyle w:val="Hyperlink"/>
            <w:noProof/>
          </w:rPr>
          <w:t>10.4</w:t>
        </w:r>
        <w:r w:rsidR="004B17B3">
          <w:rPr>
            <w:rFonts w:asciiTheme="minorHAnsi" w:eastAsiaTheme="minorEastAsia" w:hAnsiTheme="minorHAnsi" w:cstheme="minorBidi"/>
            <w:i w:val="0"/>
            <w:noProof/>
            <w:szCs w:val="22"/>
            <w:lang w:eastAsia="en-GB"/>
          </w:rPr>
          <w:tab/>
        </w:r>
        <w:r w:rsidR="004B17B3" w:rsidRPr="00A46573">
          <w:rPr>
            <w:rStyle w:val="Hyperlink"/>
            <w:noProof/>
          </w:rPr>
          <w:t>General fertility improvement</w:t>
        </w:r>
        <w:r w:rsidR="004B17B3">
          <w:rPr>
            <w:noProof/>
            <w:webHidden/>
          </w:rPr>
          <w:tab/>
        </w:r>
        <w:r>
          <w:rPr>
            <w:noProof/>
            <w:webHidden/>
          </w:rPr>
          <w:fldChar w:fldCharType="begin"/>
        </w:r>
        <w:r w:rsidR="004B17B3">
          <w:rPr>
            <w:noProof/>
            <w:webHidden/>
          </w:rPr>
          <w:instrText xml:space="preserve"> PAGEREF _Toc274145563 \h </w:instrText>
        </w:r>
        <w:r>
          <w:rPr>
            <w:noProof/>
            <w:webHidden/>
          </w:rPr>
        </w:r>
        <w:r>
          <w:rPr>
            <w:noProof/>
            <w:webHidden/>
          </w:rPr>
          <w:fldChar w:fldCharType="separate"/>
        </w:r>
        <w:r w:rsidR="004B17B3">
          <w:rPr>
            <w:noProof/>
            <w:webHidden/>
          </w:rPr>
          <w:t>65</w:t>
        </w:r>
        <w:r>
          <w:rPr>
            <w:noProof/>
            <w:webHidden/>
          </w:rPr>
          <w:fldChar w:fldCharType="end"/>
        </w:r>
      </w:hyperlink>
    </w:p>
    <w:p w:rsidR="00F2660A" w:rsidRDefault="00F909A9">
      <w:pPr>
        <w:spacing w:line="240" w:lineRule="auto"/>
      </w:pPr>
      <w:r>
        <w:fldChar w:fldCharType="end"/>
      </w:r>
    </w:p>
    <w:p w:rsidR="00F2660A" w:rsidRDefault="00F2660A">
      <w:pPr>
        <w:spacing w:line="240" w:lineRule="auto"/>
      </w:pPr>
    </w:p>
    <w:p w:rsidR="00BD1F8E" w:rsidRDefault="005467BD">
      <w:pPr>
        <w:spacing w:line="240" w:lineRule="auto"/>
      </w:pPr>
      <w:r>
        <w:br w:type="page"/>
      </w:r>
    </w:p>
    <w:p w:rsidR="00BD1F8E" w:rsidRPr="00F2660A" w:rsidRDefault="00654FF9" w:rsidP="00F2660A">
      <w:pPr>
        <w:rPr>
          <w:b/>
        </w:rPr>
      </w:pPr>
      <w:r w:rsidRPr="00F2660A">
        <w:rPr>
          <w:b/>
        </w:rPr>
        <w:lastRenderedPageBreak/>
        <w:t>LIST OF TABLES</w:t>
      </w:r>
    </w:p>
    <w:p w:rsidR="004B17B3" w:rsidRDefault="00F909A9">
      <w:pPr>
        <w:pStyle w:val="TableofFigures"/>
        <w:tabs>
          <w:tab w:val="right" w:leader="dot" w:pos="9017"/>
        </w:tabs>
        <w:rPr>
          <w:rFonts w:asciiTheme="minorHAnsi" w:eastAsiaTheme="minorEastAsia" w:hAnsiTheme="minorHAnsi" w:cstheme="minorBidi"/>
          <w:noProof/>
          <w:szCs w:val="22"/>
          <w:lang w:eastAsia="en-GB"/>
        </w:rPr>
      </w:pPr>
      <w:r>
        <w:fldChar w:fldCharType="begin"/>
      </w:r>
      <w:r w:rsidR="00BD1F8E">
        <w:instrText xml:space="preserve"> TOC \h \z \c "Table" </w:instrText>
      </w:r>
      <w:r>
        <w:fldChar w:fldCharType="separate"/>
      </w:r>
      <w:hyperlink w:anchor="_Toc274145564" w:history="1">
        <w:r w:rsidR="004B17B3" w:rsidRPr="000F440C">
          <w:rPr>
            <w:rStyle w:val="Hyperlink"/>
            <w:noProof/>
          </w:rPr>
          <w:t>Table 1</w:t>
        </w:r>
        <w:r w:rsidR="004B17B3" w:rsidRPr="000F440C">
          <w:rPr>
            <w:rStyle w:val="Hyperlink"/>
            <w:noProof/>
          </w:rPr>
          <w:noBreakHyphen/>
          <w:t>1: Summary of land suitability, ha</w:t>
        </w:r>
        <w:r w:rsidR="004B17B3">
          <w:rPr>
            <w:noProof/>
            <w:webHidden/>
          </w:rPr>
          <w:tab/>
        </w:r>
        <w:r>
          <w:rPr>
            <w:noProof/>
            <w:webHidden/>
          </w:rPr>
          <w:fldChar w:fldCharType="begin"/>
        </w:r>
        <w:r w:rsidR="004B17B3">
          <w:rPr>
            <w:noProof/>
            <w:webHidden/>
          </w:rPr>
          <w:instrText xml:space="preserve"> PAGEREF _Toc274145564 \h </w:instrText>
        </w:r>
        <w:r>
          <w:rPr>
            <w:noProof/>
            <w:webHidden/>
          </w:rPr>
        </w:r>
        <w:r>
          <w:rPr>
            <w:noProof/>
            <w:webHidden/>
          </w:rPr>
          <w:fldChar w:fldCharType="separate"/>
        </w:r>
        <w:r w:rsidR="004B17B3">
          <w:rPr>
            <w:noProof/>
            <w:webHidden/>
          </w:rPr>
          <w:t>3</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65" w:history="1">
        <w:r w:rsidR="004B17B3" w:rsidRPr="000F440C">
          <w:rPr>
            <w:rStyle w:val="Hyperlink"/>
            <w:noProof/>
          </w:rPr>
          <w:t>Table 4</w:t>
        </w:r>
        <w:r w:rsidR="004B17B3" w:rsidRPr="000F440C">
          <w:rPr>
            <w:rStyle w:val="Hyperlink"/>
            <w:noProof/>
          </w:rPr>
          <w:noBreakHyphen/>
          <w:t>1: Mapped land cover and land use categories</w:t>
        </w:r>
        <w:r w:rsidR="004B17B3">
          <w:rPr>
            <w:noProof/>
            <w:webHidden/>
          </w:rPr>
          <w:tab/>
        </w:r>
        <w:r>
          <w:rPr>
            <w:noProof/>
            <w:webHidden/>
          </w:rPr>
          <w:fldChar w:fldCharType="begin"/>
        </w:r>
        <w:r w:rsidR="004B17B3">
          <w:rPr>
            <w:noProof/>
            <w:webHidden/>
          </w:rPr>
          <w:instrText xml:space="preserve"> PAGEREF _Toc274145565 \h </w:instrText>
        </w:r>
        <w:r>
          <w:rPr>
            <w:noProof/>
            <w:webHidden/>
          </w:rPr>
        </w:r>
        <w:r>
          <w:rPr>
            <w:noProof/>
            <w:webHidden/>
          </w:rPr>
          <w:fldChar w:fldCharType="separate"/>
        </w:r>
        <w:r w:rsidR="004B17B3">
          <w:rPr>
            <w:noProof/>
            <w:webHidden/>
          </w:rPr>
          <w:t>23</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66" w:history="1">
        <w:r w:rsidR="004B17B3" w:rsidRPr="000F440C">
          <w:rPr>
            <w:rStyle w:val="Hyperlink"/>
            <w:noProof/>
          </w:rPr>
          <w:t>Table 4</w:t>
        </w:r>
        <w:r w:rsidR="004B17B3" w:rsidRPr="000F440C">
          <w:rPr>
            <w:rStyle w:val="Hyperlink"/>
            <w:noProof/>
          </w:rPr>
          <w:noBreakHyphen/>
          <w:t>2:  Distribution (%) of main crops by generalised soil groups</w:t>
        </w:r>
        <w:r w:rsidR="004B17B3">
          <w:rPr>
            <w:noProof/>
            <w:webHidden/>
          </w:rPr>
          <w:tab/>
        </w:r>
        <w:r>
          <w:rPr>
            <w:noProof/>
            <w:webHidden/>
          </w:rPr>
          <w:fldChar w:fldCharType="begin"/>
        </w:r>
        <w:r w:rsidR="004B17B3">
          <w:rPr>
            <w:noProof/>
            <w:webHidden/>
          </w:rPr>
          <w:instrText xml:space="preserve"> PAGEREF _Toc274145566 \h </w:instrText>
        </w:r>
        <w:r>
          <w:rPr>
            <w:noProof/>
            <w:webHidden/>
          </w:rPr>
        </w:r>
        <w:r>
          <w:rPr>
            <w:noProof/>
            <w:webHidden/>
          </w:rPr>
          <w:fldChar w:fldCharType="separate"/>
        </w:r>
        <w:r w:rsidR="004B17B3">
          <w:rPr>
            <w:noProof/>
            <w:webHidden/>
          </w:rPr>
          <w:t>25</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67" w:history="1">
        <w:r w:rsidR="004B17B3" w:rsidRPr="000F440C">
          <w:rPr>
            <w:rStyle w:val="Hyperlink"/>
            <w:noProof/>
          </w:rPr>
          <w:t>Table 4</w:t>
        </w:r>
        <w:r w:rsidR="004B17B3" w:rsidRPr="000F440C">
          <w:rPr>
            <w:rStyle w:val="Hyperlink"/>
            <w:noProof/>
          </w:rPr>
          <w:noBreakHyphen/>
          <w:t>3: Cropping pattern of generalised soil groups, % cropping</w:t>
        </w:r>
        <w:r w:rsidR="004B17B3">
          <w:rPr>
            <w:noProof/>
            <w:webHidden/>
          </w:rPr>
          <w:tab/>
        </w:r>
        <w:r>
          <w:rPr>
            <w:noProof/>
            <w:webHidden/>
          </w:rPr>
          <w:fldChar w:fldCharType="begin"/>
        </w:r>
        <w:r w:rsidR="004B17B3">
          <w:rPr>
            <w:noProof/>
            <w:webHidden/>
          </w:rPr>
          <w:instrText xml:space="preserve"> PAGEREF _Toc274145567 \h </w:instrText>
        </w:r>
        <w:r>
          <w:rPr>
            <w:noProof/>
            <w:webHidden/>
          </w:rPr>
        </w:r>
        <w:r>
          <w:rPr>
            <w:noProof/>
            <w:webHidden/>
          </w:rPr>
          <w:fldChar w:fldCharType="separate"/>
        </w:r>
        <w:r w:rsidR="004B17B3">
          <w:rPr>
            <w:noProof/>
            <w:webHidden/>
          </w:rPr>
          <w:t>25</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68" w:history="1">
        <w:r w:rsidR="004B17B3" w:rsidRPr="000F440C">
          <w:rPr>
            <w:rStyle w:val="Hyperlink"/>
            <w:noProof/>
          </w:rPr>
          <w:t>Table 5</w:t>
        </w:r>
        <w:r w:rsidR="004B17B3" w:rsidRPr="000F440C">
          <w:rPr>
            <w:rStyle w:val="Hyperlink"/>
            <w:noProof/>
          </w:rPr>
          <w:noBreakHyphen/>
          <w:t>1: Slope class distribution (% occurrence) by soil groups</w:t>
        </w:r>
        <w:r w:rsidR="004B17B3">
          <w:rPr>
            <w:noProof/>
            <w:webHidden/>
          </w:rPr>
          <w:tab/>
        </w:r>
        <w:r>
          <w:rPr>
            <w:noProof/>
            <w:webHidden/>
          </w:rPr>
          <w:fldChar w:fldCharType="begin"/>
        </w:r>
        <w:r w:rsidR="004B17B3">
          <w:rPr>
            <w:noProof/>
            <w:webHidden/>
          </w:rPr>
          <w:instrText xml:space="preserve"> PAGEREF _Toc274145568 \h </w:instrText>
        </w:r>
        <w:r>
          <w:rPr>
            <w:noProof/>
            <w:webHidden/>
          </w:rPr>
        </w:r>
        <w:r>
          <w:rPr>
            <w:noProof/>
            <w:webHidden/>
          </w:rPr>
          <w:fldChar w:fldCharType="separate"/>
        </w:r>
        <w:r w:rsidR="004B17B3">
          <w:rPr>
            <w:noProof/>
            <w:webHidden/>
          </w:rPr>
          <w:t>31</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69" w:history="1">
        <w:r w:rsidR="004B17B3" w:rsidRPr="000F440C">
          <w:rPr>
            <w:rStyle w:val="Hyperlink"/>
            <w:noProof/>
          </w:rPr>
          <w:t>Table 5</w:t>
        </w:r>
        <w:r w:rsidR="004B17B3" w:rsidRPr="000F440C">
          <w:rPr>
            <w:rStyle w:val="Hyperlink"/>
            <w:noProof/>
          </w:rPr>
          <w:noBreakHyphen/>
          <w:t>2: Topography class distribution (% occurrence) by soil groups</w:t>
        </w:r>
        <w:r w:rsidR="004B17B3">
          <w:rPr>
            <w:noProof/>
            <w:webHidden/>
          </w:rPr>
          <w:tab/>
        </w:r>
        <w:r>
          <w:rPr>
            <w:noProof/>
            <w:webHidden/>
          </w:rPr>
          <w:fldChar w:fldCharType="begin"/>
        </w:r>
        <w:r w:rsidR="004B17B3">
          <w:rPr>
            <w:noProof/>
            <w:webHidden/>
          </w:rPr>
          <w:instrText xml:space="preserve"> PAGEREF _Toc274145569 \h </w:instrText>
        </w:r>
        <w:r>
          <w:rPr>
            <w:noProof/>
            <w:webHidden/>
          </w:rPr>
        </w:r>
        <w:r>
          <w:rPr>
            <w:noProof/>
            <w:webHidden/>
          </w:rPr>
          <w:fldChar w:fldCharType="separate"/>
        </w:r>
        <w:r w:rsidR="004B17B3">
          <w:rPr>
            <w:noProof/>
            <w:webHidden/>
          </w:rPr>
          <w:t>31</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70" w:history="1">
        <w:r w:rsidR="004B17B3" w:rsidRPr="000F440C">
          <w:rPr>
            <w:rStyle w:val="Hyperlink"/>
            <w:noProof/>
          </w:rPr>
          <w:t>Table 5</w:t>
        </w:r>
        <w:r w:rsidR="004B17B3" w:rsidRPr="000F440C">
          <w:rPr>
            <w:rStyle w:val="Hyperlink"/>
            <w:noProof/>
          </w:rPr>
          <w:noBreakHyphen/>
          <w:t>3: Soil composition of various slope classes</w:t>
        </w:r>
        <w:r w:rsidR="004B17B3">
          <w:rPr>
            <w:noProof/>
            <w:webHidden/>
          </w:rPr>
          <w:tab/>
        </w:r>
        <w:r>
          <w:rPr>
            <w:noProof/>
            <w:webHidden/>
          </w:rPr>
          <w:fldChar w:fldCharType="begin"/>
        </w:r>
        <w:r w:rsidR="004B17B3">
          <w:rPr>
            <w:noProof/>
            <w:webHidden/>
          </w:rPr>
          <w:instrText xml:space="preserve"> PAGEREF _Toc274145570 \h </w:instrText>
        </w:r>
        <w:r>
          <w:rPr>
            <w:noProof/>
            <w:webHidden/>
          </w:rPr>
        </w:r>
        <w:r>
          <w:rPr>
            <w:noProof/>
            <w:webHidden/>
          </w:rPr>
          <w:fldChar w:fldCharType="separate"/>
        </w:r>
        <w:r w:rsidR="004B17B3">
          <w:rPr>
            <w:noProof/>
            <w:webHidden/>
          </w:rPr>
          <w:t>32</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71" w:history="1">
        <w:r w:rsidR="004B17B3" w:rsidRPr="000F440C">
          <w:rPr>
            <w:rStyle w:val="Hyperlink"/>
            <w:noProof/>
          </w:rPr>
          <w:t>Table 5</w:t>
        </w:r>
        <w:r w:rsidR="004B17B3" w:rsidRPr="000F440C">
          <w:rPr>
            <w:rStyle w:val="Hyperlink"/>
            <w:noProof/>
          </w:rPr>
          <w:noBreakHyphen/>
          <w:t>4: Soil composition of various topography classes</w:t>
        </w:r>
        <w:r w:rsidR="004B17B3">
          <w:rPr>
            <w:noProof/>
            <w:webHidden/>
          </w:rPr>
          <w:tab/>
        </w:r>
        <w:r>
          <w:rPr>
            <w:noProof/>
            <w:webHidden/>
          </w:rPr>
          <w:fldChar w:fldCharType="begin"/>
        </w:r>
        <w:r w:rsidR="004B17B3">
          <w:rPr>
            <w:noProof/>
            <w:webHidden/>
          </w:rPr>
          <w:instrText xml:space="preserve"> PAGEREF _Toc274145571 \h </w:instrText>
        </w:r>
        <w:r>
          <w:rPr>
            <w:noProof/>
            <w:webHidden/>
          </w:rPr>
        </w:r>
        <w:r>
          <w:rPr>
            <w:noProof/>
            <w:webHidden/>
          </w:rPr>
          <w:fldChar w:fldCharType="separate"/>
        </w:r>
        <w:r w:rsidR="004B17B3">
          <w:rPr>
            <w:noProof/>
            <w:webHidden/>
          </w:rPr>
          <w:t>32</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72" w:history="1">
        <w:r w:rsidR="004B17B3" w:rsidRPr="000F440C">
          <w:rPr>
            <w:rStyle w:val="Hyperlink"/>
            <w:noProof/>
          </w:rPr>
          <w:t>Table 6</w:t>
        </w:r>
        <w:r w:rsidR="004B17B3" w:rsidRPr="000F440C">
          <w:rPr>
            <w:rStyle w:val="Hyperlink"/>
            <w:noProof/>
          </w:rPr>
          <w:noBreakHyphen/>
          <w:t>1: Description and classification of soil types</w:t>
        </w:r>
        <w:r w:rsidR="004B17B3">
          <w:rPr>
            <w:noProof/>
            <w:webHidden/>
          </w:rPr>
          <w:tab/>
        </w:r>
        <w:r>
          <w:rPr>
            <w:noProof/>
            <w:webHidden/>
          </w:rPr>
          <w:fldChar w:fldCharType="begin"/>
        </w:r>
        <w:r w:rsidR="004B17B3">
          <w:rPr>
            <w:noProof/>
            <w:webHidden/>
          </w:rPr>
          <w:instrText xml:space="preserve"> PAGEREF _Toc274145572 \h </w:instrText>
        </w:r>
        <w:r>
          <w:rPr>
            <w:noProof/>
            <w:webHidden/>
          </w:rPr>
        </w:r>
        <w:r>
          <w:rPr>
            <w:noProof/>
            <w:webHidden/>
          </w:rPr>
          <w:fldChar w:fldCharType="separate"/>
        </w:r>
        <w:r w:rsidR="004B17B3">
          <w:rPr>
            <w:noProof/>
            <w:webHidden/>
          </w:rPr>
          <w:t>34</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73" w:history="1">
        <w:r w:rsidR="004B17B3" w:rsidRPr="000F440C">
          <w:rPr>
            <w:rStyle w:val="Hyperlink"/>
            <w:noProof/>
          </w:rPr>
          <w:t>Table 6</w:t>
        </w:r>
        <w:r w:rsidR="004B17B3" w:rsidRPr="000F440C">
          <w:rPr>
            <w:rStyle w:val="Hyperlink"/>
            <w:noProof/>
          </w:rPr>
          <w:noBreakHyphen/>
          <w:t>2: Soil characteristics, Vertisols</w:t>
        </w:r>
        <w:r w:rsidR="004B17B3">
          <w:rPr>
            <w:noProof/>
            <w:webHidden/>
          </w:rPr>
          <w:tab/>
        </w:r>
        <w:r>
          <w:rPr>
            <w:noProof/>
            <w:webHidden/>
          </w:rPr>
          <w:fldChar w:fldCharType="begin"/>
        </w:r>
        <w:r w:rsidR="004B17B3">
          <w:rPr>
            <w:noProof/>
            <w:webHidden/>
          </w:rPr>
          <w:instrText xml:space="preserve"> PAGEREF _Toc274145573 \h </w:instrText>
        </w:r>
        <w:r>
          <w:rPr>
            <w:noProof/>
            <w:webHidden/>
          </w:rPr>
        </w:r>
        <w:r>
          <w:rPr>
            <w:noProof/>
            <w:webHidden/>
          </w:rPr>
          <w:fldChar w:fldCharType="separate"/>
        </w:r>
        <w:r w:rsidR="004B17B3">
          <w:rPr>
            <w:noProof/>
            <w:webHidden/>
          </w:rPr>
          <w:t>37</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74" w:history="1">
        <w:r w:rsidR="004B17B3" w:rsidRPr="000F440C">
          <w:rPr>
            <w:rStyle w:val="Hyperlink"/>
            <w:noProof/>
          </w:rPr>
          <w:t>Table 6</w:t>
        </w:r>
        <w:r w:rsidR="004B17B3" w:rsidRPr="000F440C">
          <w:rPr>
            <w:rStyle w:val="Hyperlink"/>
            <w:noProof/>
          </w:rPr>
          <w:noBreakHyphen/>
          <w:t xml:space="preserve">3:  Soil characteristics, Nitisols, </w:t>
        </w:r>
        <w:r w:rsidR="00417D30">
          <w:rPr>
            <w:rStyle w:val="Hyperlink"/>
            <w:noProof/>
          </w:rPr>
          <w:t>Luvisols</w:t>
        </w:r>
        <w:r w:rsidR="004B17B3" w:rsidRPr="000F440C">
          <w:rPr>
            <w:rStyle w:val="Hyperlink"/>
            <w:noProof/>
          </w:rPr>
          <w:t>, Cambisols</w:t>
        </w:r>
        <w:r w:rsidR="004B17B3">
          <w:rPr>
            <w:noProof/>
            <w:webHidden/>
          </w:rPr>
          <w:tab/>
        </w:r>
        <w:r>
          <w:rPr>
            <w:noProof/>
            <w:webHidden/>
          </w:rPr>
          <w:fldChar w:fldCharType="begin"/>
        </w:r>
        <w:r w:rsidR="004B17B3">
          <w:rPr>
            <w:noProof/>
            <w:webHidden/>
          </w:rPr>
          <w:instrText xml:space="preserve"> PAGEREF _Toc274145574 \h </w:instrText>
        </w:r>
        <w:r>
          <w:rPr>
            <w:noProof/>
            <w:webHidden/>
          </w:rPr>
        </w:r>
        <w:r>
          <w:rPr>
            <w:noProof/>
            <w:webHidden/>
          </w:rPr>
          <w:fldChar w:fldCharType="separate"/>
        </w:r>
        <w:r w:rsidR="004B17B3">
          <w:rPr>
            <w:noProof/>
            <w:webHidden/>
          </w:rPr>
          <w:t>38</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75" w:history="1">
        <w:r w:rsidR="004B17B3" w:rsidRPr="000F440C">
          <w:rPr>
            <w:rStyle w:val="Hyperlink"/>
            <w:noProof/>
          </w:rPr>
          <w:t>Table 6</w:t>
        </w:r>
        <w:r w:rsidR="004B17B3" w:rsidRPr="000F440C">
          <w:rPr>
            <w:rStyle w:val="Hyperlink"/>
            <w:noProof/>
          </w:rPr>
          <w:noBreakHyphen/>
          <w:t>4: WRB 2006 soil classification</w:t>
        </w:r>
        <w:r w:rsidR="004B17B3">
          <w:rPr>
            <w:noProof/>
            <w:webHidden/>
          </w:rPr>
          <w:tab/>
        </w:r>
        <w:r>
          <w:rPr>
            <w:noProof/>
            <w:webHidden/>
          </w:rPr>
          <w:fldChar w:fldCharType="begin"/>
        </w:r>
        <w:r w:rsidR="004B17B3">
          <w:rPr>
            <w:noProof/>
            <w:webHidden/>
          </w:rPr>
          <w:instrText xml:space="preserve"> PAGEREF _Toc274145575 \h </w:instrText>
        </w:r>
        <w:r>
          <w:rPr>
            <w:noProof/>
            <w:webHidden/>
          </w:rPr>
        </w:r>
        <w:r>
          <w:rPr>
            <w:noProof/>
            <w:webHidden/>
          </w:rPr>
          <w:fldChar w:fldCharType="separate"/>
        </w:r>
        <w:r w:rsidR="004B17B3">
          <w:rPr>
            <w:noProof/>
            <w:webHidden/>
          </w:rPr>
          <w:t>40</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76" w:history="1">
        <w:r w:rsidR="004B17B3" w:rsidRPr="000F440C">
          <w:rPr>
            <w:rStyle w:val="Hyperlink"/>
            <w:noProof/>
          </w:rPr>
          <w:t>Table 6</w:t>
        </w:r>
        <w:r w:rsidR="004B17B3" w:rsidRPr="000F440C">
          <w:rPr>
            <w:rStyle w:val="Hyperlink"/>
            <w:noProof/>
          </w:rPr>
          <w:noBreakHyphen/>
          <w:t>5:  Composition and extent of soil mapping units</w:t>
        </w:r>
        <w:r w:rsidR="004B17B3">
          <w:rPr>
            <w:noProof/>
            <w:webHidden/>
          </w:rPr>
          <w:tab/>
        </w:r>
        <w:r>
          <w:rPr>
            <w:noProof/>
            <w:webHidden/>
          </w:rPr>
          <w:fldChar w:fldCharType="begin"/>
        </w:r>
        <w:r w:rsidR="004B17B3">
          <w:rPr>
            <w:noProof/>
            <w:webHidden/>
          </w:rPr>
          <w:instrText xml:space="preserve"> PAGEREF _Toc274145576 \h </w:instrText>
        </w:r>
        <w:r>
          <w:rPr>
            <w:noProof/>
            <w:webHidden/>
          </w:rPr>
        </w:r>
        <w:r>
          <w:rPr>
            <w:noProof/>
            <w:webHidden/>
          </w:rPr>
          <w:fldChar w:fldCharType="separate"/>
        </w:r>
        <w:r w:rsidR="004B17B3">
          <w:rPr>
            <w:noProof/>
            <w:webHidden/>
          </w:rPr>
          <w:t>44</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77" w:history="1">
        <w:r w:rsidR="004B17B3" w:rsidRPr="000F440C">
          <w:rPr>
            <w:rStyle w:val="Hyperlink"/>
            <w:noProof/>
          </w:rPr>
          <w:t>Table 7</w:t>
        </w:r>
        <w:r w:rsidR="004B17B3" w:rsidRPr="000F440C">
          <w:rPr>
            <w:rStyle w:val="Hyperlink"/>
            <w:noProof/>
          </w:rPr>
          <w:noBreakHyphen/>
          <w:t>1:  Summary of infiltration measurements</w:t>
        </w:r>
        <w:r w:rsidR="004B17B3">
          <w:rPr>
            <w:noProof/>
            <w:webHidden/>
          </w:rPr>
          <w:tab/>
        </w:r>
        <w:r>
          <w:rPr>
            <w:noProof/>
            <w:webHidden/>
          </w:rPr>
          <w:fldChar w:fldCharType="begin"/>
        </w:r>
        <w:r w:rsidR="004B17B3">
          <w:rPr>
            <w:noProof/>
            <w:webHidden/>
          </w:rPr>
          <w:instrText xml:space="preserve"> PAGEREF _Toc274145577 \h </w:instrText>
        </w:r>
        <w:r>
          <w:rPr>
            <w:noProof/>
            <w:webHidden/>
          </w:rPr>
        </w:r>
        <w:r>
          <w:rPr>
            <w:noProof/>
            <w:webHidden/>
          </w:rPr>
          <w:fldChar w:fldCharType="separate"/>
        </w:r>
        <w:r w:rsidR="004B17B3">
          <w:rPr>
            <w:noProof/>
            <w:webHidden/>
          </w:rPr>
          <w:t>47</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78" w:history="1">
        <w:r w:rsidR="004B17B3" w:rsidRPr="000F440C">
          <w:rPr>
            <w:rStyle w:val="Hyperlink"/>
            <w:noProof/>
          </w:rPr>
          <w:t>Table 7</w:t>
        </w:r>
        <w:r w:rsidR="004B17B3" w:rsidRPr="000F440C">
          <w:rPr>
            <w:rStyle w:val="Hyperlink"/>
            <w:noProof/>
          </w:rPr>
          <w:noBreakHyphen/>
          <w:t>2: Summary of hydraulic conductivity measurements</w:t>
        </w:r>
        <w:r w:rsidR="004B17B3">
          <w:rPr>
            <w:noProof/>
            <w:webHidden/>
          </w:rPr>
          <w:tab/>
        </w:r>
        <w:r>
          <w:rPr>
            <w:noProof/>
            <w:webHidden/>
          </w:rPr>
          <w:fldChar w:fldCharType="begin"/>
        </w:r>
        <w:r w:rsidR="004B17B3">
          <w:rPr>
            <w:noProof/>
            <w:webHidden/>
          </w:rPr>
          <w:instrText xml:space="preserve"> PAGEREF _Toc274145578 \h </w:instrText>
        </w:r>
        <w:r>
          <w:rPr>
            <w:noProof/>
            <w:webHidden/>
          </w:rPr>
        </w:r>
        <w:r>
          <w:rPr>
            <w:noProof/>
            <w:webHidden/>
          </w:rPr>
          <w:fldChar w:fldCharType="separate"/>
        </w:r>
        <w:r w:rsidR="004B17B3">
          <w:rPr>
            <w:noProof/>
            <w:webHidden/>
          </w:rPr>
          <w:t>48</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79" w:history="1">
        <w:r w:rsidR="004B17B3" w:rsidRPr="000F440C">
          <w:rPr>
            <w:rStyle w:val="Hyperlink"/>
            <w:noProof/>
          </w:rPr>
          <w:t>Table 7</w:t>
        </w:r>
        <w:r w:rsidR="004B17B3" w:rsidRPr="000F440C">
          <w:rPr>
            <w:rStyle w:val="Hyperlink"/>
            <w:noProof/>
          </w:rPr>
          <w:noBreakHyphen/>
          <w:t>3: Summary of soil AWC and bulk density measurements</w:t>
        </w:r>
        <w:r w:rsidR="004B17B3">
          <w:rPr>
            <w:noProof/>
            <w:webHidden/>
          </w:rPr>
          <w:tab/>
        </w:r>
        <w:r>
          <w:rPr>
            <w:noProof/>
            <w:webHidden/>
          </w:rPr>
          <w:fldChar w:fldCharType="begin"/>
        </w:r>
        <w:r w:rsidR="004B17B3">
          <w:rPr>
            <w:noProof/>
            <w:webHidden/>
          </w:rPr>
          <w:instrText xml:space="preserve"> PAGEREF _Toc274145579 \h </w:instrText>
        </w:r>
        <w:r>
          <w:rPr>
            <w:noProof/>
            <w:webHidden/>
          </w:rPr>
        </w:r>
        <w:r>
          <w:rPr>
            <w:noProof/>
            <w:webHidden/>
          </w:rPr>
          <w:fldChar w:fldCharType="separate"/>
        </w:r>
        <w:r w:rsidR="004B17B3">
          <w:rPr>
            <w:noProof/>
            <w:webHidden/>
          </w:rPr>
          <w:t>49</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80" w:history="1">
        <w:r w:rsidR="004B17B3" w:rsidRPr="000F440C">
          <w:rPr>
            <w:rStyle w:val="Hyperlink"/>
            <w:noProof/>
          </w:rPr>
          <w:t>Table 7</w:t>
        </w:r>
        <w:r w:rsidR="004B17B3" w:rsidRPr="000F440C">
          <w:rPr>
            <w:rStyle w:val="Hyperlink"/>
            <w:noProof/>
          </w:rPr>
          <w:noBreakHyphen/>
          <w:t>4: Soil erodibility K factor</w:t>
        </w:r>
        <w:r w:rsidR="004B17B3">
          <w:rPr>
            <w:noProof/>
            <w:webHidden/>
          </w:rPr>
          <w:tab/>
        </w:r>
        <w:r>
          <w:rPr>
            <w:noProof/>
            <w:webHidden/>
          </w:rPr>
          <w:fldChar w:fldCharType="begin"/>
        </w:r>
        <w:r w:rsidR="004B17B3">
          <w:rPr>
            <w:noProof/>
            <w:webHidden/>
          </w:rPr>
          <w:instrText xml:space="preserve"> PAGEREF _Toc274145580 \h </w:instrText>
        </w:r>
        <w:r>
          <w:rPr>
            <w:noProof/>
            <w:webHidden/>
          </w:rPr>
        </w:r>
        <w:r>
          <w:rPr>
            <w:noProof/>
            <w:webHidden/>
          </w:rPr>
          <w:fldChar w:fldCharType="separate"/>
        </w:r>
        <w:r w:rsidR="004B17B3">
          <w:rPr>
            <w:noProof/>
            <w:webHidden/>
          </w:rPr>
          <w:t>52</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81" w:history="1">
        <w:r w:rsidR="004B17B3" w:rsidRPr="000F440C">
          <w:rPr>
            <w:rStyle w:val="Hyperlink"/>
            <w:noProof/>
          </w:rPr>
          <w:t>Table 8</w:t>
        </w:r>
        <w:r w:rsidR="004B17B3" w:rsidRPr="000F440C">
          <w:rPr>
            <w:rStyle w:val="Hyperlink"/>
            <w:noProof/>
          </w:rPr>
          <w:noBreakHyphen/>
          <w:t>1: Average value of key chemical parameters for Vertisols</w:t>
        </w:r>
        <w:r w:rsidR="004B17B3">
          <w:rPr>
            <w:noProof/>
            <w:webHidden/>
          </w:rPr>
          <w:tab/>
        </w:r>
        <w:r>
          <w:rPr>
            <w:noProof/>
            <w:webHidden/>
          </w:rPr>
          <w:fldChar w:fldCharType="begin"/>
        </w:r>
        <w:r w:rsidR="004B17B3">
          <w:rPr>
            <w:noProof/>
            <w:webHidden/>
          </w:rPr>
          <w:instrText xml:space="preserve"> PAGEREF _Toc274145581 \h </w:instrText>
        </w:r>
        <w:r>
          <w:rPr>
            <w:noProof/>
            <w:webHidden/>
          </w:rPr>
        </w:r>
        <w:r>
          <w:rPr>
            <w:noProof/>
            <w:webHidden/>
          </w:rPr>
          <w:fldChar w:fldCharType="separate"/>
        </w:r>
        <w:r w:rsidR="004B17B3">
          <w:rPr>
            <w:noProof/>
            <w:webHidden/>
          </w:rPr>
          <w:t>54</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82" w:history="1">
        <w:r w:rsidR="004B17B3" w:rsidRPr="000F440C">
          <w:rPr>
            <w:rStyle w:val="Hyperlink"/>
            <w:noProof/>
          </w:rPr>
          <w:t>Table 8</w:t>
        </w:r>
        <w:r w:rsidR="004B17B3" w:rsidRPr="000F440C">
          <w:rPr>
            <w:rStyle w:val="Hyperlink"/>
            <w:noProof/>
          </w:rPr>
          <w:noBreakHyphen/>
          <w:t>2: Average value of key chemical parameters for main non-Vertisol types</w:t>
        </w:r>
        <w:r w:rsidR="004B17B3">
          <w:rPr>
            <w:noProof/>
            <w:webHidden/>
          </w:rPr>
          <w:tab/>
        </w:r>
        <w:r>
          <w:rPr>
            <w:noProof/>
            <w:webHidden/>
          </w:rPr>
          <w:fldChar w:fldCharType="begin"/>
        </w:r>
        <w:r w:rsidR="004B17B3">
          <w:rPr>
            <w:noProof/>
            <w:webHidden/>
          </w:rPr>
          <w:instrText xml:space="preserve"> PAGEREF _Toc274145582 \h </w:instrText>
        </w:r>
        <w:r>
          <w:rPr>
            <w:noProof/>
            <w:webHidden/>
          </w:rPr>
        </w:r>
        <w:r>
          <w:rPr>
            <w:noProof/>
            <w:webHidden/>
          </w:rPr>
          <w:fldChar w:fldCharType="separate"/>
        </w:r>
        <w:r w:rsidR="004B17B3">
          <w:rPr>
            <w:noProof/>
            <w:webHidden/>
          </w:rPr>
          <w:t>55</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83" w:history="1">
        <w:r w:rsidR="004B17B3" w:rsidRPr="000F440C">
          <w:rPr>
            <w:rStyle w:val="Hyperlink"/>
            <w:noProof/>
          </w:rPr>
          <w:t>Table 8</w:t>
        </w:r>
        <w:r w:rsidR="004B17B3" w:rsidRPr="000F440C">
          <w:rPr>
            <w:rStyle w:val="Hyperlink"/>
            <w:noProof/>
          </w:rPr>
          <w:noBreakHyphen/>
          <w:t>3: Soil fertility classification; average within top 0.6 m</w:t>
        </w:r>
        <w:r w:rsidR="004B17B3">
          <w:rPr>
            <w:noProof/>
            <w:webHidden/>
          </w:rPr>
          <w:tab/>
        </w:r>
        <w:r>
          <w:rPr>
            <w:noProof/>
            <w:webHidden/>
          </w:rPr>
          <w:fldChar w:fldCharType="begin"/>
        </w:r>
        <w:r w:rsidR="004B17B3">
          <w:rPr>
            <w:noProof/>
            <w:webHidden/>
          </w:rPr>
          <w:instrText xml:space="preserve"> PAGEREF _Toc274145583 \h </w:instrText>
        </w:r>
        <w:r>
          <w:rPr>
            <w:noProof/>
            <w:webHidden/>
          </w:rPr>
        </w:r>
        <w:r>
          <w:rPr>
            <w:noProof/>
            <w:webHidden/>
          </w:rPr>
          <w:fldChar w:fldCharType="separate"/>
        </w:r>
        <w:r w:rsidR="004B17B3">
          <w:rPr>
            <w:noProof/>
            <w:webHidden/>
          </w:rPr>
          <w:t>57</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84" w:history="1">
        <w:r w:rsidR="004B17B3" w:rsidRPr="000F440C">
          <w:rPr>
            <w:rStyle w:val="Hyperlink"/>
            <w:noProof/>
          </w:rPr>
          <w:t>Table 8</w:t>
        </w:r>
        <w:r w:rsidR="004B17B3" w:rsidRPr="000F440C">
          <w:rPr>
            <w:rStyle w:val="Hyperlink"/>
            <w:noProof/>
          </w:rPr>
          <w:noBreakHyphen/>
          <w:t>4: Fertility of soil types</w:t>
        </w:r>
        <w:r w:rsidR="004B17B3">
          <w:rPr>
            <w:noProof/>
            <w:webHidden/>
          </w:rPr>
          <w:tab/>
        </w:r>
        <w:r>
          <w:rPr>
            <w:noProof/>
            <w:webHidden/>
          </w:rPr>
          <w:fldChar w:fldCharType="begin"/>
        </w:r>
        <w:r w:rsidR="004B17B3">
          <w:rPr>
            <w:noProof/>
            <w:webHidden/>
          </w:rPr>
          <w:instrText xml:space="preserve"> PAGEREF _Toc274145584 \h </w:instrText>
        </w:r>
        <w:r>
          <w:rPr>
            <w:noProof/>
            <w:webHidden/>
          </w:rPr>
        </w:r>
        <w:r>
          <w:rPr>
            <w:noProof/>
            <w:webHidden/>
          </w:rPr>
          <w:fldChar w:fldCharType="separate"/>
        </w:r>
        <w:r w:rsidR="004B17B3">
          <w:rPr>
            <w:noProof/>
            <w:webHidden/>
          </w:rPr>
          <w:t>57</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85" w:history="1">
        <w:r w:rsidR="004B17B3" w:rsidRPr="000F440C">
          <w:rPr>
            <w:rStyle w:val="Hyperlink"/>
            <w:noProof/>
          </w:rPr>
          <w:t>Table 8</w:t>
        </w:r>
        <w:r w:rsidR="004B17B3" w:rsidRPr="000F440C">
          <w:rPr>
            <w:rStyle w:val="Hyperlink"/>
            <w:noProof/>
          </w:rPr>
          <w:noBreakHyphen/>
          <w:t>5: Summary of soil micronutrient levels, mg/kg soil</w:t>
        </w:r>
        <w:r w:rsidR="004B17B3">
          <w:rPr>
            <w:noProof/>
            <w:webHidden/>
          </w:rPr>
          <w:tab/>
        </w:r>
        <w:r>
          <w:rPr>
            <w:noProof/>
            <w:webHidden/>
          </w:rPr>
          <w:fldChar w:fldCharType="begin"/>
        </w:r>
        <w:r w:rsidR="004B17B3">
          <w:rPr>
            <w:noProof/>
            <w:webHidden/>
          </w:rPr>
          <w:instrText xml:space="preserve"> PAGEREF _Toc274145585 \h </w:instrText>
        </w:r>
        <w:r>
          <w:rPr>
            <w:noProof/>
            <w:webHidden/>
          </w:rPr>
        </w:r>
        <w:r>
          <w:rPr>
            <w:noProof/>
            <w:webHidden/>
          </w:rPr>
          <w:fldChar w:fldCharType="separate"/>
        </w:r>
        <w:r w:rsidR="004B17B3">
          <w:rPr>
            <w:noProof/>
            <w:webHidden/>
          </w:rPr>
          <w:t>58</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86" w:history="1">
        <w:r w:rsidR="004B17B3" w:rsidRPr="000F440C">
          <w:rPr>
            <w:rStyle w:val="Hyperlink"/>
            <w:noProof/>
          </w:rPr>
          <w:t>Table 9</w:t>
        </w:r>
        <w:r w:rsidR="004B17B3" w:rsidRPr="000F440C">
          <w:rPr>
            <w:rStyle w:val="Hyperlink"/>
            <w:noProof/>
          </w:rPr>
          <w:noBreakHyphen/>
          <w:t>1: Assessment of soil characteristics for surface irrigated agriculture</w:t>
        </w:r>
        <w:r w:rsidR="004B17B3">
          <w:rPr>
            <w:noProof/>
            <w:webHidden/>
          </w:rPr>
          <w:tab/>
        </w:r>
        <w:r>
          <w:rPr>
            <w:noProof/>
            <w:webHidden/>
          </w:rPr>
          <w:fldChar w:fldCharType="begin"/>
        </w:r>
        <w:r w:rsidR="004B17B3">
          <w:rPr>
            <w:noProof/>
            <w:webHidden/>
          </w:rPr>
          <w:instrText xml:space="preserve"> PAGEREF _Toc274145586 \h </w:instrText>
        </w:r>
        <w:r>
          <w:rPr>
            <w:noProof/>
            <w:webHidden/>
          </w:rPr>
        </w:r>
        <w:r>
          <w:rPr>
            <w:noProof/>
            <w:webHidden/>
          </w:rPr>
          <w:fldChar w:fldCharType="separate"/>
        </w:r>
        <w:r w:rsidR="004B17B3">
          <w:rPr>
            <w:noProof/>
            <w:webHidden/>
          </w:rPr>
          <w:t>54</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87" w:history="1">
        <w:r w:rsidR="004B17B3" w:rsidRPr="000F440C">
          <w:rPr>
            <w:rStyle w:val="Hyperlink"/>
            <w:noProof/>
          </w:rPr>
          <w:t>Table 9</w:t>
        </w:r>
        <w:r w:rsidR="004B17B3" w:rsidRPr="000F440C">
          <w:rPr>
            <w:rStyle w:val="Hyperlink"/>
            <w:noProof/>
          </w:rPr>
          <w:noBreakHyphen/>
          <w:t>2: Assessment of soil characteristics for sprinkler irrigated agriculture</w:t>
        </w:r>
        <w:r w:rsidR="004B17B3">
          <w:rPr>
            <w:noProof/>
            <w:webHidden/>
          </w:rPr>
          <w:tab/>
        </w:r>
        <w:r>
          <w:rPr>
            <w:noProof/>
            <w:webHidden/>
          </w:rPr>
          <w:fldChar w:fldCharType="begin"/>
        </w:r>
        <w:r w:rsidR="004B17B3">
          <w:rPr>
            <w:noProof/>
            <w:webHidden/>
          </w:rPr>
          <w:instrText xml:space="preserve"> PAGEREF _Toc274145587 \h </w:instrText>
        </w:r>
        <w:r>
          <w:rPr>
            <w:noProof/>
            <w:webHidden/>
          </w:rPr>
        </w:r>
        <w:r>
          <w:rPr>
            <w:noProof/>
            <w:webHidden/>
          </w:rPr>
          <w:fldChar w:fldCharType="separate"/>
        </w:r>
        <w:r w:rsidR="004B17B3">
          <w:rPr>
            <w:noProof/>
            <w:webHidden/>
          </w:rPr>
          <w:t>55</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88" w:history="1">
        <w:r w:rsidR="004B17B3" w:rsidRPr="000F440C">
          <w:rPr>
            <w:rStyle w:val="Hyperlink"/>
            <w:noProof/>
          </w:rPr>
          <w:t>Table 9</w:t>
        </w:r>
        <w:r w:rsidR="004B17B3" w:rsidRPr="000F440C">
          <w:rPr>
            <w:rStyle w:val="Hyperlink"/>
            <w:noProof/>
          </w:rPr>
          <w:noBreakHyphen/>
          <w:t>3: Land suitability classification, Upper Beles</w:t>
        </w:r>
        <w:r w:rsidR="004B17B3">
          <w:rPr>
            <w:noProof/>
            <w:webHidden/>
          </w:rPr>
          <w:tab/>
        </w:r>
        <w:r>
          <w:rPr>
            <w:noProof/>
            <w:webHidden/>
          </w:rPr>
          <w:fldChar w:fldCharType="begin"/>
        </w:r>
        <w:r w:rsidR="004B17B3">
          <w:rPr>
            <w:noProof/>
            <w:webHidden/>
          </w:rPr>
          <w:instrText xml:space="preserve"> PAGEREF _Toc274145588 \h </w:instrText>
        </w:r>
        <w:r>
          <w:rPr>
            <w:noProof/>
            <w:webHidden/>
          </w:rPr>
        </w:r>
        <w:r>
          <w:rPr>
            <w:noProof/>
            <w:webHidden/>
          </w:rPr>
          <w:fldChar w:fldCharType="separate"/>
        </w:r>
        <w:r w:rsidR="004B17B3">
          <w:rPr>
            <w:noProof/>
            <w:webHidden/>
          </w:rPr>
          <w:t>60</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89" w:history="1">
        <w:r w:rsidR="004B17B3" w:rsidRPr="000F440C">
          <w:rPr>
            <w:rStyle w:val="Hyperlink"/>
            <w:noProof/>
          </w:rPr>
          <w:t>Table 9</w:t>
        </w:r>
        <w:r w:rsidR="004B17B3" w:rsidRPr="000F440C">
          <w:rPr>
            <w:rStyle w:val="Hyperlink"/>
            <w:noProof/>
          </w:rPr>
          <w:noBreakHyphen/>
          <w:t>4: Extent of land suitability classes and subclasses</w:t>
        </w:r>
        <w:r w:rsidR="004B17B3">
          <w:rPr>
            <w:noProof/>
            <w:webHidden/>
          </w:rPr>
          <w:tab/>
        </w:r>
        <w:r>
          <w:rPr>
            <w:noProof/>
            <w:webHidden/>
          </w:rPr>
          <w:fldChar w:fldCharType="begin"/>
        </w:r>
        <w:r w:rsidR="004B17B3">
          <w:rPr>
            <w:noProof/>
            <w:webHidden/>
          </w:rPr>
          <w:instrText xml:space="preserve"> PAGEREF _Toc274145589 \h </w:instrText>
        </w:r>
        <w:r>
          <w:rPr>
            <w:noProof/>
            <w:webHidden/>
          </w:rPr>
        </w:r>
        <w:r>
          <w:rPr>
            <w:noProof/>
            <w:webHidden/>
          </w:rPr>
          <w:fldChar w:fldCharType="separate"/>
        </w:r>
        <w:r w:rsidR="004B17B3">
          <w:rPr>
            <w:noProof/>
            <w:webHidden/>
          </w:rPr>
          <w:t>62</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90" w:history="1">
        <w:r w:rsidR="004B17B3" w:rsidRPr="000F440C">
          <w:rPr>
            <w:rStyle w:val="Hyperlink"/>
            <w:noProof/>
          </w:rPr>
          <w:t>Table 9</w:t>
        </w:r>
        <w:r w:rsidR="004B17B3" w:rsidRPr="000F440C">
          <w:rPr>
            <w:rStyle w:val="Hyperlink"/>
            <w:noProof/>
          </w:rPr>
          <w:noBreakHyphen/>
          <w:t>5: Results of the land suitability assessment</w:t>
        </w:r>
        <w:r w:rsidR="004B17B3">
          <w:rPr>
            <w:noProof/>
            <w:webHidden/>
          </w:rPr>
          <w:tab/>
        </w:r>
        <w:r>
          <w:rPr>
            <w:noProof/>
            <w:webHidden/>
          </w:rPr>
          <w:fldChar w:fldCharType="begin"/>
        </w:r>
        <w:r w:rsidR="004B17B3">
          <w:rPr>
            <w:noProof/>
            <w:webHidden/>
          </w:rPr>
          <w:instrText xml:space="preserve"> PAGEREF _Toc274145590 \h </w:instrText>
        </w:r>
        <w:r>
          <w:rPr>
            <w:noProof/>
            <w:webHidden/>
          </w:rPr>
        </w:r>
        <w:r>
          <w:rPr>
            <w:noProof/>
            <w:webHidden/>
          </w:rPr>
          <w:fldChar w:fldCharType="separate"/>
        </w:r>
        <w:r w:rsidR="004B17B3">
          <w:rPr>
            <w:noProof/>
            <w:webHidden/>
          </w:rPr>
          <w:t>63</w:t>
        </w:r>
        <w:r>
          <w:rPr>
            <w:noProof/>
            <w:webHidden/>
          </w:rPr>
          <w:fldChar w:fldCharType="end"/>
        </w:r>
      </w:hyperlink>
    </w:p>
    <w:p w:rsidR="00F2660A" w:rsidRDefault="00F909A9">
      <w:pPr>
        <w:spacing w:line="240" w:lineRule="auto"/>
      </w:pPr>
      <w:r>
        <w:fldChar w:fldCharType="end"/>
      </w:r>
    </w:p>
    <w:p w:rsidR="00473D3C" w:rsidRDefault="00473D3C" w:rsidP="00F2660A">
      <w:pPr>
        <w:rPr>
          <w:b/>
        </w:rPr>
      </w:pPr>
    </w:p>
    <w:p w:rsidR="00F2660A" w:rsidRDefault="00F2660A" w:rsidP="00F2660A">
      <w:pPr>
        <w:rPr>
          <w:b/>
        </w:rPr>
      </w:pPr>
      <w:r w:rsidRPr="00F2660A">
        <w:rPr>
          <w:b/>
        </w:rPr>
        <w:t>LIST OF FIGURES</w:t>
      </w:r>
    </w:p>
    <w:p w:rsidR="004B17B3" w:rsidRDefault="00F909A9">
      <w:pPr>
        <w:pStyle w:val="TableofFigures"/>
        <w:tabs>
          <w:tab w:val="right" w:leader="dot" w:pos="9017"/>
        </w:tabs>
        <w:rPr>
          <w:rFonts w:asciiTheme="minorHAnsi" w:eastAsiaTheme="minorEastAsia" w:hAnsiTheme="minorHAnsi" w:cstheme="minorBidi"/>
          <w:noProof/>
          <w:szCs w:val="22"/>
          <w:lang w:eastAsia="en-GB"/>
        </w:rPr>
      </w:pPr>
      <w:r>
        <w:rPr>
          <w:b/>
        </w:rPr>
        <w:fldChar w:fldCharType="begin"/>
      </w:r>
      <w:r w:rsidR="00473D3C">
        <w:rPr>
          <w:b/>
        </w:rPr>
        <w:instrText xml:space="preserve"> TOC \h \z \c "Figure" </w:instrText>
      </w:r>
      <w:r>
        <w:rPr>
          <w:b/>
        </w:rPr>
        <w:fldChar w:fldCharType="separate"/>
      </w:r>
      <w:hyperlink w:anchor="_Toc274145591" w:history="1">
        <w:r w:rsidR="004B17B3" w:rsidRPr="00BF5EA7">
          <w:rPr>
            <w:rStyle w:val="Hyperlink"/>
            <w:noProof/>
          </w:rPr>
          <w:t>Figure 1</w:t>
        </w:r>
        <w:r w:rsidR="004B17B3" w:rsidRPr="00BF5EA7">
          <w:rPr>
            <w:rStyle w:val="Hyperlink"/>
            <w:noProof/>
          </w:rPr>
          <w:noBreakHyphen/>
          <w:t>1: Location of Upper Beles Scheme</w:t>
        </w:r>
        <w:r w:rsidR="004B17B3">
          <w:rPr>
            <w:noProof/>
            <w:webHidden/>
          </w:rPr>
          <w:tab/>
        </w:r>
        <w:r>
          <w:rPr>
            <w:noProof/>
            <w:webHidden/>
          </w:rPr>
          <w:fldChar w:fldCharType="begin"/>
        </w:r>
        <w:r w:rsidR="004B17B3">
          <w:rPr>
            <w:noProof/>
            <w:webHidden/>
          </w:rPr>
          <w:instrText xml:space="preserve"> PAGEREF _Toc274145591 \h </w:instrText>
        </w:r>
        <w:r>
          <w:rPr>
            <w:noProof/>
            <w:webHidden/>
          </w:rPr>
        </w:r>
        <w:r>
          <w:rPr>
            <w:noProof/>
            <w:webHidden/>
          </w:rPr>
          <w:fldChar w:fldCharType="separate"/>
        </w:r>
        <w:r w:rsidR="004B17B3">
          <w:rPr>
            <w:noProof/>
            <w:webHidden/>
          </w:rPr>
          <w:t>5</w:t>
        </w:r>
        <w:r>
          <w:rPr>
            <w:noProof/>
            <w:webHidden/>
          </w:rPr>
          <w:fldChar w:fldCharType="end"/>
        </w:r>
      </w:hyperlink>
    </w:p>
    <w:p w:rsidR="004B17B3" w:rsidRDefault="00F909A9">
      <w:pPr>
        <w:pStyle w:val="TableofFigures"/>
        <w:tabs>
          <w:tab w:val="right" w:leader="dot" w:pos="9017"/>
        </w:tabs>
        <w:rPr>
          <w:rFonts w:asciiTheme="minorHAnsi" w:eastAsiaTheme="minorEastAsia" w:hAnsiTheme="minorHAnsi" w:cstheme="minorBidi"/>
          <w:noProof/>
          <w:szCs w:val="22"/>
          <w:lang w:eastAsia="en-GB"/>
        </w:rPr>
      </w:pPr>
      <w:hyperlink w:anchor="_Toc274145592" w:history="1">
        <w:r w:rsidR="004B17B3" w:rsidRPr="00BF5EA7">
          <w:rPr>
            <w:rStyle w:val="Hyperlink"/>
            <w:noProof/>
          </w:rPr>
          <w:t>Figure 1</w:t>
        </w:r>
        <w:r w:rsidR="004B17B3" w:rsidRPr="00BF5EA7">
          <w:rPr>
            <w:rStyle w:val="Hyperlink"/>
            <w:noProof/>
          </w:rPr>
          <w:noBreakHyphen/>
          <w:t>2: Study Area Rivers, Topography &amp; Elevation</w:t>
        </w:r>
        <w:r w:rsidR="004B17B3">
          <w:rPr>
            <w:noProof/>
            <w:webHidden/>
          </w:rPr>
          <w:tab/>
        </w:r>
        <w:r>
          <w:rPr>
            <w:noProof/>
            <w:webHidden/>
          </w:rPr>
          <w:fldChar w:fldCharType="begin"/>
        </w:r>
        <w:r w:rsidR="004B17B3">
          <w:rPr>
            <w:noProof/>
            <w:webHidden/>
          </w:rPr>
          <w:instrText xml:space="preserve"> PAGEREF _Toc274145592 \h </w:instrText>
        </w:r>
        <w:r>
          <w:rPr>
            <w:noProof/>
            <w:webHidden/>
          </w:rPr>
        </w:r>
        <w:r>
          <w:rPr>
            <w:noProof/>
            <w:webHidden/>
          </w:rPr>
          <w:fldChar w:fldCharType="separate"/>
        </w:r>
        <w:r w:rsidR="004B17B3">
          <w:rPr>
            <w:noProof/>
            <w:webHidden/>
          </w:rPr>
          <w:t>6</w:t>
        </w:r>
        <w:r>
          <w:rPr>
            <w:noProof/>
            <w:webHidden/>
          </w:rPr>
          <w:fldChar w:fldCharType="end"/>
        </w:r>
      </w:hyperlink>
    </w:p>
    <w:p w:rsidR="00F2660A" w:rsidRDefault="00F909A9" w:rsidP="00F2660A">
      <w:pPr>
        <w:rPr>
          <w:b/>
        </w:rPr>
      </w:pPr>
      <w:r>
        <w:rPr>
          <w:b/>
        </w:rPr>
        <w:fldChar w:fldCharType="end"/>
      </w:r>
    </w:p>
    <w:p w:rsidR="00F2660A" w:rsidRDefault="00F2660A" w:rsidP="00F2660A">
      <w:pPr>
        <w:rPr>
          <w:b/>
        </w:rPr>
      </w:pPr>
    </w:p>
    <w:p w:rsidR="00F2660A" w:rsidRDefault="00F2660A">
      <w:pPr>
        <w:spacing w:line="240" w:lineRule="auto"/>
      </w:pPr>
    </w:p>
    <w:p w:rsidR="00473D3C" w:rsidRDefault="00473D3C" w:rsidP="00473D3C">
      <w:pPr>
        <w:rPr>
          <w:b/>
        </w:rPr>
        <w:sectPr w:rsidR="00473D3C" w:rsidSect="00320015">
          <w:footerReference w:type="default" r:id="rId15"/>
          <w:pgSz w:w="11907" w:h="16840" w:code="9"/>
          <w:pgMar w:top="1440" w:right="1440" w:bottom="1440" w:left="1440" w:header="709" w:footer="709" w:gutter="0"/>
          <w:pgNumType w:fmt="upperLetter" w:start="1"/>
          <w:cols w:space="720"/>
          <w:docGrid w:linePitch="360"/>
        </w:sectPr>
      </w:pPr>
    </w:p>
    <w:p w:rsidR="00BC21A2" w:rsidRDefault="00BC21A2" w:rsidP="00BE64DA">
      <w:pPr>
        <w:spacing w:before="60" w:after="60"/>
        <w:jc w:val="center"/>
        <w:rPr>
          <w:b/>
        </w:rPr>
      </w:pPr>
      <w:r w:rsidRPr="00BC21A2">
        <w:rPr>
          <w:b/>
          <w:highlight w:val="yellow"/>
        </w:rPr>
        <w:lastRenderedPageBreak/>
        <w:t xml:space="preserve">VOLUME 2  -  </w:t>
      </w:r>
      <w:r w:rsidR="00320015" w:rsidRPr="00BC21A2">
        <w:rPr>
          <w:b/>
          <w:highlight w:val="yellow"/>
        </w:rPr>
        <w:t>ANNEXES</w:t>
      </w:r>
      <w:r w:rsidRPr="00BC21A2">
        <w:rPr>
          <w:b/>
          <w:highlight w:val="yellow"/>
        </w:rPr>
        <w:t xml:space="preserve"> A – C</w:t>
      </w:r>
    </w:p>
    <w:tbl>
      <w:tblPr>
        <w:tblW w:w="935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1843"/>
        <w:gridCol w:w="5954"/>
        <w:gridCol w:w="1559"/>
      </w:tblGrid>
      <w:tr w:rsidR="007E2A83" w:rsidRPr="00473D3C" w:rsidTr="007E2A83">
        <w:tc>
          <w:tcPr>
            <w:tcW w:w="1843" w:type="dxa"/>
            <w:shd w:val="clear" w:color="auto" w:fill="D9D9D9" w:themeFill="background1" w:themeFillShade="D9"/>
          </w:tcPr>
          <w:p w:rsidR="007E2A83" w:rsidRPr="00473D3C" w:rsidRDefault="007E2A83" w:rsidP="007E2A83">
            <w:pPr>
              <w:spacing w:before="20" w:after="20"/>
              <w:jc w:val="center"/>
              <w:rPr>
                <w:b/>
              </w:rPr>
            </w:pPr>
            <w:r w:rsidRPr="00473D3C">
              <w:rPr>
                <w:b/>
              </w:rPr>
              <w:t>Annex</w:t>
            </w:r>
          </w:p>
        </w:tc>
        <w:tc>
          <w:tcPr>
            <w:tcW w:w="5954" w:type="dxa"/>
            <w:shd w:val="clear" w:color="auto" w:fill="D9D9D9" w:themeFill="background1" w:themeFillShade="D9"/>
          </w:tcPr>
          <w:p w:rsidR="007E2A83" w:rsidRPr="00473D3C" w:rsidRDefault="007E2A83" w:rsidP="007E2A83">
            <w:pPr>
              <w:spacing w:before="20" w:after="20"/>
              <w:jc w:val="center"/>
              <w:rPr>
                <w:b/>
              </w:rPr>
            </w:pPr>
            <w:r w:rsidRPr="00473D3C">
              <w:rPr>
                <w:b/>
              </w:rPr>
              <w:t>Description</w:t>
            </w:r>
          </w:p>
        </w:tc>
        <w:tc>
          <w:tcPr>
            <w:tcW w:w="1559" w:type="dxa"/>
            <w:shd w:val="clear" w:color="auto" w:fill="D9D9D9" w:themeFill="background1" w:themeFillShade="D9"/>
          </w:tcPr>
          <w:p w:rsidR="007E2A83" w:rsidRPr="00473D3C" w:rsidRDefault="007E2A83" w:rsidP="007E2A83">
            <w:pPr>
              <w:spacing w:before="20" w:after="20"/>
              <w:jc w:val="center"/>
              <w:rPr>
                <w:b/>
              </w:rPr>
            </w:pPr>
            <w:r w:rsidRPr="00473D3C">
              <w:rPr>
                <w:b/>
              </w:rPr>
              <w:t>File Type</w:t>
            </w:r>
          </w:p>
        </w:tc>
      </w:tr>
      <w:tr w:rsidR="007E2A83" w:rsidRPr="000D4B68" w:rsidTr="007E2A83">
        <w:tc>
          <w:tcPr>
            <w:tcW w:w="1843" w:type="dxa"/>
          </w:tcPr>
          <w:p w:rsidR="007E2A83" w:rsidRPr="00BA3529" w:rsidRDefault="007E2A83" w:rsidP="007E2A83">
            <w:pPr>
              <w:spacing w:before="20" w:after="20"/>
              <w:jc w:val="both"/>
            </w:pPr>
            <w:r>
              <w:t>Annex A</w:t>
            </w:r>
            <w:r w:rsidRPr="00BA3529">
              <w:t xml:space="preserve"> </w:t>
            </w:r>
          </w:p>
        </w:tc>
        <w:tc>
          <w:tcPr>
            <w:tcW w:w="5954" w:type="dxa"/>
          </w:tcPr>
          <w:p w:rsidR="007E2A83" w:rsidRPr="000D4B68" w:rsidRDefault="007E2A83" w:rsidP="007E2A83">
            <w:pPr>
              <w:spacing w:before="20" w:after="20"/>
            </w:pPr>
            <w:r w:rsidRPr="000D4B68">
              <w:t>Soil auger database</w:t>
            </w:r>
          </w:p>
        </w:tc>
        <w:tc>
          <w:tcPr>
            <w:tcW w:w="1559" w:type="dxa"/>
          </w:tcPr>
          <w:p w:rsidR="007E2A83" w:rsidRPr="000D4B68" w:rsidRDefault="007E2A83" w:rsidP="007E2A83">
            <w:pPr>
              <w:spacing w:before="20" w:after="20"/>
            </w:pPr>
            <w:r w:rsidRPr="000D4B68">
              <w:t>.xlsx</w:t>
            </w:r>
            <w:r>
              <w:t xml:space="preserve"> </w:t>
            </w:r>
            <w:r w:rsidRPr="000D4B68">
              <w:t xml:space="preserve"> </w:t>
            </w:r>
            <w:r>
              <w:t>2</w:t>
            </w:r>
            <w:r w:rsidRPr="000D4B68">
              <w:t xml:space="preserve"> sheet</w:t>
            </w:r>
            <w:r>
              <w:t>s</w:t>
            </w:r>
          </w:p>
        </w:tc>
      </w:tr>
      <w:tr w:rsidR="007E2A83" w:rsidRPr="000D4B68" w:rsidTr="007E2A83">
        <w:tc>
          <w:tcPr>
            <w:tcW w:w="1843" w:type="dxa"/>
          </w:tcPr>
          <w:p w:rsidR="007E2A83" w:rsidRPr="00BA3529" w:rsidRDefault="007E2A83" w:rsidP="007E2A83">
            <w:pPr>
              <w:spacing w:before="20" w:after="20"/>
              <w:jc w:val="both"/>
            </w:pPr>
            <w:r>
              <w:t>Annex B</w:t>
            </w:r>
            <w:r w:rsidRPr="00BA3529">
              <w:t xml:space="preserve"> </w:t>
            </w:r>
          </w:p>
        </w:tc>
        <w:tc>
          <w:tcPr>
            <w:tcW w:w="5954" w:type="dxa"/>
          </w:tcPr>
          <w:p w:rsidR="007E2A83" w:rsidRPr="000D4B68" w:rsidRDefault="007E2A83" w:rsidP="007E2A83">
            <w:pPr>
              <w:spacing w:before="20" w:after="20"/>
            </w:pPr>
            <w:r w:rsidRPr="000D4B68">
              <w:t>Explanatory keys for soil auger description</w:t>
            </w:r>
          </w:p>
        </w:tc>
        <w:tc>
          <w:tcPr>
            <w:tcW w:w="1559" w:type="dxa"/>
          </w:tcPr>
          <w:p w:rsidR="007E2A83" w:rsidRPr="000D4B68" w:rsidRDefault="007E2A83" w:rsidP="007E2A83">
            <w:pPr>
              <w:spacing w:before="20" w:after="20"/>
            </w:pPr>
            <w:r w:rsidRPr="000D4B68">
              <w:t>.docx</w:t>
            </w:r>
          </w:p>
        </w:tc>
      </w:tr>
      <w:tr w:rsidR="007E2A83" w:rsidRPr="000D4B68" w:rsidTr="007E2A83">
        <w:tc>
          <w:tcPr>
            <w:tcW w:w="1843" w:type="dxa"/>
          </w:tcPr>
          <w:p w:rsidR="007E2A83" w:rsidRPr="00BA3529" w:rsidRDefault="007E2A83" w:rsidP="007E2A83">
            <w:pPr>
              <w:spacing w:before="20" w:after="20"/>
              <w:jc w:val="both"/>
            </w:pPr>
            <w:r>
              <w:t>Annex C</w:t>
            </w:r>
            <w:r w:rsidRPr="00BA3529">
              <w:t xml:space="preserve"> </w:t>
            </w:r>
          </w:p>
        </w:tc>
        <w:tc>
          <w:tcPr>
            <w:tcW w:w="5954" w:type="dxa"/>
          </w:tcPr>
          <w:p w:rsidR="007E2A83" w:rsidRPr="000D4B68" w:rsidRDefault="007E2A83" w:rsidP="007E2A83">
            <w:pPr>
              <w:spacing w:before="20" w:after="20"/>
            </w:pPr>
            <w:r w:rsidRPr="000D4B68">
              <w:t>Soil auger pH and EC measurements</w:t>
            </w:r>
          </w:p>
        </w:tc>
        <w:tc>
          <w:tcPr>
            <w:tcW w:w="1559" w:type="dxa"/>
          </w:tcPr>
          <w:p w:rsidR="007E2A83" w:rsidRPr="000D4B68" w:rsidRDefault="007E2A83" w:rsidP="007E2A83">
            <w:pPr>
              <w:spacing w:before="20" w:after="20"/>
            </w:pPr>
            <w:r w:rsidRPr="000D4B68">
              <w:t>.xlsx  2 sheets</w:t>
            </w:r>
          </w:p>
        </w:tc>
      </w:tr>
    </w:tbl>
    <w:p w:rsidR="00BC21A2" w:rsidRDefault="00BC21A2"/>
    <w:p w:rsidR="00BC21A2" w:rsidRDefault="00BC21A2" w:rsidP="00BE64DA">
      <w:pPr>
        <w:spacing w:before="60" w:after="60"/>
        <w:jc w:val="center"/>
        <w:rPr>
          <w:b/>
        </w:rPr>
      </w:pPr>
      <w:r w:rsidRPr="00BC21A2">
        <w:rPr>
          <w:b/>
          <w:highlight w:val="yellow"/>
        </w:rPr>
        <w:t>VOLUME 3  -  ANNEX D</w:t>
      </w:r>
    </w:p>
    <w:tbl>
      <w:tblPr>
        <w:tblW w:w="935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1843"/>
        <w:gridCol w:w="5954"/>
        <w:gridCol w:w="1559"/>
      </w:tblGrid>
      <w:tr w:rsidR="00BC21A2" w:rsidRPr="00BC21A2" w:rsidTr="00BC21A2">
        <w:tc>
          <w:tcPr>
            <w:tcW w:w="1843" w:type="dxa"/>
            <w:tcBorders>
              <w:top w:val="dotted" w:sz="4" w:space="0" w:color="auto"/>
              <w:left w:val="dotted" w:sz="4" w:space="0" w:color="auto"/>
              <w:bottom w:val="dotted" w:sz="4" w:space="0" w:color="auto"/>
              <w:right w:val="dotted" w:sz="4" w:space="0" w:color="auto"/>
            </w:tcBorders>
            <w:shd w:val="clear" w:color="auto" w:fill="D9D9D9" w:themeFill="background1" w:themeFillShade="D9"/>
          </w:tcPr>
          <w:p w:rsidR="00BC21A2" w:rsidRPr="00BC21A2" w:rsidRDefault="00BC21A2" w:rsidP="00BC21A2">
            <w:pPr>
              <w:spacing w:before="20" w:after="20"/>
              <w:jc w:val="both"/>
              <w:rPr>
                <w:b/>
              </w:rPr>
            </w:pPr>
            <w:r w:rsidRPr="00BC21A2">
              <w:rPr>
                <w:b/>
              </w:rPr>
              <w:t>Annex</w:t>
            </w:r>
          </w:p>
        </w:tc>
        <w:tc>
          <w:tcPr>
            <w:tcW w:w="5954" w:type="dxa"/>
            <w:tcBorders>
              <w:top w:val="dotted" w:sz="4" w:space="0" w:color="auto"/>
              <w:left w:val="dotted" w:sz="4" w:space="0" w:color="auto"/>
              <w:bottom w:val="dotted" w:sz="4" w:space="0" w:color="auto"/>
              <w:right w:val="dotted" w:sz="4" w:space="0" w:color="auto"/>
            </w:tcBorders>
            <w:shd w:val="clear" w:color="auto" w:fill="D9D9D9" w:themeFill="background1" w:themeFillShade="D9"/>
          </w:tcPr>
          <w:p w:rsidR="00BC21A2" w:rsidRPr="00BC21A2" w:rsidRDefault="00BC21A2" w:rsidP="00BC21A2">
            <w:pPr>
              <w:spacing w:before="20" w:after="20"/>
              <w:rPr>
                <w:b/>
              </w:rPr>
            </w:pPr>
            <w:r w:rsidRPr="00BC21A2">
              <w:rPr>
                <w:b/>
              </w:rPr>
              <w:t>Description</w:t>
            </w:r>
          </w:p>
        </w:tc>
        <w:tc>
          <w:tcPr>
            <w:tcW w:w="1559" w:type="dxa"/>
            <w:tcBorders>
              <w:top w:val="dotted" w:sz="4" w:space="0" w:color="auto"/>
              <w:left w:val="dotted" w:sz="4" w:space="0" w:color="auto"/>
              <w:bottom w:val="dotted" w:sz="4" w:space="0" w:color="auto"/>
              <w:right w:val="dotted" w:sz="4" w:space="0" w:color="auto"/>
            </w:tcBorders>
            <w:shd w:val="clear" w:color="auto" w:fill="D9D9D9" w:themeFill="background1" w:themeFillShade="D9"/>
          </w:tcPr>
          <w:p w:rsidR="00BC21A2" w:rsidRPr="00BC21A2" w:rsidRDefault="00BC21A2" w:rsidP="00BC21A2">
            <w:pPr>
              <w:spacing w:before="20" w:after="20"/>
              <w:rPr>
                <w:b/>
              </w:rPr>
            </w:pPr>
            <w:r w:rsidRPr="00BC21A2">
              <w:rPr>
                <w:b/>
              </w:rPr>
              <w:t>File Type</w:t>
            </w:r>
          </w:p>
        </w:tc>
      </w:tr>
      <w:tr w:rsidR="007E2A83" w:rsidRPr="000D4B68" w:rsidTr="007E2A83">
        <w:tc>
          <w:tcPr>
            <w:tcW w:w="1843" w:type="dxa"/>
          </w:tcPr>
          <w:p w:rsidR="007E2A83" w:rsidRPr="00BA3529" w:rsidRDefault="007E2A83" w:rsidP="007E2A83">
            <w:pPr>
              <w:spacing w:before="20" w:after="20"/>
              <w:jc w:val="both"/>
            </w:pPr>
            <w:r>
              <w:t>Annex D</w:t>
            </w:r>
            <w:r w:rsidRPr="00BA3529">
              <w:t xml:space="preserve"> </w:t>
            </w:r>
          </w:p>
        </w:tc>
        <w:tc>
          <w:tcPr>
            <w:tcW w:w="5954" w:type="dxa"/>
          </w:tcPr>
          <w:p w:rsidR="007E2A83" w:rsidRPr="000D4B68" w:rsidRDefault="007E2A83" w:rsidP="007E2A83">
            <w:pPr>
              <w:spacing w:before="20" w:after="20"/>
            </w:pPr>
            <w:r w:rsidRPr="000D4B68">
              <w:t>Soil profile description, analyses and classification</w:t>
            </w:r>
          </w:p>
        </w:tc>
        <w:tc>
          <w:tcPr>
            <w:tcW w:w="1559" w:type="dxa"/>
          </w:tcPr>
          <w:p w:rsidR="007E2A83" w:rsidRPr="000D4B68" w:rsidRDefault="007E2A83" w:rsidP="007E2A83">
            <w:pPr>
              <w:spacing w:before="20" w:after="20"/>
            </w:pPr>
            <w:r w:rsidRPr="000D4B68">
              <w:t xml:space="preserve">.docx  </w:t>
            </w:r>
          </w:p>
        </w:tc>
      </w:tr>
    </w:tbl>
    <w:p w:rsidR="00BC21A2" w:rsidRDefault="00BC21A2"/>
    <w:p w:rsidR="00BC21A2" w:rsidRDefault="00BC21A2" w:rsidP="00BE64DA">
      <w:pPr>
        <w:spacing w:before="60" w:after="60"/>
        <w:jc w:val="center"/>
        <w:rPr>
          <w:b/>
        </w:rPr>
      </w:pPr>
      <w:r w:rsidRPr="00BC21A2">
        <w:rPr>
          <w:b/>
          <w:highlight w:val="yellow"/>
        </w:rPr>
        <w:t xml:space="preserve">VOLUME </w:t>
      </w:r>
      <w:r>
        <w:rPr>
          <w:b/>
          <w:highlight w:val="yellow"/>
        </w:rPr>
        <w:t>4</w:t>
      </w:r>
      <w:r w:rsidRPr="00BC21A2">
        <w:rPr>
          <w:b/>
          <w:highlight w:val="yellow"/>
        </w:rPr>
        <w:t xml:space="preserve">  -  ANNEXES </w:t>
      </w:r>
      <w:r w:rsidR="004870F6">
        <w:rPr>
          <w:b/>
          <w:highlight w:val="yellow"/>
        </w:rPr>
        <w:t>E</w:t>
      </w:r>
      <w:r w:rsidRPr="00BC21A2">
        <w:rPr>
          <w:b/>
          <w:highlight w:val="yellow"/>
        </w:rPr>
        <w:t xml:space="preserve"> – </w:t>
      </w:r>
      <w:r w:rsidR="006A75F4">
        <w:rPr>
          <w:b/>
        </w:rPr>
        <w:t>N</w:t>
      </w:r>
    </w:p>
    <w:tbl>
      <w:tblPr>
        <w:tblW w:w="935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1843"/>
        <w:gridCol w:w="5954"/>
        <w:gridCol w:w="1559"/>
      </w:tblGrid>
      <w:tr w:rsidR="00BC21A2" w:rsidRPr="00473D3C" w:rsidTr="00166253">
        <w:tc>
          <w:tcPr>
            <w:tcW w:w="1843" w:type="dxa"/>
            <w:shd w:val="clear" w:color="auto" w:fill="D9D9D9" w:themeFill="background1" w:themeFillShade="D9"/>
          </w:tcPr>
          <w:p w:rsidR="00BC21A2" w:rsidRPr="00473D3C" w:rsidRDefault="00BC21A2" w:rsidP="00166253">
            <w:pPr>
              <w:spacing w:before="20" w:after="20"/>
              <w:jc w:val="center"/>
              <w:rPr>
                <w:b/>
              </w:rPr>
            </w:pPr>
            <w:r w:rsidRPr="00473D3C">
              <w:rPr>
                <w:b/>
              </w:rPr>
              <w:t>Annex</w:t>
            </w:r>
          </w:p>
        </w:tc>
        <w:tc>
          <w:tcPr>
            <w:tcW w:w="5954" w:type="dxa"/>
            <w:shd w:val="clear" w:color="auto" w:fill="D9D9D9" w:themeFill="background1" w:themeFillShade="D9"/>
          </w:tcPr>
          <w:p w:rsidR="00BC21A2" w:rsidRPr="00473D3C" w:rsidRDefault="00BC21A2" w:rsidP="00166253">
            <w:pPr>
              <w:spacing w:before="20" w:after="20"/>
              <w:jc w:val="center"/>
              <w:rPr>
                <w:b/>
              </w:rPr>
            </w:pPr>
            <w:r w:rsidRPr="00473D3C">
              <w:rPr>
                <w:b/>
              </w:rPr>
              <w:t>Description</w:t>
            </w:r>
          </w:p>
        </w:tc>
        <w:tc>
          <w:tcPr>
            <w:tcW w:w="1559" w:type="dxa"/>
            <w:shd w:val="clear" w:color="auto" w:fill="D9D9D9" w:themeFill="background1" w:themeFillShade="D9"/>
          </w:tcPr>
          <w:p w:rsidR="00BC21A2" w:rsidRPr="00473D3C" w:rsidRDefault="00BC21A2" w:rsidP="00166253">
            <w:pPr>
              <w:spacing w:before="20" w:after="20"/>
              <w:jc w:val="center"/>
              <w:rPr>
                <w:b/>
              </w:rPr>
            </w:pPr>
            <w:r w:rsidRPr="00473D3C">
              <w:rPr>
                <w:b/>
              </w:rPr>
              <w:t>File Type</w:t>
            </w:r>
          </w:p>
        </w:tc>
      </w:tr>
      <w:tr w:rsidR="007E2A83" w:rsidRPr="000D4B68" w:rsidTr="007E2A83">
        <w:tc>
          <w:tcPr>
            <w:tcW w:w="1843" w:type="dxa"/>
          </w:tcPr>
          <w:p w:rsidR="007E2A83" w:rsidRPr="00BA3529" w:rsidRDefault="007E2A83" w:rsidP="007E2A83">
            <w:pPr>
              <w:spacing w:before="20" w:after="20"/>
              <w:jc w:val="both"/>
            </w:pPr>
            <w:r>
              <w:t>Annex E</w:t>
            </w:r>
            <w:r w:rsidRPr="00BA3529">
              <w:t xml:space="preserve"> </w:t>
            </w:r>
          </w:p>
        </w:tc>
        <w:tc>
          <w:tcPr>
            <w:tcW w:w="5954" w:type="dxa"/>
          </w:tcPr>
          <w:p w:rsidR="007E2A83" w:rsidRPr="000D4B68" w:rsidRDefault="007E2A83" w:rsidP="007E2A83">
            <w:pPr>
              <w:spacing w:before="20" w:after="20"/>
            </w:pPr>
            <w:r w:rsidRPr="000D4B68">
              <w:t>Laboratory analyses</w:t>
            </w:r>
            <w:r w:rsidR="00DF5504">
              <w:t xml:space="preserve"> of soil profiles</w:t>
            </w:r>
            <w:r w:rsidRPr="000D4B68">
              <w:t xml:space="preserve"> </w:t>
            </w:r>
          </w:p>
        </w:tc>
        <w:tc>
          <w:tcPr>
            <w:tcW w:w="1559" w:type="dxa"/>
          </w:tcPr>
          <w:p w:rsidR="007E2A83" w:rsidRPr="000D4B68" w:rsidRDefault="007E2A83" w:rsidP="007E2A83">
            <w:pPr>
              <w:spacing w:before="20" w:after="20"/>
            </w:pPr>
            <w:r w:rsidRPr="000D4B68">
              <w:t xml:space="preserve">.xlsx  </w:t>
            </w:r>
            <w:r>
              <w:t>4</w:t>
            </w:r>
            <w:r w:rsidRPr="000D4B68">
              <w:t xml:space="preserve"> sheets</w:t>
            </w:r>
          </w:p>
        </w:tc>
      </w:tr>
      <w:tr w:rsidR="007E2A83" w:rsidRPr="000D4B68" w:rsidTr="007E2A83">
        <w:tc>
          <w:tcPr>
            <w:tcW w:w="1843" w:type="dxa"/>
          </w:tcPr>
          <w:p w:rsidR="007E2A83" w:rsidRPr="00BA3529" w:rsidRDefault="007E2A83" w:rsidP="007E2A83">
            <w:pPr>
              <w:spacing w:before="20" w:after="20"/>
              <w:jc w:val="both"/>
            </w:pPr>
            <w:r>
              <w:t>Annex F</w:t>
            </w:r>
            <w:r w:rsidRPr="00BA3529">
              <w:t xml:space="preserve"> </w:t>
            </w:r>
          </w:p>
        </w:tc>
        <w:tc>
          <w:tcPr>
            <w:tcW w:w="5954" w:type="dxa"/>
          </w:tcPr>
          <w:p w:rsidR="007E2A83" w:rsidRPr="000D4B68" w:rsidRDefault="007E2A83" w:rsidP="007E2A83">
            <w:pPr>
              <w:autoSpaceDE w:val="0"/>
              <w:autoSpaceDN w:val="0"/>
              <w:adjustRightInd w:val="0"/>
              <w:spacing w:before="20" w:after="20"/>
              <w:ind w:left="9"/>
              <w:jc w:val="both"/>
            </w:pPr>
            <w:r w:rsidRPr="000D4B68">
              <w:t>Infiltration test measurements</w:t>
            </w:r>
          </w:p>
        </w:tc>
        <w:tc>
          <w:tcPr>
            <w:tcW w:w="1559" w:type="dxa"/>
          </w:tcPr>
          <w:p w:rsidR="007E2A83" w:rsidRPr="00FC3D4C" w:rsidRDefault="007E2A83" w:rsidP="007E2A83">
            <w:pPr>
              <w:autoSpaceDE w:val="0"/>
              <w:autoSpaceDN w:val="0"/>
              <w:adjustRightInd w:val="0"/>
              <w:spacing w:before="20" w:after="20"/>
              <w:ind w:left="9"/>
              <w:jc w:val="both"/>
            </w:pPr>
            <w:r w:rsidRPr="00FC3D4C">
              <w:t>.xlsx  84 sheets</w:t>
            </w:r>
          </w:p>
        </w:tc>
      </w:tr>
      <w:tr w:rsidR="007E2A83" w:rsidRPr="000D4B68" w:rsidTr="007E2A83">
        <w:tc>
          <w:tcPr>
            <w:tcW w:w="1843" w:type="dxa"/>
          </w:tcPr>
          <w:p w:rsidR="007E2A83" w:rsidRPr="00BA3529" w:rsidRDefault="007E2A83" w:rsidP="007E2A83">
            <w:pPr>
              <w:spacing w:before="20" w:after="20"/>
              <w:jc w:val="both"/>
            </w:pPr>
            <w:r>
              <w:t>Annex G</w:t>
            </w:r>
            <w:r w:rsidRPr="00BA3529">
              <w:t xml:space="preserve"> </w:t>
            </w:r>
          </w:p>
        </w:tc>
        <w:tc>
          <w:tcPr>
            <w:tcW w:w="5954" w:type="dxa"/>
          </w:tcPr>
          <w:p w:rsidR="007E2A83" w:rsidRPr="000D4B68" w:rsidRDefault="007E2A83" w:rsidP="007E2A83">
            <w:pPr>
              <w:autoSpaceDE w:val="0"/>
              <w:autoSpaceDN w:val="0"/>
              <w:adjustRightInd w:val="0"/>
              <w:spacing w:before="20" w:after="20"/>
              <w:ind w:left="9"/>
              <w:jc w:val="both"/>
            </w:pPr>
            <w:r w:rsidRPr="000D4B68">
              <w:t>Hydraulic conductivity measurements</w:t>
            </w:r>
          </w:p>
        </w:tc>
        <w:tc>
          <w:tcPr>
            <w:tcW w:w="1559" w:type="dxa"/>
          </w:tcPr>
          <w:p w:rsidR="007E2A83" w:rsidRPr="000D4B68" w:rsidRDefault="007E2A83" w:rsidP="007E2A83">
            <w:pPr>
              <w:autoSpaceDE w:val="0"/>
              <w:autoSpaceDN w:val="0"/>
              <w:adjustRightInd w:val="0"/>
              <w:spacing w:before="20" w:after="20"/>
              <w:ind w:left="9"/>
              <w:jc w:val="both"/>
            </w:pPr>
            <w:r w:rsidRPr="000D4B68">
              <w:t>.xlsx  1 sheet</w:t>
            </w:r>
          </w:p>
        </w:tc>
      </w:tr>
      <w:tr w:rsidR="007E2A83" w:rsidRPr="000D4B68" w:rsidTr="007E2A83">
        <w:tc>
          <w:tcPr>
            <w:tcW w:w="1843" w:type="dxa"/>
          </w:tcPr>
          <w:p w:rsidR="007E2A83" w:rsidRPr="00BA3529" w:rsidRDefault="007E2A83" w:rsidP="007E2A83">
            <w:pPr>
              <w:spacing w:before="20" w:after="20"/>
              <w:jc w:val="both"/>
            </w:pPr>
            <w:r>
              <w:t>Annex H</w:t>
            </w:r>
            <w:r w:rsidRPr="00BA3529">
              <w:t xml:space="preserve"> </w:t>
            </w:r>
          </w:p>
        </w:tc>
        <w:tc>
          <w:tcPr>
            <w:tcW w:w="5954" w:type="dxa"/>
          </w:tcPr>
          <w:p w:rsidR="007E2A83" w:rsidRPr="000D4B68" w:rsidRDefault="007E2A83" w:rsidP="00AE4E9A">
            <w:pPr>
              <w:spacing w:before="20" w:after="20"/>
            </w:pPr>
            <w:r w:rsidRPr="000D4B68">
              <w:t>Soil moisture</w:t>
            </w:r>
            <w:r w:rsidR="00AE4E9A">
              <w:t>,</w:t>
            </w:r>
            <w:r w:rsidRPr="000D4B68">
              <w:t xml:space="preserve"> bulk density</w:t>
            </w:r>
            <w:r w:rsidR="00AE4E9A">
              <w:t xml:space="preserve"> and porosity</w:t>
            </w:r>
            <w:r w:rsidRPr="000D4B68">
              <w:t xml:space="preserve"> measurements</w:t>
            </w:r>
          </w:p>
        </w:tc>
        <w:tc>
          <w:tcPr>
            <w:tcW w:w="1559" w:type="dxa"/>
          </w:tcPr>
          <w:p w:rsidR="007E2A83" w:rsidRPr="000D4B68" w:rsidRDefault="007E2A83" w:rsidP="007E2A83">
            <w:pPr>
              <w:spacing w:before="20" w:after="20"/>
            </w:pPr>
            <w:r w:rsidRPr="000D4B68">
              <w:t>.xlsx  1 sheet</w:t>
            </w:r>
          </w:p>
        </w:tc>
      </w:tr>
      <w:tr w:rsidR="0012111D" w:rsidRPr="000D4B68" w:rsidTr="00B41EAC">
        <w:tc>
          <w:tcPr>
            <w:tcW w:w="1843" w:type="dxa"/>
            <w:vAlign w:val="center"/>
          </w:tcPr>
          <w:p w:rsidR="0012111D" w:rsidRPr="00BA3529" w:rsidRDefault="0012111D" w:rsidP="00B41EAC">
            <w:pPr>
              <w:spacing w:before="20" w:after="20"/>
            </w:pPr>
            <w:r>
              <w:t>Annex I</w:t>
            </w:r>
          </w:p>
        </w:tc>
        <w:tc>
          <w:tcPr>
            <w:tcW w:w="5954" w:type="dxa"/>
            <w:vAlign w:val="center"/>
          </w:tcPr>
          <w:p w:rsidR="0012111D" w:rsidRPr="000D4B68" w:rsidRDefault="0012111D" w:rsidP="00B41EAC">
            <w:pPr>
              <w:spacing w:before="20" w:after="20"/>
            </w:pPr>
            <w:r>
              <w:t>Experiment to measure water intake and depletion in Vertisols</w:t>
            </w:r>
          </w:p>
        </w:tc>
        <w:tc>
          <w:tcPr>
            <w:tcW w:w="1559" w:type="dxa"/>
          </w:tcPr>
          <w:p w:rsidR="0012111D" w:rsidRDefault="0012111D" w:rsidP="007E2A83">
            <w:pPr>
              <w:spacing w:before="20" w:after="20"/>
            </w:pPr>
            <w:r>
              <w:t>.docx</w:t>
            </w:r>
          </w:p>
          <w:p w:rsidR="00B41EAC" w:rsidRPr="000D4B68" w:rsidRDefault="00B41EAC" w:rsidP="007E2A83">
            <w:pPr>
              <w:spacing w:before="20" w:after="20"/>
            </w:pPr>
            <w:r>
              <w:t>xlsx. 9 sheets</w:t>
            </w:r>
          </w:p>
        </w:tc>
      </w:tr>
      <w:tr w:rsidR="006A75F4" w:rsidRPr="000D4B68" w:rsidTr="007E2A83">
        <w:tc>
          <w:tcPr>
            <w:tcW w:w="1843" w:type="dxa"/>
          </w:tcPr>
          <w:p w:rsidR="006A75F4" w:rsidRDefault="006A75F4" w:rsidP="00C7112E">
            <w:pPr>
              <w:spacing w:before="20" w:after="20"/>
              <w:jc w:val="both"/>
            </w:pPr>
            <w:r>
              <w:t>Annex J</w:t>
            </w:r>
          </w:p>
        </w:tc>
        <w:tc>
          <w:tcPr>
            <w:tcW w:w="5954" w:type="dxa"/>
          </w:tcPr>
          <w:p w:rsidR="006A75F4" w:rsidRDefault="006A75F4" w:rsidP="004870F6">
            <w:pPr>
              <w:spacing w:before="20" w:after="20"/>
            </w:pPr>
            <w:r>
              <w:t>Soil profile depth limitation</w:t>
            </w:r>
            <w:r w:rsidR="00383DC7">
              <w:t>s</w:t>
            </w:r>
          </w:p>
        </w:tc>
        <w:tc>
          <w:tcPr>
            <w:tcW w:w="1559" w:type="dxa"/>
          </w:tcPr>
          <w:p w:rsidR="006A75F4" w:rsidRDefault="006A75F4" w:rsidP="00166253">
            <w:pPr>
              <w:spacing w:before="20" w:after="20"/>
            </w:pPr>
            <w:r>
              <w:t>.xlsx  1 sheet</w:t>
            </w:r>
          </w:p>
        </w:tc>
      </w:tr>
      <w:tr w:rsidR="006A75F4" w:rsidRPr="000D4B68" w:rsidTr="007E2A83">
        <w:tc>
          <w:tcPr>
            <w:tcW w:w="1843" w:type="dxa"/>
          </w:tcPr>
          <w:p w:rsidR="006A75F4" w:rsidRDefault="006A75F4" w:rsidP="00C7112E">
            <w:pPr>
              <w:spacing w:before="20" w:after="20"/>
              <w:jc w:val="both"/>
            </w:pPr>
            <w:r>
              <w:t>Annex K</w:t>
            </w:r>
          </w:p>
        </w:tc>
        <w:tc>
          <w:tcPr>
            <w:tcW w:w="5954" w:type="dxa"/>
          </w:tcPr>
          <w:p w:rsidR="006A75F4" w:rsidRPr="000D4B68" w:rsidRDefault="006A75F4" w:rsidP="004870F6">
            <w:pPr>
              <w:spacing w:before="20" w:after="20"/>
            </w:pPr>
            <w:r>
              <w:t>Soil Type Data Sheets</w:t>
            </w:r>
          </w:p>
        </w:tc>
        <w:tc>
          <w:tcPr>
            <w:tcW w:w="1559" w:type="dxa"/>
          </w:tcPr>
          <w:p w:rsidR="006A75F4" w:rsidRPr="000D4B68" w:rsidRDefault="006A75F4" w:rsidP="00166253">
            <w:pPr>
              <w:spacing w:before="20" w:after="20"/>
            </w:pPr>
            <w:r>
              <w:t>.docx</w:t>
            </w:r>
          </w:p>
        </w:tc>
      </w:tr>
      <w:tr w:rsidR="006A75F4" w:rsidRPr="000D4B68" w:rsidTr="007E2A83">
        <w:tc>
          <w:tcPr>
            <w:tcW w:w="1843" w:type="dxa"/>
          </w:tcPr>
          <w:p w:rsidR="006A75F4" w:rsidRDefault="006A75F4" w:rsidP="00C7112E">
            <w:pPr>
              <w:spacing w:before="20" w:after="20"/>
              <w:jc w:val="both"/>
            </w:pPr>
            <w:r>
              <w:t>Annex L</w:t>
            </w:r>
          </w:p>
        </w:tc>
        <w:tc>
          <w:tcPr>
            <w:tcW w:w="5954" w:type="dxa"/>
          </w:tcPr>
          <w:p w:rsidR="006A75F4" w:rsidRPr="000D4B68" w:rsidRDefault="006A75F4" w:rsidP="00166253">
            <w:pPr>
              <w:spacing w:before="20" w:after="20"/>
            </w:pPr>
            <w:r w:rsidRPr="000D4B68">
              <w:t>Between-sites observations</w:t>
            </w:r>
          </w:p>
        </w:tc>
        <w:tc>
          <w:tcPr>
            <w:tcW w:w="1559" w:type="dxa"/>
          </w:tcPr>
          <w:p w:rsidR="006A75F4" w:rsidRPr="000D4B68" w:rsidRDefault="006A75F4" w:rsidP="00166253">
            <w:pPr>
              <w:spacing w:before="20" w:after="20"/>
            </w:pPr>
            <w:r w:rsidRPr="000D4B68">
              <w:t>.xlsx  2 sheets</w:t>
            </w:r>
          </w:p>
        </w:tc>
      </w:tr>
      <w:tr w:rsidR="006A75F4" w:rsidRPr="000D4B68" w:rsidTr="007E2A83">
        <w:tc>
          <w:tcPr>
            <w:tcW w:w="1843" w:type="dxa"/>
          </w:tcPr>
          <w:p w:rsidR="006A75F4" w:rsidRPr="00F12CBC" w:rsidRDefault="006A75F4" w:rsidP="00C7112E">
            <w:pPr>
              <w:spacing w:before="20" w:after="20"/>
              <w:jc w:val="both"/>
            </w:pPr>
            <w:r>
              <w:t>Annex M</w:t>
            </w:r>
          </w:p>
        </w:tc>
        <w:tc>
          <w:tcPr>
            <w:tcW w:w="5954" w:type="dxa"/>
          </w:tcPr>
          <w:p w:rsidR="006A75F4" w:rsidRPr="000D4B68" w:rsidRDefault="006A75F4" w:rsidP="007E2A83">
            <w:pPr>
              <w:spacing w:before="20" w:after="20"/>
            </w:pPr>
            <w:r>
              <w:t>Land suitability for irrigated agriculture</w:t>
            </w:r>
          </w:p>
        </w:tc>
        <w:tc>
          <w:tcPr>
            <w:tcW w:w="1559" w:type="dxa"/>
          </w:tcPr>
          <w:p w:rsidR="006A75F4" w:rsidRPr="000D4B68" w:rsidRDefault="006A75F4" w:rsidP="004C7D46">
            <w:pPr>
              <w:spacing w:before="20" w:after="20"/>
            </w:pPr>
            <w:r w:rsidRPr="000D4B68">
              <w:t xml:space="preserve">.docx  </w:t>
            </w:r>
          </w:p>
        </w:tc>
      </w:tr>
      <w:tr w:rsidR="006A75F4" w:rsidRPr="000D4B68" w:rsidTr="007E2A83">
        <w:tc>
          <w:tcPr>
            <w:tcW w:w="1843" w:type="dxa"/>
          </w:tcPr>
          <w:p w:rsidR="006A75F4" w:rsidRPr="00F12CBC" w:rsidRDefault="006A75F4" w:rsidP="004870F6">
            <w:pPr>
              <w:spacing w:before="20" w:after="20"/>
              <w:jc w:val="both"/>
            </w:pPr>
            <w:r>
              <w:t>Annex N</w:t>
            </w:r>
          </w:p>
        </w:tc>
        <w:tc>
          <w:tcPr>
            <w:tcW w:w="5954" w:type="dxa"/>
          </w:tcPr>
          <w:p w:rsidR="006A75F4" w:rsidRPr="00F12CBC" w:rsidRDefault="006A75F4" w:rsidP="007E2A83">
            <w:pPr>
              <w:spacing w:before="20" w:after="20"/>
            </w:pPr>
            <w:r w:rsidRPr="00F12CBC">
              <w:t>Land and soil requirements of selected crops</w:t>
            </w:r>
          </w:p>
        </w:tc>
        <w:tc>
          <w:tcPr>
            <w:tcW w:w="1559" w:type="dxa"/>
          </w:tcPr>
          <w:p w:rsidR="006A75F4" w:rsidRPr="000D4B68" w:rsidRDefault="006A75F4" w:rsidP="007E2A83">
            <w:pPr>
              <w:spacing w:before="20" w:after="20"/>
            </w:pPr>
            <w:r w:rsidRPr="00F12CBC">
              <w:t>.docx</w:t>
            </w:r>
          </w:p>
        </w:tc>
      </w:tr>
    </w:tbl>
    <w:p w:rsidR="004870F6" w:rsidRDefault="004870F6" w:rsidP="00320015">
      <w:pPr>
        <w:rPr>
          <w:b/>
        </w:rPr>
      </w:pPr>
    </w:p>
    <w:p w:rsidR="004870F6" w:rsidRDefault="004870F6" w:rsidP="00BE64DA">
      <w:pPr>
        <w:spacing w:before="60" w:after="60"/>
        <w:jc w:val="center"/>
        <w:rPr>
          <w:b/>
        </w:rPr>
      </w:pPr>
      <w:r w:rsidRPr="002536DD">
        <w:rPr>
          <w:b/>
          <w:highlight w:val="yellow"/>
        </w:rPr>
        <w:t>VOLUME 4  -  MAPS</w:t>
      </w:r>
      <w:r w:rsidR="002536DD" w:rsidRPr="002536DD">
        <w:rPr>
          <w:b/>
          <w:highlight w:val="yellow"/>
        </w:rPr>
        <w:t xml:space="preserve"> ALBUM</w:t>
      </w:r>
    </w:p>
    <w:tbl>
      <w:tblPr>
        <w:tblStyle w:val="TableGrid"/>
        <w:tblW w:w="935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552"/>
        <w:gridCol w:w="5245"/>
        <w:gridCol w:w="13"/>
        <w:gridCol w:w="1540"/>
        <w:gridCol w:w="6"/>
      </w:tblGrid>
      <w:tr w:rsidR="00166253" w:rsidRPr="003C47DB" w:rsidTr="002536DD">
        <w:trPr>
          <w:gridAfter w:val="1"/>
          <w:wAfter w:w="6" w:type="dxa"/>
        </w:trPr>
        <w:tc>
          <w:tcPr>
            <w:tcW w:w="2552" w:type="dxa"/>
            <w:shd w:val="clear" w:color="auto" w:fill="D9D9D9" w:themeFill="background1" w:themeFillShade="D9"/>
          </w:tcPr>
          <w:p w:rsidR="00166253" w:rsidRPr="003C47DB" w:rsidRDefault="00166253" w:rsidP="00166253">
            <w:pPr>
              <w:jc w:val="center"/>
              <w:rPr>
                <w:b/>
                <w:sz w:val="22"/>
                <w:szCs w:val="22"/>
              </w:rPr>
            </w:pPr>
            <w:r w:rsidRPr="003C47DB">
              <w:rPr>
                <w:b/>
                <w:sz w:val="22"/>
                <w:szCs w:val="22"/>
              </w:rPr>
              <w:t>Map Number</w:t>
            </w:r>
          </w:p>
        </w:tc>
        <w:tc>
          <w:tcPr>
            <w:tcW w:w="5258" w:type="dxa"/>
            <w:gridSpan w:val="2"/>
            <w:shd w:val="clear" w:color="auto" w:fill="D9D9D9" w:themeFill="background1" w:themeFillShade="D9"/>
          </w:tcPr>
          <w:p w:rsidR="00166253" w:rsidRPr="003C47DB" w:rsidRDefault="00166253" w:rsidP="00166253">
            <w:pPr>
              <w:jc w:val="center"/>
              <w:rPr>
                <w:b/>
                <w:sz w:val="22"/>
                <w:szCs w:val="22"/>
              </w:rPr>
            </w:pPr>
            <w:r w:rsidRPr="003C47DB">
              <w:rPr>
                <w:b/>
                <w:sz w:val="22"/>
                <w:szCs w:val="22"/>
              </w:rPr>
              <w:t>Map Title</w:t>
            </w:r>
          </w:p>
        </w:tc>
        <w:tc>
          <w:tcPr>
            <w:tcW w:w="1540" w:type="dxa"/>
            <w:shd w:val="clear" w:color="auto" w:fill="D9D9D9" w:themeFill="background1" w:themeFillShade="D9"/>
          </w:tcPr>
          <w:p w:rsidR="00166253" w:rsidRPr="003C47DB" w:rsidRDefault="00166253" w:rsidP="00166253">
            <w:pPr>
              <w:jc w:val="center"/>
              <w:rPr>
                <w:b/>
                <w:sz w:val="22"/>
                <w:szCs w:val="22"/>
              </w:rPr>
            </w:pPr>
            <w:r w:rsidRPr="003C47DB">
              <w:rPr>
                <w:b/>
                <w:sz w:val="22"/>
                <w:szCs w:val="22"/>
              </w:rPr>
              <w:t>Map Scale</w:t>
            </w:r>
          </w:p>
        </w:tc>
      </w:tr>
      <w:tr w:rsidR="00394DB5" w:rsidRPr="007D7377" w:rsidTr="002536DD">
        <w:tc>
          <w:tcPr>
            <w:tcW w:w="2552" w:type="dxa"/>
          </w:tcPr>
          <w:p w:rsidR="00394DB5" w:rsidRDefault="00394DB5" w:rsidP="00320015">
            <w:pPr>
              <w:rPr>
                <w:szCs w:val="22"/>
              </w:rPr>
            </w:pPr>
            <w:r>
              <w:rPr>
                <w:sz w:val="22"/>
                <w:szCs w:val="22"/>
              </w:rPr>
              <w:t>UB/FS/SOI/20/01-20</w:t>
            </w:r>
          </w:p>
        </w:tc>
        <w:tc>
          <w:tcPr>
            <w:tcW w:w="5245" w:type="dxa"/>
          </w:tcPr>
          <w:p w:rsidR="00394DB5" w:rsidRPr="007D7377" w:rsidRDefault="00394DB5" w:rsidP="00394DB5">
            <w:pPr>
              <w:rPr>
                <w:szCs w:val="22"/>
              </w:rPr>
            </w:pPr>
            <w:r>
              <w:rPr>
                <w:sz w:val="22"/>
                <w:szCs w:val="22"/>
              </w:rPr>
              <w:t>Soil Survey Sites Location Map</w:t>
            </w:r>
          </w:p>
        </w:tc>
        <w:tc>
          <w:tcPr>
            <w:tcW w:w="1559" w:type="dxa"/>
            <w:gridSpan w:val="3"/>
          </w:tcPr>
          <w:p w:rsidR="00394DB5" w:rsidRPr="003C47DB" w:rsidRDefault="003C47DB" w:rsidP="00320015">
            <w:pPr>
              <w:rPr>
                <w:sz w:val="22"/>
                <w:szCs w:val="22"/>
              </w:rPr>
            </w:pPr>
            <w:r w:rsidRPr="003C47DB">
              <w:rPr>
                <w:sz w:val="22"/>
                <w:szCs w:val="22"/>
              </w:rPr>
              <w:t>1:20,000</w:t>
            </w:r>
          </w:p>
        </w:tc>
      </w:tr>
      <w:tr w:rsidR="002536DD" w:rsidRPr="007D7377" w:rsidTr="002536DD">
        <w:tc>
          <w:tcPr>
            <w:tcW w:w="2552" w:type="dxa"/>
          </w:tcPr>
          <w:p w:rsidR="002536DD" w:rsidRPr="007D7377" w:rsidRDefault="002536DD" w:rsidP="00320015">
            <w:pPr>
              <w:rPr>
                <w:sz w:val="22"/>
                <w:szCs w:val="22"/>
              </w:rPr>
            </w:pPr>
            <w:r>
              <w:rPr>
                <w:sz w:val="22"/>
                <w:szCs w:val="22"/>
              </w:rPr>
              <w:t>UB/FS/SOI/100/01*</w:t>
            </w:r>
          </w:p>
        </w:tc>
        <w:tc>
          <w:tcPr>
            <w:tcW w:w="5245" w:type="dxa"/>
            <w:vMerge w:val="restart"/>
            <w:vAlign w:val="center"/>
          </w:tcPr>
          <w:p w:rsidR="002536DD" w:rsidRPr="007D7377" w:rsidRDefault="002536DD" w:rsidP="002536DD">
            <w:pPr>
              <w:rPr>
                <w:sz w:val="22"/>
                <w:szCs w:val="22"/>
              </w:rPr>
            </w:pPr>
            <w:r w:rsidRPr="007D7377">
              <w:rPr>
                <w:sz w:val="22"/>
                <w:szCs w:val="22"/>
              </w:rPr>
              <w:t>Land Use and Land Cover Map</w:t>
            </w:r>
          </w:p>
        </w:tc>
        <w:tc>
          <w:tcPr>
            <w:tcW w:w="1559" w:type="dxa"/>
            <w:gridSpan w:val="3"/>
          </w:tcPr>
          <w:p w:rsidR="002536DD" w:rsidRPr="003C47DB" w:rsidRDefault="002536DD" w:rsidP="00320015">
            <w:pPr>
              <w:rPr>
                <w:sz w:val="22"/>
                <w:szCs w:val="22"/>
              </w:rPr>
            </w:pPr>
            <w:r w:rsidRPr="003C47DB">
              <w:rPr>
                <w:sz w:val="22"/>
                <w:szCs w:val="22"/>
              </w:rPr>
              <w:t>1:100,000</w:t>
            </w:r>
          </w:p>
        </w:tc>
      </w:tr>
      <w:tr w:rsidR="002536DD" w:rsidRPr="007D7377" w:rsidTr="002536DD">
        <w:tc>
          <w:tcPr>
            <w:tcW w:w="2552" w:type="dxa"/>
          </w:tcPr>
          <w:p w:rsidR="002536DD" w:rsidRDefault="002536DD" w:rsidP="00320015">
            <w:pPr>
              <w:rPr>
                <w:szCs w:val="22"/>
              </w:rPr>
            </w:pPr>
            <w:r>
              <w:rPr>
                <w:sz w:val="22"/>
                <w:szCs w:val="22"/>
              </w:rPr>
              <w:t>UB/FS/SOI/20/51-70</w:t>
            </w:r>
          </w:p>
        </w:tc>
        <w:tc>
          <w:tcPr>
            <w:tcW w:w="5245" w:type="dxa"/>
            <w:vMerge/>
          </w:tcPr>
          <w:p w:rsidR="002536DD" w:rsidRPr="007D7377" w:rsidRDefault="002536DD" w:rsidP="00166253">
            <w:pPr>
              <w:rPr>
                <w:szCs w:val="22"/>
              </w:rPr>
            </w:pPr>
          </w:p>
        </w:tc>
        <w:tc>
          <w:tcPr>
            <w:tcW w:w="1559" w:type="dxa"/>
            <w:gridSpan w:val="3"/>
          </w:tcPr>
          <w:p w:rsidR="002536DD" w:rsidRPr="003C47DB" w:rsidRDefault="002536DD" w:rsidP="00320015">
            <w:pPr>
              <w:rPr>
                <w:sz w:val="22"/>
                <w:szCs w:val="22"/>
              </w:rPr>
            </w:pPr>
            <w:r w:rsidRPr="003C47DB">
              <w:rPr>
                <w:sz w:val="22"/>
                <w:szCs w:val="22"/>
              </w:rPr>
              <w:t>1:20,000</w:t>
            </w:r>
          </w:p>
        </w:tc>
      </w:tr>
      <w:tr w:rsidR="002536DD" w:rsidRPr="007D7377" w:rsidTr="002536DD">
        <w:tc>
          <w:tcPr>
            <w:tcW w:w="2552" w:type="dxa"/>
          </w:tcPr>
          <w:p w:rsidR="002536DD" w:rsidRPr="007D7377" w:rsidRDefault="002536DD" w:rsidP="00320015">
            <w:pPr>
              <w:rPr>
                <w:sz w:val="22"/>
                <w:szCs w:val="22"/>
              </w:rPr>
            </w:pPr>
            <w:r>
              <w:rPr>
                <w:sz w:val="22"/>
                <w:szCs w:val="22"/>
              </w:rPr>
              <w:t>UB/FS/SOI/100/02*</w:t>
            </w:r>
          </w:p>
        </w:tc>
        <w:tc>
          <w:tcPr>
            <w:tcW w:w="5245" w:type="dxa"/>
            <w:vMerge w:val="restart"/>
            <w:vAlign w:val="center"/>
          </w:tcPr>
          <w:p w:rsidR="002536DD" w:rsidRPr="007D7377" w:rsidRDefault="002536DD" w:rsidP="002536DD">
            <w:pPr>
              <w:rPr>
                <w:sz w:val="22"/>
                <w:szCs w:val="22"/>
              </w:rPr>
            </w:pPr>
            <w:r w:rsidRPr="007D7377">
              <w:rPr>
                <w:sz w:val="22"/>
                <w:szCs w:val="22"/>
              </w:rPr>
              <w:t>Soils</w:t>
            </w:r>
            <w:r>
              <w:rPr>
                <w:sz w:val="22"/>
                <w:szCs w:val="22"/>
              </w:rPr>
              <w:t xml:space="preserve"> Map</w:t>
            </w:r>
          </w:p>
        </w:tc>
        <w:tc>
          <w:tcPr>
            <w:tcW w:w="1559" w:type="dxa"/>
            <w:gridSpan w:val="3"/>
          </w:tcPr>
          <w:p w:rsidR="002536DD" w:rsidRPr="003C47DB" w:rsidRDefault="002536DD" w:rsidP="00320015">
            <w:pPr>
              <w:rPr>
                <w:sz w:val="22"/>
                <w:szCs w:val="22"/>
              </w:rPr>
            </w:pPr>
            <w:r>
              <w:rPr>
                <w:sz w:val="22"/>
                <w:szCs w:val="22"/>
              </w:rPr>
              <w:t>1:100,000</w:t>
            </w:r>
          </w:p>
        </w:tc>
      </w:tr>
      <w:tr w:rsidR="002536DD" w:rsidRPr="007D7377" w:rsidTr="002536DD">
        <w:tc>
          <w:tcPr>
            <w:tcW w:w="2552" w:type="dxa"/>
          </w:tcPr>
          <w:p w:rsidR="002536DD" w:rsidRPr="007D7377" w:rsidRDefault="002536DD" w:rsidP="00320015">
            <w:pPr>
              <w:rPr>
                <w:sz w:val="22"/>
                <w:szCs w:val="22"/>
              </w:rPr>
            </w:pPr>
            <w:r>
              <w:rPr>
                <w:sz w:val="22"/>
                <w:szCs w:val="22"/>
              </w:rPr>
              <w:t>UB/FS/SOI/20/101-120</w:t>
            </w:r>
          </w:p>
        </w:tc>
        <w:tc>
          <w:tcPr>
            <w:tcW w:w="5245" w:type="dxa"/>
            <w:vMerge/>
            <w:vAlign w:val="center"/>
          </w:tcPr>
          <w:p w:rsidR="002536DD" w:rsidRPr="007D7377" w:rsidRDefault="002536DD" w:rsidP="002536DD">
            <w:pPr>
              <w:rPr>
                <w:sz w:val="22"/>
                <w:szCs w:val="22"/>
              </w:rPr>
            </w:pPr>
          </w:p>
        </w:tc>
        <w:tc>
          <w:tcPr>
            <w:tcW w:w="1559" w:type="dxa"/>
            <w:gridSpan w:val="3"/>
          </w:tcPr>
          <w:p w:rsidR="002536DD" w:rsidRPr="003C47DB" w:rsidRDefault="002536DD" w:rsidP="00320015">
            <w:pPr>
              <w:rPr>
                <w:sz w:val="22"/>
                <w:szCs w:val="22"/>
              </w:rPr>
            </w:pPr>
            <w:r>
              <w:rPr>
                <w:sz w:val="22"/>
                <w:szCs w:val="22"/>
              </w:rPr>
              <w:t>1:20,000</w:t>
            </w:r>
          </w:p>
        </w:tc>
      </w:tr>
      <w:tr w:rsidR="002536DD" w:rsidRPr="007D7377" w:rsidTr="002536DD">
        <w:tc>
          <w:tcPr>
            <w:tcW w:w="2552" w:type="dxa"/>
          </w:tcPr>
          <w:p w:rsidR="002536DD" w:rsidRDefault="002536DD" w:rsidP="00320015">
            <w:pPr>
              <w:rPr>
                <w:szCs w:val="22"/>
              </w:rPr>
            </w:pPr>
            <w:r>
              <w:rPr>
                <w:sz w:val="22"/>
                <w:szCs w:val="22"/>
              </w:rPr>
              <w:t>UB/FS/SOI/100/03*</w:t>
            </w:r>
          </w:p>
        </w:tc>
        <w:tc>
          <w:tcPr>
            <w:tcW w:w="5245" w:type="dxa"/>
            <w:vMerge w:val="restart"/>
            <w:vAlign w:val="center"/>
          </w:tcPr>
          <w:p w:rsidR="002536DD" w:rsidRPr="007D7377" w:rsidRDefault="002536DD" w:rsidP="002536DD">
            <w:pPr>
              <w:rPr>
                <w:szCs w:val="22"/>
              </w:rPr>
            </w:pPr>
            <w:r w:rsidRPr="007D7377">
              <w:rPr>
                <w:sz w:val="22"/>
                <w:szCs w:val="22"/>
              </w:rPr>
              <w:t>Land Suitability</w:t>
            </w:r>
            <w:r>
              <w:rPr>
                <w:sz w:val="22"/>
                <w:szCs w:val="22"/>
              </w:rPr>
              <w:t xml:space="preserve"> Map</w:t>
            </w:r>
          </w:p>
        </w:tc>
        <w:tc>
          <w:tcPr>
            <w:tcW w:w="1559" w:type="dxa"/>
            <w:gridSpan w:val="3"/>
          </w:tcPr>
          <w:p w:rsidR="002536DD" w:rsidRPr="003C47DB" w:rsidRDefault="002536DD" w:rsidP="009F4C02">
            <w:pPr>
              <w:rPr>
                <w:sz w:val="22"/>
                <w:szCs w:val="22"/>
              </w:rPr>
            </w:pPr>
            <w:r>
              <w:rPr>
                <w:sz w:val="22"/>
                <w:szCs w:val="22"/>
              </w:rPr>
              <w:t>1:100,000</w:t>
            </w:r>
          </w:p>
        </w:tc>
      </w:tr>
      <w:tr w:rsidR="002536DD" w:rsidRPr="007D7377" w:rsidTr="002536DD">
        <w:tc>
          <w:tcPr>
            <w:tcW w:w="2552" w:type="dxa"/>
          </w:tcPr>
          <w:p w:rsidR="002536DD" w:rsidRPr="007D7377" w:rsidRDefault="002536DD" w:rsidP="00320015">
            <w:pPr>
              <w:rPr>
                <w:sz w:val="22"/>
                <w:szCs w:val="22"/>
              </w:rPr>
            </w:pPr>
            <w:r>
              <w:rPr>
                <w:sz w:val="22"/>
                <w:szCs w:val="22"/>
              </w:rPr>
              <w:t>UB/FS/SOI/20/151-170</w:t>
            </w:r>
          </w:p>
        </w:tc>
        <w:tc>
          <w:tcPr>
            <w:tcW w:w="5245" w:type="dxa"/>
            <w:vMerge/>
          </w:tcPr>
          <w:p w:rsidR="002536DD" w:rsidRPr="007D7377" w:rsidRDefault="002536DD" w:rsidP="00166253">
            <w:pPr>
              <w:rPr>
                <w:sz w:val="22"/>
                <w:szCs w:val="22"/>
              </w:rPr>
            </w:pPr>
          </w:p>
        </w:tc>
        <w:tc>
          <w:tcPr>
            <w:tcW w:w="1559" w:type="dxa"/>
            <w:gridSpan w:val="3"/>
          </w:tcPr>
          <w:p w:rsidR="002536DD" w:rsidRPr="003C47DB" w:rsidRDefault="002536DD" w:rsidP="009F4C02">
            <w:pPr>
              <w:rPr>
                <w:sz w:val="22"/>
                <w:szCs w:val="22"/>
              </w:rPr>
            </w:pPr>
            <w:r>
              <w:rPr>
                <w:sz w:val="22"/>
                <w:szCs w:val="22"/>
              </w:rPr>
              <w:t>1:20,000</w:t>
            </w:r>
          </w:p>
        </w:tc>
      </w:tr>
    </w:tbl>
    <w:p w:rsidR="00166253" w:rsidRPr="005D2872" w:rsidRDefault="00166253" w:rsidP="00166253">
      <w:pPr>
        <w:rPr>
          <w:sz w:val="20"/>
        </w:rPr>
      </w:pPr>
      <w:r w:rsidRPr="00BB030E">
        <w:rPr>
          <w:sz w:val="20"/>
          <w:highlight w:val="yellow"/>
        </w:rPr>
        <w:t>Notes: * attached to this report as well as in album of maps</w:t>
      </w:r>
    </w:p>
    <w:p w:rsidR="00166253" w:rsidRPr="004E7FB7" w:rsidRDefault="00166253" w:rsidP="00166253">
      <w:pPr>
        <w:rPr>
          <w:b/>
        </w:rPr>
        <w:sectPr w:rsidR="00166253" w:rsidRPr="004E7FB7" w:rsidSect="00166253">
          <w:headerReference w:type="default" r:id="rId16"/>
          <w:footerReference w:type="default" r:id="rId17"/>
          <w:type w:val="oddPage"/>
          <w:pgSz w:w="11907" w:h="16840" w:code="9"/>
          <w:pgMar w:top="1701" w:right="1304" w:bottom="1361" w:left="1412" w:header="709" w:footer="709" w:gutter="0"/>
          <w:pgNumType w:fmt="lowerRoman"/>
          <w:cols w:space="708"/>
          <w:docGrid w:linePitch="360"/>
        </w:sectPr>
      </w:pPr>
    </w:p>
    <w:p w:rsidR="00035A92" w:rsidRDefault="00633A8B" w:rsidP="00633A8B">
      <w:pPr>
        <w:rPr>
          <w:b/>
        </w:rPr>
      </w:pPr>
      <w:r w:rsidRPr="00C00F6E">
        <w:rPr>
          <w:b/>
        </w:rPr>
        <w:lastRenderedPageBreak/>
        <w:t>UNITS AND ABBREVIATIONS</w:t>
      </w:r>
      <w:bookmarkEnd w:id="0"/>
    </w:p>
    <w:p w:rsidR="00035A92" w:rsidRDefault="00035A92" w:rsidP="00633A8B">
      <w:pPr>
        <w:rPr>
          <w:lang w:val="en-US"/>
        </w:rPr>
      </w:pPr>
      <w:r>
        <w:rPr>
          <w:lang w:val="en-US"/>
        </w:rPr>
        <w:t>AAS</w:t>
      </w:r>
      <w:r>
        <w:rPr>
          <w:lang w:val="en-US"/>
        </w:rPr>
        <w:tab/>
      </w:r>
      <w:r>
        <w:rPr>
          <w:lang w:val="en-US"/>
        </w:rPr>
        <w:tab/>
        <w:t>Atomic Absorption Spectrophotometry</w:t>
      </w:r>
    </w:p>
    <w:p w:rsidR="00633A8B" w:rsidRPr="00FB410C" w:rsidRDefault="00633A8B" w:rsidP="00633A8B">
      <w:pPr>
        <w:rPr>
          <w:lang w:val="en-US"/>
        </w:rPr>
      </w:pPr>
      <w:r w:rsidRPr="00FB410C">
        <w:rPr>
          <w:lang w:val="en-US"/>
        </w:rPr>
        <w:t>Al</w:t>
      </w:r>
      <w:r w:rsidRPr="00FB410C">
        <w:rPr>
          <w:lang w:val="en-US"/>
        </w:rPr>
        <w:tab/>
      </w:r>
      <w:r w:rsidRPr="00FB410C">
        <w:rPr>
          <w:lang w:val="en-US"/>
        </w:rPr>
        <w:tab/>
        <w:t>aluminium</w:t>
      </w:r>
    </w:p>
    <w:p w:rsidR="00633A8B" w:rsidRPr="00FB410C" w:rsidRDefault="00633A8B" w:rsidP="00633A8B">
      <w:r w:rsidRPr="00FB410C">
        <w:t>Av</w:t>
      </w:r>
      <w:r w:rsidRPr="00FB410C">
        <w:tab/>
      </w:r>
      <w:r w:rsidRPr="00FB410C">
        <w:tab/>
        <w:t>available</w:t>
      </w:r>
    </w:p>
    <w:p w:rsidR="00633A8B" w:rsidRPr="00FB410C" w:rsidRDefault="00633A8B" w:rsidP="00633A8B">
      <w:r w:rsidRPr="00FB410C">
        <w:t>AWC</w:t>
      </w:r>
      <w:r w:rsidRPr="00FB410C">
        <w:tab/>
      </w:r>
      <w:r w:rsidRPr="00FB410C">
        <w:tab/>
        <w:t>available water capacity</w:t>
      </w:r>
    </w:p>
    <w:p w:rsidR="00633A8B" w:rsidRDefault="00633A8B" w:rsidP="00633A8B">
      <w:r w:rsidRPr="00FB410C">
        <w:t>BD</w:t>
      </w:r>
      <w:r w:rsidRPr="00FB410C">
        <w:tab/>
      </w:r>
      <w:r w:rsidRPr="00FB410C">
        <w:tab/>
        <w:t>bulk density</w:t>
      </w:r>
    </w:p>
    <w:p w:rsidR="002B609E" w:rsidRPr="00FB410C" w:rsidRDefault="002B609E" w:rsidP="00633A8B">
      <w:r>
        <w:t>C</w:t>
      </w:r>
      <w:r>
        <w:tab/>
      </w:r>
      <w:r>
        <w:tab/>
        <w:t>carbon</w:t>
      </w:r>
    </w:p>
    <w:p w:rsidR="00633A8B" w:rsidRPr="00FB410C" w:rsidRDefault="00633A8B" w:rsidP="00633A8B">
      <w:r w:rsidRPr="00FB410C">
        <w:t xml:space="preserve">c </w:t>
      </w:r>
      <w:r w:rsidRPr="00FB410C">
        <w:tab/>
      </w:r>
      <w:r w:rsidRPr="00FB410C">
        <w:tab/>
        <w:t>circa (about)</w:t>
      </w:r>
    </w:p>
    <w:p w:rsidR="00633A8B" w:rsidRPr="00FB410C" w:rsidRDefault="00633A8B" w:rsidP="00633A8B">
      <w:r w:rsidRPr="00FB410C">
        <w:t>Ca</w:t>
      </w:r>
      <w:r w:rsidRPr="00FB410C">
        <w:tab/>
      </w:r>
      <w:r w:rsidRPr="00FB410C">
        <w:tab/>
        <w:t>calcium</w:t>
      </w:r>
    </w:p>
    <w:p w:rsidR="00633A8B" w:rsidRPr="00FB410C" w:rsidRDefault="00633A8B" w:rsidP="00633A8B">
      <w:r w:rsidRPr="00FB410C">
        <w:t>CEC</w:t>
      </w:r>
      <w:r w:rsidRPr="00FB410C">
        <w:tab/>
      </w:r>
      <w:r w:rsidRPr="00FB410C">
        <w:tab/>
        <w:t>cation exchange capacity</w:t>
      </w:r>
    </w:p>
    <w:p w:rsidR="00633A8B" w:rsidRPr="00FB410C" w:rsidRDefault="00633A8B" w:rsidP="00633A8B">
      <w:pPr>
        <w:rPr>
          <w:lang w:val="en-US"/>
        </w:rPr>
      </w:pPr>
      <w:r w:rsidRPr="00FB410C">
        <w:rPr>
          <w:lang w:val="en-US"/>
        </w:rPr>
        <w:t xml:space="preserve">cm </w:t>
      </w:r>
      <w:r w:rsidRPr="00FB410C">
        <w:rPr>
          <w:lang w:val="en-US"/>
        </w:rPr>
        <w:tab/>
      </w:r>
      <w:r w:rsidRPr="00FB410C">
        <w:rPr>
          <w:lang w:val="en-US"/>
        </w:rPr>
        <w:tab/>
        <w:t>centimeter</w:t>
      </w:r>
    </w:p>
    <w:p w:rsidR="00633A8B" w:rsidRPr="00FB410C" w:rsidRDefault="00633A8B" w:rsidP="00633A8B">
      <w:pPr>
        <w:rPr>
          <w:lang w:val="en-US"/>
        </w:rPr>
      </w:pPr>
      <w:r w:rsidRPr="00FB410C">
        <w:t>cmol(</w:t>
      </w:r>
      <w:r w:rsidRPr="00FB410C">
        <w:rPr>
          <w:vertAlign w:val="superscript"/>
        </w:rPr>
        <w:t>+</w:t>
      </w:r>
      <w:r w:rsidRPr="00FB410C">
        <w:t>)</w:t>
      </w:r>
      <w:r w:rsidRPr="00FB410C">
        <w:tab/>
      </w:r>
      <w:r w:rsidRPr="00FB410C">
        <w:tab/>
        <w:t>millimols per charge (me)</w:t>
      </w:r>
    </w:p>
    <w:p w:rsidR="00633A8B" w:rsidRDefault="00633A8B" w:rsidP="00633A8B">
      <w:r w:rsidRPr="00FB410C">
        <w:t>CO</w:t>
      </w:r>
      <w:r w:rsidRPr="00FB410C">
        <w:rPr>
          <w:vertAlign w:val="subscript"/>
        </w:rPr>
        <w:t>3</w:t>
      </w:r>
      <w:r w:rsidRPr="00FB410C">
        <w:tab/>
      </w:r>
      <w:r w:rsidRPr="00FB410C">
        <w:tab/>
        <w:t>carbonate</w:t>
      </w:r>
    </w:p>
    <w:p w:rsidR="00DC4C4E" w:rsidRDefault="00DC4C4E" w:rsidP="00633A8B">
      <w:r>
        <w:t>Cu</w:t>
      </w:r>
      <w:r>
        <w:tab/>
      </w:r>
      <w:r>
        <w:tab/>
        <w:t>copper</w:t>
      </w:r>
    </w:p>
    <w:p w:rsidR="00633A8B" w:rsidRPr="00FB410C" w:rsidRDefault="00633A8B" w:rsidP="00633A8B">
      <w:r>
        <w:t>DEM</w:t>
      </w:r>
      <w:r>
        <w:tab/>
      </w:r>
      <w:r>
        <w:tab/>
        <w:t>Digital Elevation Model</w:t>
      </w:r>
    </w:p>
    <w:p w:rsidR="00633A8B" w:rsidRDefault="00633A8B" w:rsidP="00633A8B">
      <w:r w:rsidRPr="00FB410C">
        <w:t>dS</w:t>
      </w:r>
      <w:r w:rsidRPr="00FB410C">
        <w:tab/>
      </w:r>
      <w:r w:rsidRPr="00FB410C">
        <w:tab/>
        <w:t>deciSiemens (millimhos)</w:t>
      </w:r>
    </w:p>
    <w:p w:rsidR="00136AE3" w:rsidRDefault="00136AE3" w:rsidP="00633A8B">
      <w:r>
        <w:t>DTPA</w:t>
      </w:r>
      <w:r>
        <w:tab/>
      </w:r>
      <w:r>
        <w:tab/>
      </w:r>
      <w:r w:rsidR="00463EFA">
        <w:t>D</w:t>
      </w:r>
      <w:r>
        <w:t>iethylene</w:t>
      </w:r>
      <w:r w:rsidR="00463EFA">
        <w:t xml:space="preserve"> T</w:t>
      </w:r>
      <w:r>
        <w:t>riamine</w:t>
      </w:r>
      <w:r w:rsidR="00463EFA">
        <w:t xml:space="preserve"> P</w:t>
      </w:r>
      <w:r>
        <w:t>enta</w:t>
      </w:r>
      <w:r w:rsidR="00463EFA">
        <w:t>-</w:t>
      </w:r>
      <w:r>
        <w:t xml:space="preserve">acetic </w:t>
      </w:r>
      <w:r w:rsidR="00463EFA">
        <w:t>A</w:t>
      </w:r>
      <w:r>
        <w:t>cid</w:t>
      </w:r>
    </w:p>
    <w:p w:rsidR="001D77E3" w:rsidRPr="00FB410C" w:rsidRDefault="001D77E3" w:rsidP="00633A8B">
      <w:r>
        <w:t>EARO</w:t>
      </w:r>
      <w:r>
        <w:tab/>
      </w:r>
      <w:r>
        <w:tab/>
        <w:t>Ethiopian Agricultural Research Organization</w:t>
      </w:r>
    </w:p>
    <w:p w:rsidR="00633A8B" w:rsidRPr="00FB410C" w:rsidRDefault="00633A8B" w:rsidP="00633A8B">
      <w:r w:rsidRPr="00FB410C">
        <w:t>EC</w:t>
      </w:r>
      <w:r w:rsidRPr="00FB410C">
        <w:tab/>
      </w:r>
      <w:r w:rsidRPr="00FB410C">
        <w:tab/>
        <w:t>electrical conductivity</w:t>
      </w:r>
    </w:p>
    <w:p w:rsidR="00633A8B" w:rsidRPr="00FB410C" w:rsidRDefault="00633A8B" w:rsidP="00633A8B">
      <w:r w:rsidRPr="00FB410C">
        <w:t>ECe</w:t>
      </w:r>
      <w:r w:rsidRPr="00FB410C">
        <w:tab/>
      </w:r>
      <w:r w:rsidRPr="00FB410C">
        <w:tab/>
        <w:t>electrical conductivity of saturation extract</w:t>
      </w:r>
    </w:p>
    <w:p w:rsidR="00633A8B" w:rsidRDefault="00633A8B" w:rsidP="00633A8B">
      <w:r w:rsidRPr="00FB410C">
        <w:t>EC 1:5</w:t>
      </w:r>
      <w:r w:rsidRPr="00FB410C">
        <w:tab/>
      </w:r>
      <w:r w:rsidRPr="00FB410C">
        <w:tab/>
        <w:t>electrical conductivity of 1:5 soil water extract</w:t>
      </w:r>
    </w:p>
    <w:p w:rsidR="00633A8B" w:rsidRDefault="00633A8B" w:rsidP="00633A8B">
      <w:r>
        <w:t>ed.</w:t>
      </w:r>
      <w:r>
        <w:tab/>
      </w:r>
      <w:r>
        <w:tab/>
        <w:t>editor</w:t>
      </w:r>
    </w:p>
    <w:p w:rsidR="00CB25F1" w:rsidRDefault="00CB25F1" w:rsidP="00633A8B">
      <w:r w:rsidRPr="00463EFA">
        <w:t>EDTA</w:t>
      </w:r>
      <w:r w:rsidR="00463EFA" w:rsidRPr="00463EFA">
        <w:tab/>
      </w:r>
      <w:r w:rsidR="00463EFA" w:rsidRPr="00463EFA">
        <w:tab/>
        <w:t>Ethyl-Diamine Tetra-acetic Acid</w:t>
      </w:r>
    </w:p>
    <w:p w:rsidR="002B609E" w:rsidRPr="00FB410C" w:rsidRDefault="002B609E" w:rsidP="00633A8B">
      <w:r>
        <w:t>eg.</w:t>
      </w:r>
      <w:r>
        <w:tab/>
      </w:r>
      <w:r>
        <w:tab/>
        <w:t>for example</w:t>
      </w:r>
    </w:p>
    <w:p w:rsidR="00633A8B" w:rsidRPr="00FB410C" w:rsidRDefault="00633A8B" w:rsidP="00633A8B">
      <w:r w:rsidRPr="00FB410C">
        <w:t>ESP</w:t>
      </w:r>
      <w:r w:rsidRPr="00FB410C">
        <w:tab/>
      </w:r>
      <w:r w:rsidRPr="00FB410C">
        <w:tab/>
        <w:t>exchangeable sodium percentage</w:t>
      </w:r>
    </w:p>
    <w:p w:rsidR="00633A8B" w:rsidRPr="00FB410C" w:rsidRDefault="00633A8B" w:rsidP="00633A8B">
      <w:r w:rsidRPr="00FB410C">
        <w:t>Ex</w:t>
      </w:r>
      <w:r w:rsidRPr="00FB410C">
        <w:tab/>
      </w:r>
      <w:r w:rsidRPr="00FB410C">
        <w:tab/>
        <w:t>exchangeable</w:t>
      </w:r>
    </w:p>
    <w:p w:rsidR="00633A8B" w:rsidRPr="00FB410C" w:rsidRDefault="00633A8B" w:rsidP="00633A8B">
      <w:r w:rsidRPr="00FB410C">
        <w:t>FAO</w:t>
      </w:r>
      <w:r w:rsidRPr="00FB410C">
        <w:tab/>
      </w:r>
      <w:r w:rsidRPr="00FB410C">
        <w:tab/>
        <w:t>Food and Agriculture Organisation</w:t>
      </w:r>
    </w:p>
    <w:p w:rsidR="00633A8B" w:rsidRPr="00FB410C" w:rsidRDefault="00633A8B" w:rsidP="00633A8B">
      <w:r w:rsidRPr="00FB410C">
        <w:t>FC</w:t>
      </w:r>
      <w:r w:rsidRPr="00FB410C">
        <w:tab/>
      </w:r>
      <w:r w:rsidRPr="00FB410C">
        <w:tab/>
        <w:t>field capacity</w:t>
      </w:r>
    </w:p>
    <w:p w:rsidR="00633A8B" w:rsidRDefault="00633A8B" w:rsidP="00633A8B">
      <w:r w:rsidRPr="00FB410C">
        <w:t>Fe</w:t>
      </w:r>
      <w:r w:rsidRPr="00FB410C">
        <w:tab/>
      </w:r>
      <w:r w:rsidRPr="00FB410C">
        <w:tab/>
        <w:t>iron</w:t>
      </w:r>
    </w:p>
    <w:p w:rsidR="006C2FDE" w:rsidRPr="00FB410C" w:rsidRDefault="006C2FDE" w:rsidP="00633A8B">
      <w:r>
        <w:t>FS</w:t>
      </w:r>
      <w:r>
        <w:tab/>
      </w:r>
      <w:r>
        <w:tab/>
        <w:t>Feasibility Study</w:t>
      </w:r>
    </w:p>
    <w:p w:rsidR="00633A8B" w:rsidRPr="00FB410C" w:rsidRDefault="00633A8B" w:rsidP="00633A8B">
      <w:pPr>
        <w:rPr>
          <w:lang w:val="en-US"/>
        </w:rPr>
      </w:pPr>
      <w:r w:rsidRPr="00FB410C">
        <w:rPr>
          <w:lang w:val="en-US"/>
        </w:rPr>
        <w:t>g</w:t>
      </w:r>
      <w:r w:rsidRPr="00FB410C">
        <w:rPr>
          <w:lang w:val="en-US"/>
        </w:rPr>
        <w:tab/>
      </w:r>
      <w:r w:rsidRPr="00FB410C">
        <w:rPr>
          <w:lang w:val="en-US"/>
        </w:rPr>
        <w:tab/>
        <w:t>gramme</w:t>
      </w:r>
    </w:p>
    <w:p w:rsidR="00633A8B" w:rsidRDefault="00633A8B" w:rsidP="00633A8B">
      <w:r w:rsidRPr="00FB410C">
        <w:t>GWT</w:t>
      </w:r>
      <w:r w:rsidRPr="00FB410C">
        <w:tab/>
      </w:r>
      <w:r w:rsidRPr="00FB410C">
        <w:tab/>
        <w:t>groundwater table</w:t>
      </w:r>
    </w:p>
    <w:p w:rsidR="002B609E" w:rsidRPr="00FB410C" w:rsidRDefault="002B609E" w:rsidP="00633A8B">
      <w:r>
        <w:t>H</w:t>
      </w:r>
      <w:r>
        <w:tab/>
      </w:r>
      <w:r>
        <w:tab/>
        <w:t>hydrogen</w:t>
      </w:r>
    </w:p>
    <w:p w:rsidR="00633A8B" w:rsidRPr="00FB410C" w:rsidRDefault="00633A8B" w:rsidP="00633A8B">
      <w:r w:rsidRPr="00FB410C">
        <w:t xml:space="preserve">h </w:t>
      </w:r>
      <w:r w:rsidRPr="00FB410C">
        <w:tab/>
      </w:r>
      <w:r w:rsidRPr="00FB410C">
        <w:tab/>
        <w:t>hour</w:t>
      </w:r>
    </w:p>
    <w:p w:rsidR="00633A8B" w:rsidRPr="00FB410C" w:rsidRDefault="00633A8B" w:rsidP="00633A8B">
      <w:r w:rsidRPr="00FB410C">
        <w:t>ha</w:t>
      </w:r>
      <w:r w:rsidRPr="00FB410C">
        <w:tab/>
      </w:r>
      <w:r w:rsidRPr="00FB410C">
        <w:tab/>
        <w:t>hectare</w:t>
      </w:r>
    </w:p>
    <w:p w:rsidR="00633A8B" w:rsidRPr="00FB410C" w:rsidRDefault="00633A8B" w:rsidP="00633A8B">
      <w:r w:rsidRPr="00FB410C">
        <w:t>HC</w:t>
      </w:r>
      <w:r w:rsidRPr="00FB410C">
        <w:tab/>
      </w:r>
      <w:r w:rsidRPr="00FB410C">
        <w:tab/>
        <w:t>hydraulic conductivity</w:t>
      </w:r>
    </w:p>
    <w:p w:rsidR="00633A8B" w:rsidRDefault="00633A8B" w:rsidP="00633A8B">
      <w:r w:rsidRPr="00FB410C">
        <w:t>HCl</w:t>
      </w:r>
      <w:r w:rsidRPr="00FB410C">
        <w:tab/>
      </w:r>
      <w:r w:rsidRPr="00FB410C">
        <w:tab/>
        <w:t>hydrochloric acid 10%</w:t>
      </w:r>
    </w:p>
    <w:p w:rsidR="00633A8B" w:rsidRDefault="00633A8B" w:rsidP="00633A8B">
      <w:r>
        <w:t>IBSRAM</w:t>
      </w:r>
      <w:r>
        <w:tab/>
        <w:t>International Board for Soil Research and Management</w:t>
      </w:r>
    </w:p>
    <w:p w:rsidR="002B609E" w:rsidRDefault="002B609E" w:rsidP="00633A8B">
      <w:r>
        <w:t>ie.</w:t>
      </w:r>
      <w:r>
        <w:tab/>
      </w:r>
      <w:r>
        <w:tab/>
        <w:t>that is</w:t>
      </w:r>
    </w:p>
    <w:p w:rsidR="00BC3C31" w:rsidRPr="00FB410C" w:rsidRDefault="00BC3C31" w:rsidP="00633A8B">
      <w:r>
        <w:t>ITC</w:t>
      </w:r>
      <w:r>
        <w:tab/>
      </w:r>
      <w:r>
        <w:tab/>
        <w:t>International Training Centre (for Post-Graduate Soil Scientists, University of Ghent)</w:t>
      </w:r>
    </w:p>
    <w:p w:rsidR="00633A8B" w:rsidRPr="00FB410C" w:rsidRDefault="00633A8B" w:rsidP="00633A8B">
      <w:pPr>
        <w:rPr>
          <w:lang w:val="es-AR"/>
        </w:rPr>
      </w:pPr>
      <w:r w:rsidRPr="00FB410C">
        <w:rPr>
          <w:lang w:val="es-AR"/>
        </w:rPr>
        <w:t>K</w:t>
      </w:r>
      <w:r w:rsidRPr="00FB410C">
        <w:rPr>
          <w:lang w:val="es-AR"/>
        </w:rPr>
        <w:tab/>
      </w:r>
      <w:r w:rsidRPr="00FB410C">
        <w:rPr>
          <w:lang w:val="es-AR"/>
        </w:rPr>
        <w:tab/>
        <w:t>potassium</w:t>
      </w:r>
    </w:p>
    <w:p w:rsidR="00633A8B" w:rsidRPr="00FB410C" w:rsidRDefault="00633A8B" w:rsidP="00633A8B">
      <w:pPr>
        <w:rPr>
          <w:lang w:val="es-AR"/>
        </w:rPr>
      </w:pPr>
      <w:r w:rsidRPr="00FB410C">
        <w:rPr>
          <w:lang w:val="es-AR"/>
        </w:rPr>
        <w:t>km</w:t>
      </w:r>
      <w:r w:rsidRPr="00FB410C">
        <w:rPr>
          <w:lang w:val="es-AR"/>
        </w:rPr>
        <w:tab/>
      </w:r>
      <w:r w:rsidRPr="00FB410C">
        <w:rPr>
          <w:lang w:val="es-AR"/>
        </w:rPr>
        <w:tab/>
        <w:t>kilometre</w:t>
      </w:r>
    </w:p>
    <w:p w:rsidR="00633A8B" w:rsidRPr="00FB410C" w:rsidRDefault="00633A8B" w:rsidP="00633A8B">
      <w:r w:rsidRPr="00FB410C">
        <w:t>l</w:t>
      </w:r>
      <w:r w:rsidRPr="00FB410C">
        <w:tab/>
      </w:r>
      <w:r w:rsidRPr="00FB410C">
        <w:tab/>
        <w:t>litre</w:t>
      </w:r>
    </w:p>
    <w:p w:rsidR="00633A8B" w:rsidRPr="00FB410C" w:rsidRDefault="00633A8B" w:rsidP="00633A8B">
      <w:r w:rsidRPr="00FB410C">
        <w:t>LUT</w:t>
      </w:r>
      <w:r w:rsidRPr="00FB410C">
        <w:tab/>
      </w:r>
      <w:r w:rsidRPr="00FB410C">
        <w:tab/>
        <w:t>Land Utilisation Type</w:t>
      </w:r>
    </w:p>
    <w:p w:rsidR="00633A8B" w:rsidRPr="00FB410C" w:rsidRDefault="00633A8B" w:rsidP="00633A8B">
      <w:r w:rsidRPr="00FB410C">
        <w:t>m</w:t>
      </w:r>
      <w:r w:rsidRPr="00FB410C">
        <w:tab/>
      </w:r>
      <w:r w:rsidRPr="00FB410C">
        <w:tab/>
        <w:t>metre</w:t>
      </w:r>
    </w:p>
    <w:p w:rsidR="00633A8B" w:rsidRPr="00FB410C" w:rsidRDefault="00633A8B" w:rsidP="00633A8B">
      <w:r w:rsidRPr="00FB410C">
        <w:lastRenderedPageBreak/>
        <w:t>m</w:t>
      </w:r>
      <w:r w:rsidRPr="00FB410C">
        <w:rPr>
          <w:vertAlign w:val="superscript"/>
        </w:rPr>
        <w:t>2</w:t>
      </w:r>
      <w:r w:rsidRPr="00FB410C">
        <w:tab/>
      </w:r>
      <w:r w:rsidRPr="00FB410C">
        <w:tab/>
        <w:t>square metres</w:t>
      </w:r>
    </w:p>
    <w:p w:rsidR="00633A8B" w:rsidRDefault="00633A8B" w:rsidP="00633A8B">
      <w:r w:rsidRPr="00FB410C">
        <w:t>m</w:t>
      </w:r>
      <w:r w:rsidRPr="00FB410C">
        <w:rPr>
          <w:vertAlign w:val="superscript"/>
        </w:rPr>
        <w:t>3</w:t>
      </w:r>
      <w:r w:rsidRPr="00FB410C">
        <w:rPr>
          <w:vertAlign w:val="superscript"/>
        </w:rPr>
        <w:tab/>
      </w:r>
      <w:r w:rsidRPr="00FB410C">
        <w:rPr>
          <w:vertAlign w:val="superscript"/>
        </w:rPr>
        <w:tab/>
      </w:r>
      <w:r w:rsidRPr="00FB410C">
        <w:t>cubic metres</w:t>
      </w:r>
    </w:p>
    <w:p w:rsidR="00DC0FA2" w:rsidRPr="00FB410C" w:rsidRDefault="00DC0FA2" w:rsidP="00633A8B">
      <w:r>
        <w:t>masl</w:t>
      </w:r>
      <w:r>
        <w:tab/>
      </w:r>
      <w:r>
        <w:tab/>
        <w:t>metres above sea level</w:t>
      </w:r>
    </w:p>
    <w:p w:rsidR="00633A8B" w:rsidRPr="00FB410C" w:rsidRDefault="00633A8B" w:rsidP="00633A8B">
      <w:r w:rsidRPr="00FB410C">
        <w:t>me</w:t>
      </w:r>
      <w:r w:rsidRPr="00FB410C">
        <w:tab/>
      </w:r>
      <w:r w:rsidRPr="00FB410C">
        <w:tab/>
        <w:t>milli-equivalent (mmolc)</w:t>
      </w:r>
    </w:p>
    <w:p w:rsidR="00633A8B" w:rsidRPr="00FB410C" w:rsidRDefault="00633A8B" w:rsidP="00633A8B">
      <w:r w:rsidRPr="00FB410C">
        <w:t>mg</w:t>
      </w:r>
      <w:r w:rsidRPr="00FB410C">
        <w:tab/>
      </w:r>
      <w:r w:rsidRPr="00FB410C">
        <w:tab/>
        <w:t>milligram</w:t>
      </w:r>
    </w:p>
    <w:p w:rsidR="00633A8B" w:rsidRPr="00FB410C" w:rsidRDefault="00633A8B" w:rsidP="00633A8B">
      <w:r w:rsidRPr="00FB410C">
        <w:t>Mg</w:t>
      </w:r>
      <w:r w:rsidRPr="00FB410C">
        <w:tab/>
      </w:r>
      <w:r w:rsidRPr="00FB410C">
        <w:tab/>
        <w:t>magnesium</w:t>
      </w:r>
    </w:p>
    <w:p w:rsidR="00633A8B" w:rsidRPr="00FB410C" w:rsidRDefault="00633A8B" w:rsidP="00633A8B">
      <w:r w:rsidRPr="00FB410C">
        <w:t>mm</w:t>
      </w:r>
      <w:r w:rsidRPr="00FB410C">
        <w:tab/>
      </w:r>
      <w:r w:rsidRPr="00FB410C">
        <w:tab/>
        <w:t>millimetre</w:t>
      </w:r>
    </w:p>
    <w:p w:rsidR="00633A8B" w:rsidRPr="00FB410C" w:rsidRDefault="00633A8B" w:rsidP="00633A8B">
      <w:r w:rsidRPr="00FB410C">
        <w:t>Mn</w:t>
      </w:r>
      <w:r w:rsidRPr="00FB410C">
        <w:tab/>
      </w:r>
      <w:r w:rsidRPr="00FB410C">
        <w:tab/>
        <w:t>manganese</w:t>
      </w:r>
    </w:p>
    <w:p w:rsidR="00633A8B" w:rsidRDefault="00633A8B" w:rsidP="00633A8B">
      <w:r w:rsidRPr="00FB410C">
        <w:t>MP</w:t>
      </w:r>
      <w:r w:rsidRPr="00FB410C">
        <w:tab/>
      </w:r>
      <w:r w:rsidRPr="00FB410C">
        <w:tab/>
        <w:t>Megech Pump Scheme</w:t>
      </w:r>
    </w:p>
    <w:p w:rsidR="00633A8B" w:rsidRPr="00FB410C" w:rsidRDefault="00633A8B" w:rsidP="00633A8B">
      <w:r>
        <w:t>MPIDP</w:t>
      </w:r>
      <w:r>
        <w:tab/>
      </w:r>
      <w:r>
        <w:tab/>
        <w:t>Megech Pump Irrigation and Drainage Project</w:t>
      </w:r>
    </w:p>
    <w:p w:rsidR="00633A8B" w:rsidRPr="00FB410C" w:rsidRDefault="00633A8B" w:rsidP="00633A8B">
      <w:r w:rsidRPr="00FB410C">
        <w:t>MS</w:t>
      </w:r>
      <w:r w:rsidRPr="00FB410C">
        <w:tab/>
      </w:r>
      <w:r w:rsidRPr="00FB410C">
        <w:tab/>
        <w:t>Microsoft</w:t>
      </w:r>
    </w:p>
    <w:p w:rsidR="00633A8B" w:rsidRPr="00FB410C" w:rsidRDefault="00633A8B" w:rsidP="00633A8B">
      <w:pPr>
        <w:rPr>
          <w:lang w:val="pt-BR"/>
        </w:rPr>
      </w:pPr>
      <w:r w:rsidRPr="00FB410C">
        <w:rPr>
          <w:lang w:val="pt-BR"/>
        </w:rPr>
        <w:t>N</w:t>
      </w:r>
      <w:r w:rsidRPr="00FB410C">
        <w:rPr>
          <w:lang w:val="pt-BR"/>
        </w:rPr>
        <w:tab/>
      </w:r>
      <w:r w:rsidRPr="00FB410C">
        <w:rPr>
          <w:lang w:val="pt-BR"/>
        </w:rPr>
        <w:tab/>
        <w:t>nitrogen</w:t>
      </w:r>
    </w:p>
    <w:p w:rsidR="00633A8B" w:rsidRDefault="00633A8B" w:rsidP="00633A8B">
      <w:pPr>
        <w:rPr>
          <w:lang w:val="pt-BR"/>
        </w:rPr>
      </w:pPr>
      <w:r w:rsidRPr="00FB410C">
        <w:rPr>
          <w:lang w:val="pt-BR"/>
        </w:rPr>
        <w:t>Na</w:t>
      </w:r>
      <w:r w:rsidRPr="00FB410C">
        <w:rPr>
          <w:lang w:val="pt-BR"/>
        </w:rPr>
        <w:tab/>
      </w:r>
      <w:r w:rsidRPr="00FB410C">
        <w:rPr>
          <w:lang w:val="pt-BR"/>
        </w:rPr>
        <w:tab/>
        <w:t>sodium</w:t>
      </w:r>
    </w:p>
    <w:p w:rsidR="00723E84" w:rsidRDefault="00723E84" w:rsidP="00633A8B">
      <w:pPr>
        <w:rPr>
          <w:lang w:val="pt-BR"/>
        </w:rPr>
      </w:pPr>
      <w:r>
        <w:rPr>
          <w:lang w:val="pt-BR"/>
        </w:rPr>
        <w:t>na</w:t>
      </w:r>
      <w:r>
        <w:rPr>
          <w:lang w:val="pt-BR"/>
        </w:rPr>
        <w:tab/>
      </w:r>
      <w:r>
        <w:rPr>
          <w:lang w:val="pt-BR"/>
        </w:rPr>
        <w:tab/>
        <w:t>not applicable</w:t>
      </w:r>
    </w:p>
    <w:p w:rsidR="006C2FDE" w:rsidRPr="00FB410C" w:rsidRDefault="006C2FDE" w:rsidP="00633A8B">
      <w:pPr>
        <w:rPr>
          <w:lang w:val="pt-BR"/>
        </w:rPr>
      </w:pPr>
      <w:r>
        <w:rPr>
          <w:lang w:val="pt-BR"/>
        </w:rPr>
        <w:t>ND</w:t>
      </w:r>
      <w:r>
        <w:rPr>
          <w:lang w:val="pt-BR"/>
        </w:rPr>
        <w:tab/>
      </w:r>
      <w:r>
        <w:rPr>
          <w:lang w:val="pt-BR"/>
        </w:rPr>
        <w:tab/>
        <w:t>Negeso Dam</w:t>
      </w:r>
    </w:p>
    <w:p w:rsidR="00633A8B" w:rsidRDefault="00633A8B" w:rsidP="00633A8B">
      <w:pPr>
        <w:rPr>
          <w:lang w:val="pt-BR"/>
        </w:rPr>
      </w:pPr>
      <w:r w:rsidRPr="00FB410C">
        <w:rPr>
          <w:lang w:val="pt-BR"/>
        </w:rPr>
        <w:t>No.</w:t>
      </w:r>
      <w:r w:rsidRPr="00FB410C">
        <w:rPr>
          <w:lang w:val="pt-BR"/>
        </w:rPr>
        <w:tab/>
      </w:r>
      <w:r w:rsidRPr="00FB410C">
        <w:rPr>
          <w:lang w:val="pt-BR"/>
        </w:rPr>
        <w:tab/>
        <w:t>number</w:t>
      </w:r>
    </w:p>
    <w:p w:rsidR="00633A8B" w:rsidRDefault="00633A8B" w:rsidP="00633A8B">
      <w:pPr>
        <w:rPr>
          <w:lang w:val="pt-BR"/>
        </w:rPr>
      </w:pPr>
      <w:r>
        <w:rPr>
          <w:lang w:val="pt-BR"/>
        </w:rPr>
        <w:t>NRI</w:t>
      </w:r>
      <w:r>
        <w:rPr>
          <w:lang w:val="pt-BR"/>
        </w:rPr>
        <w:tab/>
      </w:r>
      <w:r>
        <w:rPr>
          <w:lang w:val="pt-BR"/>
        </w:rPr>
        <w:tab/>
        <w:t>Natural resources Institute</w:t>
      </w:r>
    </w:p>
    <w:p w:rsidR="001D77E3" w:rsidRPr="00FB410C" w:rsidRDefault="001D77E3" w:rsidP="00633A8B">
      <w:pPr>
        <w:rPr>
          <w:lang w:val="pt-BR"/>
        </w:rPr>
      </w:pPr>
      <w:r>
        <w:rPr>
          <w:lang w:val="pt-BR"/>
        </w:rPr>
        <w:t>NSRC</w:t>
      </w:r>
      <w:r>
        <w:rPr>
          <w:lang w:val="pt-BR"/>
        </w:rPr>
        <w:tab/>
      </w:r>
      <w:r>
        <w:rPr>
          <w:lang w:val="pt-BR"/>
        </w:rPr>
        <w:tab/>
        <w:t>National Soil Research Center</w:t>
      </w:r>
    </w:p>
    <w:p w:rsidR="00633A8B" w:rsidRDefault="00633A8B" w:rsidP="00633A8B">
      <w:r w:rsidRPr="00FB410C">
        <w:t xml:space="preserve">NSTC </w:t>
      </w:r>
      <w:r w:rsidRPr="00FB410C">
        <w:tab/>
      </w:r>
      <w:r w:rsidRPr="00FB410C">
        <w:tab/>
        <w:t xml:space="preserve">National Soil Testing Centre </w:t>
      </w:r>
    </w:p>
    <w:p w:rsidR="006C2FDE" w:rsidRDefault="006C2FDE" w:rsidP="00633A8B">
      <w:r>
        <w:t>OC</w:t>
      </w:r>
      <w:r>
        <w:tab/>
      </w:r>
      <w:r>
        <w:tab/>
        <w:t>organic carbon</w:t>
      </w:r>
    </w:p>
    <w:p w:rsidR="002B609E" w:rsidRPr="00FB410C" w:rsidRDefault="002B609E" w:rsidP="00633A8B">
      <w:r>
        <w:t>OM</w:t>
      </w:r>
      <w:r>
        <w:tab/>
      </w:r>
      <w:r>
        <w:tab/>
        <w:t>organic matter</w:t>
      </w:r>
    </w:p>
    <w:p w:rsidR="00633A8B" w:rsidRPr="00FB410C" w:rsidRDefault="00633A8B" w:rsidP="00633A8B">
      <w:pPr>
        <w:rPr>
          <w:lang w:val="pt-BR"/>
        </w:rPr>
      </w:pPr>
      <w:r w:rsidRPr="00FB410C">
        <w:t>op. cit.</w:t>
      </w:r>
      <w:r w:rsidRPr="00FB410C">
        <w:tab/>
      </w:r>
      <w:r w:rsidRPr="00FB410C">
        <w:tab/>
        <w:t>(translated) previously quoted</w:t>
      </w:r>
    </w:p>
    <w:p w:rsidR="00633A8B" w:rsidRPr="00FB410C" w:rsidRDefault="00633A8B" w:rsidP="00633A8B">
      <w:r w:rsidRPr="00FB410C">
        <w:t>P</w:t>
      </w:r>
      <w:r w:rsidRPr="00FB410C">
        <w:tab/>
      </w:r>
      <w:r w:rsidRPr="00FB410C">
        <w:tab/>
        <w:t>phosphorus</w:t>
      </w:r>
    </w:p>
    <w:p w:rsidR="00633A8B" w:rsidRPr="00FB410C" w:rsidRDefault="00633A8B" w:rsidP="00633A8B">
      <w:r w:rsidRPr="00FB410C">
        <w:t>pH</w:t>
      </w:r>
      <w:r w:rsidRPr="00FB410C">
        <w:tab/>
      </w:r>
      <w:r w:rsidRPr="00FB410C">
        <w:tab/>
        <w:t>soil acidity/alkalinity</w:t>
      </w:r>
    </w:p>
    <w:p w:rsidR="00633A8B" w:rsidRPr="00FB410C" w:rsidRDefault="00633A8B" w:rsidP="00633A8B">
      <w:r w:rsidRPr="00FB410C">
        <w:t>pH 1:5</w:t>
      </w:r>
      <w:r w:rsidRPr="00FB410C">
        <w:tab/>
      </w:r>
      <w:r w:rsidRPr="00FB410C">
        <w:tab/>
        <w:t>soil reaction (pH) in 1:5 soil water extract</w:t>
      </w:r>
    </w:p>
    <w:p w:rsidR="00633A8B" w:rsidRDefault="00633A8B" w:rsidP="00633A8B">
      <w:r w:rsidRPr="00FB410C">
        <w:t>ppm</w:t>
      </w:r>
      <w:r w:rsidRPr="00FB410C">
        <w:tab/>
      </w:r>
      <w:r w:rsidRPr="00FB410C">
        <w:tab/>
        <w:t>parts per million</w:t>
      </w:r>
    </w:p>
    <w:p w:rsidR="00AC11E8" w:rsidRDefault="00AC11E8" w:rsidP="00633A8B">
      <w:r>
        <w:t>RAW</w:t>
      </w:r>
      <w:r>
        <w:tab/>
      </w:r>
      <w:r>
        <w:tab/>
        <w:t>readily available water</w:t>
      </w:r>
    </w:p>
    <w:p w:rsidR="00633A8B" w:rsidRPr="00FB410C" w:rsidRDefault="00633A8B" w:rsidP="00633A8B">
      <w:r>
        <w:t>RSG</w:t>
      </w:r>
      <w:r>
        <w:tab/>
      </w:r>
      <w:r>
        <w:tab/>
        <w:t>Reference Soil Group</w:t>
      </w:r>
    </w:p>
    <w:p w:rsidR="00633A8B" w:rsidRPr="00FB410C" w:rsidRDefault="00633A8B" w:rsidP="00633A8B">
      <w:pPr>
        <w:rPr>
          <w:lang w:val="en-US"/>
        </w:rPr>
      </w:pPr>
      <w:r w:rsidRPr="00FB410C">
        <w:rPr>
          <w:lang w:val="en-US"/>
        </w:rPr>
        <w:t>SAR</w:t>
      </w:r>
      <w:r w:rsidRPr="00FB410C">
        <w:rPr>
          <w:lang w:val="en-US"/>
        </w:rPr>
        <w:tab/>
      </w:r>
      <w:r w:rsidRPr="00FB410C">
        <w:rPr>
          <w:lang w:val="en-US"/>
        </w:rPr>
        <w:tab/>
        <w:t>sodium adsorption ratio</w:t>
      </w:r>
    </w:p>
    <w:p w:rsidR="00633A8B" w:rsidRPr="00FB410C" w:rsidRDefault="00633A8B" w:rsidP="00633A8B">
      <w:pPr>
        <w:rPr>
          <w:lang w:val="en-US"/>
        </w:rPr>
      </w:pPr>
      <w:r w:rsidRPr="00FB410C">
        <w:rPr>
          <w:lang w:val="en-US"/>
        </w:rPr>
        <w:t>SARe</w:t>
      </w:r>
      <w:r w:rsidRPr="00FB410C">
        <w:rPr>
          <w:lang w:val="en-US"/>
        </w:rPr>
        <w:tab/>
      </w:r>
      <w:r w:rsidRPr="00FB410C">
        <w:rPr>
          <w:lang w:val="en-US"/>
        </w:rPr>
        <w:tab/>
        <w:t>SAR in saturation extract</w:t>
      </w:r>
    </w:p>
    <w:p w:rsidR="00633A8B" w:rsidRPr="00FB410C" w:rsidRDefault="00633A8B" w:rsidP="00633A8B">
      <w:pPr>
        <w:rPr>
          <w:lang w:val="en-US"/>
        </w:rPr>
      </w:pPr>
      <w:r>
        <w:rPr>
          <w:lang w:val="en-US"/>
        </w:rPr>
        <w:t>SAR</w:t>
      </w:r>
      <w:r w:rsidRPr="00FB410C">
        <w:rPr>
          <w:lang w:val="en-US"/>
        </w:rPr>
        <w:t>1:5</w:t>
      </w:r>
      <w:r>
        <w:rPr>
          <w:lang w:val="en-US"/>
        </w:rPr>
        <w:tab/>
      </w:r>
      <w:r w:rsidRPr="00FB410C">
        <w:rPr>
          <w:lang w:val="en-US"/>
        </w:rPr>
        <w:tab/>
        <w:t>SAR in 1:5 soil water extract</w:t>
      </w:r>
    </w:p>
    <w:p w:rsidR="00633A8B" w:rsidRPr="00FB410C" w:rsidRDefault="00633A8B" w:rsidP="00633A8B">
      <w:pPr>
        <w:rPr>
          <w:lang w:val="en-US"/>
        </w:rPr>
      </w:pPr>
      <w:r w:rsidRPr="00FB410C">
        <w:rPr>
          <w:lang w:val="en-US"/>
        </w:rPr>
        <w:t>T1</w:t>
      </w:r>
      <w:r w:rsidRPr="00FB410C">
        <w:rPr>
          <w:lang w:val="en-US"/>
        </w:rPr>
        <w:tab/>
      </w:r>
      <w:r w:rsidRPr="00FB410C">
        <w:rPr>
          <w:lang w:val="en-US"/>
        </w:rPr>
        <w:tab/>
        <w:t>Technical Report 1</w:t>
      </w:r>
    </w:p>
    <w:p w:rsidR="00633A8B" w:rsidRPr="00FB410C" w:rsidRDefault="00633A8B" w:rsidP="00633A8B">
      <w:r w:rsidRPr="00FB410C">
        <w:t>TOR</w:t>
      </w:r>
      <w:r w:rsidRPr="00FB410C">
        <w:tab/>
      </w:r>
      <w:r w:rsidRPr="00FB410C">
        <w:tab/>
        <w:t>terms of reference</w:t>
      </w:r>
    </w:p>
    <w:p w:rsidR="00633A8B" w:rsidRDefault="00633A8B" w:rsidP="00633A8B">
      <w:r w:rsidRPr="00FB410C">
        <w:t>USBR</w:t>
      </w:r>
      <w:r w:rsidRPr="00FB410C">
        <w:tab/>
      </w:r>
      <w:r w:rsidRPr="00FB410C">
        <w:tab/>
        <w:t>United States Bureau of Reclamation</w:t>
      </w:r>
    </w:p>
    <w:p w:rsidR="00DC4C4E" w:rsidRPr="00FB410C" w:rsidRDefault="00DC4C4E" w:rsidP="00633A8B">
      <w:r>
        <w:t>USDA</w:t>
      </w:r>
      <w:r>
        <w:tab/>
      </w:r>
      <w:r>
        <w:tab/>
        <w:t>United States Department of Agriculture</w:t>
      </w:r>
    </w:p>
    <w:p w:rsidR="00633A8B" w:rsidRPr="00FB410C" w:rsidRDefault="00633A8B" w:rsidP="00633A8B">
      <w:r w:rsidRPr="00FB410C">
        <w:t>WP</w:t>
      </w:r>
      <w:r w:rsidRPr="00FB410C">
        <w:tab/>
      </w:r>
      <w:r w:rsidRPr="00FB410C">
        <w:tab/>
        <w:t>wilting point</w:t>
      </w:r>
    </w:p>
    <w:p w:rsidR="00633A8B" w:rsidRPr="00FB410C" w:rsidRDefault="00633A8B" w:rsidP="00633A8B">
      <w:r w:rsidRPr="00FB410C">
        <w:t>WRB</w:t>
      </w:r>
      <w:r w:rsidRPr="00FB410C">
        <w:tab/>
      </w:r>
      <w:r w:rsidRPr="00FB410C">
        <w:tab/>
        <w:t>World Reference Base</w:t>
      </w:r>
    </w:p>
    <w:p w:rsidR="00633A8B" w:rsidRDefault="00633A8B" w:rsidP="00633A8B">
      <w:r w:rsidRPr="00FB410C">
        <w:t xml:space="preserve">WWDSELS </w:t>
      </w:r>
      <w:r w:rsidRPr="00FB410C">
        <w:tab/>
        <w:t xml:space="preserve">Water Works Design and Supervision Enterprise Laboratory Service </w:t>
      </w:r>
    </w:p>
    <w:p w:rsidR="00EB3FB9" w:rsidRPr="00FB410C" w:rsidRDefault="00EB3FB9" w:rsidP="00633A8B">
      <w:r>
        <w:t>Zn</w:t>
      </w:r>
      <w:r>
        <w:tab/>
      </w:r>
      <w:r>
        <w:tab/>
        <w:t>zinc</w:t>
      </w:r>
    </w:p>
    <w:p w:rsidR="00633A8B" w:rsidRPr="00FB410C" w:rsidRDefault="00633A8B" w:rsidP="00633A8B">
      <w:r w:rsidRPr="00FB410C">
        <w:t>x</w:t>
      </w:r>
      <w:r w:rsidRPr="00FB410C">
        <w:tab/>
      </w:r>
      <w:r w:rsidRPr="00FB410C">
        <w:tab/>
        <w:t>multiplied by</w:t>
      </w:r>
    </w:p>
    <w:p w:rsidR="00633A8B" w:rsidRPr="00FB410C" w:rsidRDefault="00633A8B" w:rsidP="00633A8B">
      <w:r w:rsidRPr="00FB410C">
        <w:t>%</w:t>
      </w:r>
      <w:r w:rsidRPr="00FB410C">
        <w:tab/>
      </w:r>
      <w:r w:rsidRPr="00FB410C">
        <w:tab/>
        <w:t>percentage</w:t>
      </w:r>
    </w:p>
    <w:p w:rsidR="00633A8B" w:rsidRPr="00FB410C" w:rsidRDefault="00633A8B" w:rsidP="00633A8B">
      <w:r w:rsidRPr="00FB410C">
        <w:t>&lt;</w:t>
      </w:r>
      <w:r w:rsidRPr="00FB410C">
        <w:tab/>
      </w:r>
      <w:r w:rsidRPr="00FB410C">
        <w:tab/>
        <w:t>less than</w:t>
      </w:r>
    </w:p>
    <w:p w:rsidR="00633A8B" w:rsidRPr="00FB410C" w:rsidRDefault="00633A8B" w:rsidP="00633A8B">
      <w:r w:rsidRPr="00FB410C">
        <w:t>&gt;</w:t>
      </w:r>
      <w:r w:rsidRPr="00FB410C">
        <w:tab/>
      </w:r>
      <w:r w:rsidRPr="00FB410C">
        <w:tab/>
        <w:t>more than</w:t>
      </w:r>
    </w:p>
    <w:p w:rsidR="00633A8B" w:rsidRDefault="00633A8B" w:rsidP="00633A8B"/>
    <w:p w:rsidR="00F2660A" w:rsidRDefault="00F2660A" w:rsidP="00F2660A">
      <w:pPr>
        <w:sectPr w:rsidR="00F2660A" w:rsidSect="00CE4F3E">
          <w:type w:val="oddPage"/>
          <w:pgSz w:w="11907" w:h="16840" w:code="9"/>
          <w:pgMar w:top="1440" w:right="1440" w:bottom="1440" w:left="1440" w:header="709" w:footer="709" w:gutter="0"/>
          <w:pgNumType w:fmt="upperLetter"/>
          <w:cols w:space="720"/>
          <w:docGrid w:linePitch="360"/>
        </w:sectPr>
      </w:pPr>
    </w:p>
    <w:p w:rsidR="00F2660A" w:rsidRDefault="00F2660A" w:rsidP="00F2660A">
      <w:pPr>
        <w:rPr>
          <w:b/>
        </w:rPr>
      </w:pPr>
      <w:r w:rsidRPr="00DE5EEA">
        <w:rPr>
          <w:b/>
        </w:rPr>
        <w:lastRenderedPageBreak/>
        <w:t>LIST OF TECHNICAL REPORTS</w:t>
      </w:r>
    </w:p>
    <w:p w:rsidR="00F2660A" w:rsidRPr="00DE5EEA" w:rsidRDefault="00F2660A" w:rsidP="00F2660A">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88"/>
        <w:gridCol w:w="8140"/>
      </w:tblGrid>
      <w:tr w:rsidR="00F2660A" w:rsidRPr="00930749" w:rsidTr="00F2660A">
        <w:tc>
          <w:tcPr>
            <w:tcW w:w="988" w:type="dxa"/>
            <w:tcBorders>
              <w:bottom w:val="single" w:sz="4" w:space="0" w:color="auto"/>
            </w:tcBorders>
            <w:shd w:val="clear" w:color="auto" w:fill="F2F2F2" w:themeFill="background1" w:themeFillShade="F2"/>
          </w:tcPr>
          <w:p w:rsidR="00F2660A" w:rsidRPr="001A764A" w:rsidRDefault="00F2660A" w:rsidP="00F2660A">
            <w:pPr>
              <w:jc w:val="center"/>
              <w:rPr>
                <w:b/>
                <w:szCs w:val="22"/>
              </w:rPr>
            </w:pPr>
            <w:r w:rsidRPr="001A764A">
              <w:rPr>
                <w:b/>
                <w:szCs w:val="22"/>
              </w:rPr>
              <w:t>Report Ref</w:t>
            </w:r>
          </w:p>
        </w:tc>
        <w:tc>
          <w:tcPr>
            <w:tcW w:w="8140" w:type="dxa"/>
            <w:tcBorders>
              <w:bottom w:val="single" w:sz="4" w:space="0" w:color="auto"/>
            </w:tcBorders>
            <w:shd w:val="clear" w:color="auto" w:fill="F2F2F2" w:themeFill="background1" w:themeFillShade="F2"/>
          </w:tcPr>
          <w:p w:rsidR="00F2660A" w:rsidRPr="001A764A" w:rsidRDefault="00F2660A" w:rsidP="00F2660A">
            <w:pPr>
              <w:jc w:val="center"/>
              <w:rPr>
                <w:b/>
                <w:szCs w:val="22"/>
              </w:rPr>
            </w:pPr>
            <w:r w:rsidRPr="001A764A">
              <w:rPr>
                <w:b/>
                <w:szCs w:val="22"/>
              </w:rPr>
              <w:t>Title</w:t>
            </w:r>
          </w:p>
        </w:tc>
      </w:tr>
      <w:tr w:rsidR="00F2660A" w:rsidRPr="00930749" w:rsidTr="00F2660A">
        <w:tc>
          <w:tcPr>
            <w:tcW w:w="988" w:type="dxa"/>
            <w:vMerge w:val="restart"/>
            <w:tcBorders>
              <w:bottom w:val="dotted" w:sz="4" w:space="0" w:color="auto"/>
            </w:tcBorders>
          </w:tcPr>
          <w:p w:rsidR="00F2660A" w:rsidRPr="001A764A" w:rsidRDefault="00F2660A" w:rsidP="00F2660A">
            <w:pPr>
              <w:jc w:val="center"/>
              <w:rPr>
                <w:b/>
                <w:szCs w:val="22"/>
              </w:rPr>
            </w:pPr>
            <w:r>
              <w:rPr>
                <w:b/>
                <w:szCs w:val="22"/>
              </w:rPr>
              <w:t>T2</w:t>
            </w:r>
          </w:p>
        </w:tc>
        <w:tc>
          <w:tcPr>
            <w:tcW w:w="8140" w:type="dxa"/>
            <w:tcBorders>
              <w:bottom w:val="dotted" w:sz="4" w:space="0" w:color="auto"/>
            </w:tcBorders>
          </w:tcPr>
          <w:p w:rsidR="00F2660A" w:rsidRPr="001A764A" w:rsidRDefault="00F2660A" w:rsidP="00F2660A">
            <w:pPr>
              <w:rPr>
                <w:b/>
                <w:szCs w:val="22"/>
              </w:rPr>
            </w:pPr>
            <w:r w:rsidRPr="001A764A">
              <w:rPr>
                <w:b/>
                <w:szCs w:val="22"/>
              </w:rPr>
              <w:t>Survey and Investigation Report for</w:t>
            </w:r>
            <w:r>
              <w:rPr>
                <w:b/>
                <w:szCs w:val="22"/>
              </w:rPr>
              <w:t xml:space="preserve"> Upper Beles</w:t>
            </w:r>
          </w:p>
        </w:tc>
      </w:tr>
      <w:tr w:rsidR="00F2660A" w:rsidRPr="00930749" w:rsidTr="00F2660A">
        <w:tc>
          <w:tcPr>
            <w:tcW w:w="988" w:type="dxa"/>
            <w:vMerge/>
            <w:tcBorders>
              <w:top w:val="dotted" w:sz="4" w:space="0" w:color="auto"/>
              <w:bottom w:val="dotted" w:sz="4" w:space="0" w:color="auto"/>
            </w:tcBorders>
          </w:tcPr>
          <w:p w:rsidR="00F2660A" w:rsidRPr="001A764A" w:rsidRDefault="00F2660A" w:rsidP="00F2660A">
            <w:pPr>
              <w:jc w:val="center"/>
              <w:rPr>
                <w:szCs w:val="22"/>
              </w:rPr>
            </w:pPr>
          </w:p>
        </w:tc>
        <w:tc>
          <w:tcPr>
            <w:tcW w:w="8140" w:type="dxa"/>
            <w:tcBorders>
              <w:top w:val="dotted" w:sz="4" w:space="0" w:color="auto"/>
              <w:bottom w:val="dotted" w:sz="4" w:space="0" w:color="auto"/>
            </w:tcBorders>
          </w:tcPr>
          <w:p w:rsidR="00F2660A" w:rsidRPr="001A764A" w:rsidRDefault="00F2660A" w:rsidP="00F2660A">
            <w:pPr>
              <w:rPr>
                <w:szCs w:val="22"/>
              </w:rPr>
            </w:pPr>
            <w:r w:rsidRPr="001A764A">
              <w:rPr>
                <w:szCs w:val="22"/>
              </w:rPr>
              <w:t>Report to present: (i) methodology for data collection; (ii) surveys and investigations carried out; and (iii) compiled results (in annexes).</w:t>
            </w:r>
          </w:p>
        </w:tc>
      </w:tr>
      <w:tr w:rsidR="00F2660A" w:rsidRPr="00930749" w:rsidTr="00F2660A">
        <w:tc>
          <w:tcPr>
            <w:tcW w:w="988" w:type="dxa"/>
            <w:tcBorders>
              <w:top w:val="dotted" w:sz="4" w:space="0" w:color="auto"/>
              <w:bottom w:val="dotted" w:sz="4" w:space="0" w:color="auto"/>
            </w:tcBorders>
          </w:tcPr>
          <w:p w:rsidR="00F2660A" w:rsidRPr="001A764A" w:rsidRDefault="00F2660A" w:rsidP="00F2660A">
            <w:pPr>
              <w:jc w:val="center"/>
              <w:rPr>
                <w:szCs w:val="22"/>
              </w:rPr>
            </w:pPr>
            <w:r w:rsidRPr="001A764A">
              <w:rPr>
                <w:szCs w:val="22"/>
              </w:rPr>
              <w:t>SR-01</w:t>
            </w:r>
          </w:p>
        </w:tc>
        <w:tc>
          <w:tcPr>
            <w:tcW w:w="8140" w:type="dxa"/>
            <w:tcBorders>
              <w:top w:val="dotted" w:sz="4" w:space="0" w:color="auto"/>
              <w:bottom w:val="dotted" w:sz="4" w:space="0" w:color="auto"/>
            </w:tcBorders>
          </w:tcPr>
          <w:p w:rsidR="00F2660A" w:rsidRPr="001A764A" w:rsidRDefault="00F2660A" w:rsidP="00F2660A">
            <w:pPr>
              <w:rPr>
                <w:szCs w:val="22"/>
              </w:rPr>
            </w:pPr>
            <w:r w:rsidRPr="001A764A">
              <w:rPr>
                <w:szCs w:val="22"/>
              </w:rPr>
              <w:t>Hydro-Meteorological Data</w:t>
            </w:r>
          </w:p>
        </w:tc>
      </w:tr>
      <w:tr w:rsidR="00F2660A" w:rsidRPr="00930749" w:rsidTr="00F2660A">
        <w:tc>
          <w:tcPr>
            <w:tcW w:w="988" w:type="dxa"/>
            <w:tcBorders>
              <w:top w:val="dotted" w:sz="4" w:space="0" w:color="auto"/>
              <w:bottom w:val="dotted" w:sz="4" w:space="0" w:color="auto"/>
            </w:tcBorders>
          </w:tcPr>
          <w:p w:rsidR="00F2660A" w:rsidRPr="001A764A" w:rsidRDefault="00F2660A" w:rsidP="00F2660A">
            <w:pPr>
              <w:jc w:val="center"/>
              <w:rPr>
                <w:szCs w:val="22"/>
              </w:rPr>
            </w:pPr>
            <w:r w:rsidRPr="001A764A">
              <w:rPr>
                <w:szCs w:val="22"/>
              </w:rPr>
              <w:t>SR-02</w:t>
            </w:r>
          </w:p>
        </w:tc>
        <w:tc>
          <w:tcPr>
            <w:tcW w:w="8140" w:type="dxa"/>
            <w:tcBorders>
              <w:top w:val="dotted" w:sz="4" w:space="0" w:color="auto"/>
              <w:bottom w:val="dotted" w:sz="4" w:space="0" w:color="auto"/>
            </w:tcBorders>
          </w:tcPr>
          <w:p w:rsidR="00F2660A" w:rsidRPr="001A764A" w:rsidRDefault="00F2660A" w:rsidP="00F2660A">
            <w:pPr>
              <w:rPr>
                <w:szCs w:val="22"/>
              </w:rPr>
            </w:pPr>
            <w:r w:rsidRPr="001A764A">
              <w:rPr>
                <w:szCs w:val="22"/>
              </w:rPr>
              <w:t>Topographic Survey</w:t>
            </w:r>
          </w:p>
        </w:tc>
      </w:tr>
      <w:tr w:rsidR="00F2660A" w:rsidRPr="00930749" w:rsidTr="00F2660A">
        <w:tc>
          <w:tcPr>
            <w:tcW w:w="988" w:type="dxa"/>
            <w:tcBorders>
              <w:top w:val="dotted" w:sz="4" w:space="0" w:color="auto"/>
              <w:bottom w:val="dotted" w:sz="4" w:space="0" w:color="auto"/>
            </w:tcBorders>
          </w:tcPr>
          <w:p w:rsidR="00F2660A" w:rsidRPr="001A764A" w:rsidRDefault="00F2660A" w:rsidP="00F2660A">
            <w:pPr>
              <w:jc w:val="center"/>
              <w:rPr>
                <w:szCs w:val="22"/>
              </w:rPr>
            </w:pPr>
            <w:r w:rsidRPr="001A764A">
              <w:rPr>
                <w:szCs w:val="22"/>
              </w:rPr>
              <w:t>SR-03</w:t>
            </w:r>
          </w:p>
        </w:tc>
        <w:tc>
          <w:tcPr>
            <w:tcW w:w="8140" w:type="dxa"/>
            <w:tcBorders>
              <w:top w:val="dotted" w:sz="4" w:space="0" w:color="auto"/>
              <w:bottom w:val="dotted" w:sz="4" w:space="0" w:color="auto"/>
            </w:tcBorders>
          </w:tcPr>
          <w:p w:rsidR="00F2660A" w:rsidRPr="001A764A" w:rsidRDefault="00F2660A" w:rsidP="00F2660A">
            <w:pPr>
              <w:rPr>
                <w:szCs w:val="22"/>
              </w:rPr>
            </w:pPr>
            <w:r w:rsidRPr="001A764A">
              <w:rPr>
                <w:szCs w:val="22"/>
              </w:rPr>
              <w:t>Soil Survey</w:t>
            </w:r>
          </w:p>
        </w:tc>
      </w:tr>
      <w:tr w:rsidR="00F2660A" w:rsidRPr="00930749" w:rsidTr="00F2660A">
        <w:tc>
          <w:tcPr>
            <w:tcW w:w="988" w:type="dxa"/>
            <w:tcBorders>
              <w:top w:val="dotted" w:sz="4" w:space="0" w:color="auto"/>
              <w:bottom w:val="dotted" w:sz="4" w:space="0" w:color="auto"/>
            </w:tcBorders>
          </w:tcPr>
          <w:p w:rsidR="00F2660A" w:rsidRPr="001A764A" w:rsidRDefault="00F2660A" w:rsidP="00F2660A">
            <w:pPr>
              <w:jc w:val="center"/>
              <w:rPr>
                <w:szCs w:val="22"/>
              </w:rPr>
            </w:pPr>
            <w:r w:rsidRPr="001A764A">
              <w:rPr>
                <w:szCs w:val="22"/>
              </w:rPr>
              <w:t>SR-04</w:t>
            </w:r>
          </w:p>
        </w:tc>
        <w:tc>
          <w:tcPr>
            <w:tcW w:w="8140" w:type="dxa"/>
            <w:tcBorders>
              <w:top w:val="dotted" w:sz="4" w:space="0" w:color="auto"/>
              <w:bottom w:val="dotted" w:sz="4" w:space="0" w:color="auto"/>
            </w:tcBorders>
          </w:tcPr>
          <w:p w:rsidR="00F2660A" w:rsidRPr="001A764A" w:rsidRDefault="00F2660A" w:rsidP="00F2660A">
            <w:pPr>
              <w:rPr>
                <w:szCs w:val="22"/>
              </w:rPr>
            </w:pPr>
            <w:r w:rsidRPr="001A764A">
              <w:rPr>
                <w:szCs w:val="22"/>
              </w:rPr>
              <w:t>Agro- and Socio-Economic Surveys</w:t>
            </w:r>
          </w:p>
        </w:tc>
      </w:tr>
      <w:tr w:rsidR="00F2660A" w:rsidRPr="00930749" w:rsidTr="00F2660A">
        <w:tc>
          <w:tcPr>
            <w:tcW w:w="988" w:type="dxa"/>
            <w:tcBorders>
              <w:top w:val="dotted" w:sz="4" w:space="0" w:color="auto"/>
              <w:bottom w:val="dotted" w:sz="4" w:space="0" w:color="auto"/>
            </w:tcBorders>
          </w:tcPr>
          <w:p w:rsidR="00F2660A" w:rsidRPr="001A764A" w:rsidRDefault="00F2660A" w:rsidP="00F2660A">
            <w:pPr>
              <w:jc w:val="center"/>
              <w:rPr>
                <w:szCs w:val="22"/>
              </w:rPr>
            </w:pPr>
            <w:r w:rsidRPr="001A764A">
              <w:rPr>
                <w:szCs w:val="22"/>
              </w:rPr>
              <w:t>SR-05</w:t>
            </w:r>
          </w:p>
        </w:tc>
        <w:tc>
          <w:tcPr>
            <w:tcW w:w="8140" w:type="dxa"/>
            <w:tcBorders>
              <w:top w:val="dotted" w:sz="4" w:space="0" w:color="auto"/>
              <w:bottom w:val="dotted" w:sz="4" w:space="0" w:color="auto"/>
            </w:tcBorders>
          </w:tcPr>
          <w:p w:rsidR="00F2660A" w:rsidRPr="001A764A" w:rsidRDefault="00F2660A" w:rsidP="00F2660A">
            <w:pPr>
              <w:rPr>
                <w:szCs w:val="22"/>
              </w:rPr>
            </w:pPr>
            <w:r w:rsidRPr="001A764A">
              <w:rPr>
                <w:szCs w:val="22"/>
              </w:rPr>
              <w:t>Geotechnical Investigations</w:t>
            </w:r>
          </w:p>
        </w:tc>
      </w:tr>
      <w:tr w:rsidR="00F2660A" w:rsidRPr="00930749" w:rsidTr="00F2660A">
        <w:tc>
          <w:tcPr>
            <w:tcW w:w="988" w:type="dxa"/>
            <w:tcBorders>
              <w:top w:val="dotted" w:sz="4" w:space="0" w:color="auto"/>
              <w:bottom w:val="single" w:sz="4" w:space="0" w:color="auto"/>
            </w:tcBorders>
          </w:tcPr>
          <w:p w:rsidR="00F2660A" w:rsidRPr="001A764A" w:rsidRDefault="00F2660A" w:rsidP="00F2660A">
            <w:pPr>
              <w:jc w:val="center"/>
              <w:rPr>
                <w:szCs w:val="22"/>
              </w:rPr>
            </w:pPr>
            <w:r w:rsidRPr="001A764A">
              <w:rPr>
                <w:szCs w:val="22"/>
              </w:rPr>
              <w:t>SR-06</w:t>
            </w:r>
          </w:p>
        </w:tc>
        <w:tc>
          <w:tcPr>
            <w:tcW w:w="8140" w:type="dxa"/>
            <w:tcBorders>
              <w:top w:val="dotted" w:sz="4" w:space="0" w:color="auto"/>
              <w:bottom w:val="single" w:sz="4" w:space="0" w:color="auto"/>
            </w:tcBorders>
          </w:tcPr>
          <w:p w:rsidR="00F2660A" w:rsidRPr="001A764A" w:rsidRDefault="00F2660A" w:rsidP="00F2660A">
            <w:pPr>
              <w:rPr>
                <w:szCs w:val="22"/>
              </w:rPr>
            </w:pPr>
            <w:r w:rsidRPr="001A764A">
              <w:rPr>
                <w:szCs w:val="22"/>
              </w:rPr>
              <w:t>Environment</w:t>
            </w:r>
            <w:r>
              <w:rPr>
                <w:szCs w:val="22"/>
              </w:rPr>
              <w:t>al Surveys</w:t>
            </w:r>
          </w:p>
        </w:tc>
      </w:tr>
      <w:tr w:rsidR="00F2660A" w:rsidRPr="00930749" w:rsidTr="00F2660A">
        <w:tc>
          <w:tcPr>
            <w:tcW w:w="988" w:type="dxa"/>
            <w:vMerge w:val="restart"/>
            <w:tcBorders>
              <w:bottom w:val="dotted" w:sz="4" w:space="0" w:color="auto"/>
              <w:right w:val="single" w:sz="6" w:space="0" w:color="auto"/>
            </w:tcBorders>
          </w:tcPr>
          <w:p w:rsidR="00F2660A" w:rsidRPr="001A764A" w:rsidRDefault="00F2660A" w:rsidP="00F2660A">
            <w:pPr>
              <w:jc w:val="center"/>
              <w:rPr>
                <w:b/>
                <w:szCs w:val="22"/>
              </w:rPr>
            </w:pPr>
            <w:r>
              <w:rPr>
                <w:b/>
                <w:szCs w:val="22"/>
              </w:rPr>
              <w:t>T5</w:t>
            </w:r>
          </w:p>
        </w:tc>
        <w:tc>
          <w:tcPr>
            <w:tcW w:w="8140" w:type="dxa"/>
            <w:tcBorders>
              <w:left w:val="single" w:sz="6" w:space="0" w:color="auto"/>
              <w:bottom w:val="dotted" w:sz="4" w:space="0" w:color="auto"/>
              <w:right w:val="dotted" w:sz="4" w:space="0" w:color="auto"/>
            </w:tcBorders>
          </w:tcPr>
          <w:p w:rsidR="00F2660A" w:rsidRPr="001A764A" w:rsidRDefault="00F2660A" w:rsidP="00F2660A">
            <w:pPr>
              <w:rPr>
                <w:b/>
                <w:szCs w:val="22"/>
              </w:rPr>
            </w:pPr>
            <w:r w:rsidRPr="001A764A">
              <w:rPr>
                <w:b/>
                <w:szCs w:val="22"/>
              </w:rPr>
              <w:t>Feasibility Study and Analysis</w:t>
            </w:r>
            <w:r>
              <w:rPr>
                <w:b/>
                <w:szCs w:val="22"/>
              </w:rPr>
              <w:t xml:space="preserve"> Report for Upper Beles</w:t>
            </w:r>
          </w:p>
        </w:tc>
      </w:tr>
      <w:tr w:rsidR="00F2660A" w:rsidRPr="00930749" w:rsidTr="00F2660A">
        <w:tc>
          <w:tcPr>
            <w:tcW w:w="988" w:type="dxa"/>
            <w:vMerge/>
            <w:tcBorders>
              <w:top w:val="dotted" w:sz="4" w:space="0" w:color="auto"/>
              <w:bottom w:val="dotted" w:sz="4" w:space="0" w:color="auto"/>
              <w:right w:val="single" w:sz="6" w:space="0" w:color="auto"/>
            </w:tcBorders>
          </w:tcPr>
          <w:p w:rsidR="00F2660A" w:rsidRPr="001A764A" w:rsidRDefault="00F2660A" w:rsidP="00F2660A">
            <w:pPr>
              <w:jc w:val="center"/>
              <w:rPr>
                <w:szCs w:val="22"/>
              </w:rPr>
            </w:pP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sidRPr="001A764A">
              <w:rPr>
                <w:szCs w:val="22"/>
              </w:rPr>
              <w:t>Report to contain information, conclusions (constraints &amp; opportunities) and recommendations (interventions) to inform stakeholder consulta</w:t>
            </w:r>
            <w:r>
              <w:rPr>
                <w:szCs w:val="22"/>
              </w:rPr>
              <w:t>tions and development agreement</w:t>
            </w:r>
            <w:r w:rsidRPr="001A764A">
              <w:rPr>
                <w:szCs w:val="22"/>
              </w:rPr>
              <w:t>.</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SR-01A</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sidRPr="001A764A">
              <w:rPr>
                <w:szCs w:val="22"/>
              </w:rPr>
              <w:t>Water Resources</w:t>
            </w:r>
            <w:r>
              <w:rPr>
                <w:szCs w:val="22"/>
              </w:rPr>
              <w:t xml:space="preserve"> </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SR-01</w:t>
            </w:r>
            <w:r>
              <w:rPr>
                <w:szCs w:val="22"/>
              </w:rPr>
              <w:t>B</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Pr>
                <w:szCs w:val="22"/>
              </w:rPr>
              <w:t>Hydrogeology</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SR-01</w:t>
            </w:r>
            <w:r>
              <w:rPr>
                <w:szCs w:val="22"/>
              </w:rPr>
              <w:t>C</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sidRPr="001A764A">
              <w:rPr>
                <w:szCs w:val="22"/>
              </w:rPr>
              <w:t>Irrigation</w:t>
            </w:r>
            <w:r>
              <w:rPr>
                <w:szCs w:val="22"/>
              </w:rPr>
              <w:t xml:space="preserve"> &amp; Drainage</w:t>
            </w:r>
            <w:r w:rsidRPr="001A764A">
              <w:rPr>
                <w:szCs w:val="22"/>
              </w:rPr>
              <w:t xml:space="preserve"> Development</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SR-02A</w:t>
            </w:r>
          </w:p>
        </w:tc>
        <w:tc>
          <w:tcPr>
            <w:tcW w:w="8140" w:type="dxa"/>
            <w:tcBorders>
              <w:top w:val="dotted" w:sz="4" w:space="0" w:color="auto"/>
              <w:left w:val="single" w:sz="6" w:space="0" w:color="auto"/>
              <w:bottom w:val="dotted" w:sz="4" w:space="0" w:color="auto"/>
              <w:right w:val="dotted" w:sz="4" w:space="0" w:color="auto"/>
            </w:tcBorders>
          </w:tcPr>
          <w:p w:rsidR="00F2660A" w:rsidRPr="00F2660A" w:rsidRDefault="00F2660A" w:rsidP="00F2660A">
            <w:pPr>
              <w:rPr>
                <w:b/>
                <w:szCs w:val="22"/>
              </w:rPr>
            </w:pPr>
            <w:r w:rsidRPr="00F2660A">
              <w:rPr>
                <w:b/>
                <w:szCs w:val="22"/>
              </w:rPr>
              <w:t>Soils, Land use &amp; Suitability</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SR-02B</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sidRPr="001A764A">
              <w:rPr>
                <w:szCs w:val="22"/>
              </w:rPr>
              <w:t>Irrigated Agriculture &amp; Agro-economic Development</w:t>
            </w:r>
            <w:r>
              <w:rPr>
                <w:szCs w:val="22"/>
              </w:rPr>
              <w:t xml:space="preserve"> Planning</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SR-02C</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sidRPr="001A764A">
              <w:rPr>
                <w:szCs w:val="22"/>
              </w:rPr>
              <w:t>Livestock</w:t>
            </w:r>
            <w:r>
              <w:rPr>
                <w:szCs w:val="22"/>
              </w:rPr>
              <w:t xml:space="preserve"> Development</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SR-02</w:t>
            </w:r>
            <w:r>
              <w:rPr>
                <w:szCs w:val="22"/>
              </w:rPr>
              <w:t>D</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Pr>
                <w:szCs w:val="22"/>
              </w:rPr>
              <w:t>Land &amp; Watershed Management</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SR-03</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sidRPr="001A764A">
              <w:rPr>
                <w:szCs w:val="22"/>
              </w:rPr>
              <w:t>Resource users and Socio-economics</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SR-04</w:t>
            </w:r>
            <w:r>
              <w:rPr>
                <w:szCs w:val="22"/>
              </w:rPr>
              <w:t>A</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sidRPr="001A764A">
              <w:rPr>
                <w:szCs w:val="22"/>
              </w:rPr>
              <w:t>Engineering</w:t>
            </w:r>
            <w:r>
              <w:rPr>
                <w:szCs w:val="22"/>
              </w:rPr>
              <w:t>: Irrigation &amp; Drainage Works</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SR-04</w:t>
            </w:r>
            <w:r>
              <w:rPr>
                <w:szCs w:val="22"/>
              </w:rPr>
              <w:t>B</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sidRPr="001A764A">
              <w:rPr>
                <w:szCs w:val="22"/>
              </w:rPr>
              <w:t>Engineering</w:t>
            </w:r>
            <w:r>
              <w:rPr>
                <w:szCs w:val="22"/>
              </w:rPr>
              <w:t>: Storage Dam</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SR-04</w:t>
            </w:r>
            <w:r>
              <w:rPr>
                <w:szCs w:val="22"/>
              </w:rPr>
              <w:t>C</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Pr>
                <w:szCs w:val="22"/>
              </w:rPr>
              <w:t>Geotechnical Interpretive Report</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SR-05</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sidRPr="001A764A">
              <w:rPr>
                <w:szCs w:val="22"/>
              </w:rPr>
              <w:t>Environment</w:t>
            </w:r>
            <w:r>
              <w:rPr>
                <w:szCs w:val="22"/>
              </w:rPr>
              <w:t xml:space="preserve"> Status, Impacts &amp; Mitigation</w:t>
            </w:r>
          </w:p>
        </w:tc>
      </w:tr>
      <w:tr w:rsidR="00F2660A" w:rsidRPr="00930749" w:rsidTr="00F2660A">
        <w:tc>
          <w:tcPr>
            <w:tcW w:w="988" w:type="dxa"/>
            <w:tcBorders>
              <w:top w:val="dotted" w:sz="4" w:space="0" w:color="auto"/>
              <w:bottom w:val="dotted" w:sz="4" w:space="0" w:color="auto"/>
              <w:right w:val="single" w:sz="6" w:space="0" w:color="auto"/>
            </w:tcBorders>
          </w:tcPr>
          <w:p w:rsidR="00F2660A" w:rsidRPr="001A764A" w:rsidRDefault="00F2660A" w:rsidP="00F2660A">
            <w:pPr>
              <w:jc w:val="center"/>
              <w:rPr>
                <w:szCs w:val="22"/>
              </w:rPr>
            </w:pPr>
            <w:r w:rsidRPr="001A764A">
              <w:rPr>
                <w:szCs w:val="22"/>
              </w:rPr>
              <w:t>SR-06</w:t>
            </w:r>
          </w:p>
        </w:tc>
        <w:tc>
          <w:tcPr>
            <w:tcW w:w="8140" w:type="dxa"/>
            <w:tcBorders>
              <w:top w:val="dotted" w:sz="4" w:space="0" w:color="auto"/>
              <w:left w:val="single" w:sz="6" w:space="0" w:color="auto"/>
              <w:bottom w:val="dotted" w:sz="4" w:space="0" w:color="auto"/>
              <w:right w:val="dotted" w:sz="4" w:space="0" w:color="auto"/>
            </w:tcBorders>
          </w:tcPr>
          <w:p w:rsidR="00F2660A" w:rsidRPr="001A764A" w:rsidRDefault="00F2660A" w:rsidP="00F2660A">
            <w:pPr>
              <w:rPr>
                <w:szCs w:val="22"/>
              </w:rPr>
            </w:pPr>
            <w:r>
              <w:rPr>
                <w:szCs w:val="22"/>
              </w:rPr>
              <w:t>Preliminary Financial &amp; Economic A</w:t>
            </w:r>
            <w:r w:rsidRPr="001A764A">
              <w:rPr>
                <w:szCs w:val="22"/>
              </w:rPr>
              <w:t>nalysis</w:t>
            </w:r>
          </w:p>
        </w:tc>
      </w:tr>
      <w:tr w:rsidR="00F2660A" w:rsidRPr="00930749" w:rsidTr="00F2660A">
        <w:tc>
          <w:tcPr>
            <w:tcW w:w="988" w:type="dxa"/>
            <w:vMerge w:val="restart"/>
            <w:tcBorders>
              <w:top w:val="dotted" w:sz="4" w:space="0" w:color="auto"/>
            </w:tcBorders>
          </w:tcPr>
          <w:p w:rsidR="00F2660A" w:rsidRPr="001A764A" w:rsidRDefault="00F2660A" w:rsidP="00F2660A">
            <w:pPr>
              <w:jc w:val="center"/>
              <w:rPr>
                <w:b/>
                <w:szCs w:val="22"/>
              </w:rPr>
            </w:pPr>
            <w:r>
              <w:rPr>
                <w:b/>
                <w:szCs w:val="22"/>
              </w:rPr>
              <w:t>T8</w:t>
            </w:r>
          </w:p>
        </w:tc>
        <w:tc>
          <w:tcPr>
            <w:tcW w:w="8140" w:type="dxa"/>
            <w:tcBorders>
              <w:top w:val="dotted" w:sz="4" w:space="0" w:color="auto"/>
            </w:tcBorders>
          </w:tcPr>
          <w:p w:rsidR="00F2660A" w:rsidRPr="001A764A" w:rsidRDefault="00F2660A" w:rsidP="00F2660A">
            <w:pPr>
              <w:rPr>
                <w:b/>
                <w:szCs w:val="22"/>
              </w:rPr>
            </w:pPr>
            <w:r w:rsidRPr="001A764A">
              <w:rPr>
                <w:b/>
                <w:szCs w:val="22"/>
              </w:rPr>
              <w:t>Consultations and Development Ag</w:t>
            </w:r>
            <w:r>
              <w:rPr>
                <w:b/>
                <w:szCs w:val="22"/>
              </w:rPr>
              <w:t>reement for Upper Beles</w:t>
            </w:r>
          </w:p>
        </w:tc>
      </w:tr>
      <w:tr w:rsidR="00F2660A" w:rsidRPr="00930749" w:rsidTr="00F2660A">
        <w:tc>
          <w:tcPr>
            <w:tcW w:w="988" w:type="dxa"/>
            <w:vMerge/>
          </w:tcPr>
          <w:p w:rsidR="00F2660A" w:rsidRPr="001A764A" w:rsidRDefault="00F2660A" w:rsidP="00F2660A">
            <w:pPr>
              <w:rPr>
                <w:szCs w:val="22"/>
              </w:rPr>
            </w:pPr>
          </w:p>
        </w:tc>
        <w:tc>
          <w:tcPr>
            <w:tcW w:w="8140" w:type="dxa"/>
          </w:tcPr>
          <w:p w:rsidR="00F2660A" w:rsidRPr="001A764A" w:rsidRDefault="00F2660A" w:rsidP="00F2660A">
            <w:pPr>
              <w:rPr>
                <w:szCs w:val="22"/>
              </w:rPr>
            </w:pPr>
            <w:r w:rsidRPr="001A764A">
              <w:rPr>
                <w:szCs w:val="22"/>
              </w:rPr>
              <w:t xml:space="preserve">Report to </w:t>
            </w:r>
            <w:r>
              <w:rPr>
                <w:szCs w:val="22"/>
              </w:rPr>
              <w:t xml:space="preserve">cover: </w:t>
            </w:r>
            <w:r w:rsidRPr="001A764A">
              <w:rPr>
                <w:szCs w:val="22"/>
              </w:rPr>
              <w:t xml:space="preserve">(i) </w:t>
            </w:r>
            <w:r>
              <w:rPr>
                <w:szCs w:val="22"/>
              </w:rPr>
              <w:t xml:space="preserve">stakeholder consultation; (ii) </w:t>
            </w:r>
            <w:r w:rsidRPr="001A764A">
              <w:rPr>
                <w:szCs w:val="22"/>
              </w:rPr>
              <w:t>stakeholder</w:t>
            </w:r>
            <w:r>
              <w:rPr>
                <w:szCs w:val="22"/>
              </w:rPr>
              <w:t xml:space="preserve"> </w:t>
            </w:r>
            <w:r w:rsidRPr="001A764A">
              <w:rPr>
                <w:szCs w:val="22"/>
              </w:rPr>
              <w:t xml:space="preserve">characteristics; </w:t>
            </w:r>
            <w:r>
              <w:rPr>
                <w:szCs w:val="22"/>
              </w:rPr>
              <w:t xml:space="preserve"> (iii) d</w:t>
            </w:r>
            <w:r w:rsidRPr="001A764A">
              <w:rPr>
                <w:szCs w:val="22"/>
              </w:rPr>
              <w:t xml:space="preserve">evelopment </w:t>
            </w:r>
            <w:r>
              <w:rPr>
                <w:szCs w:val="22"/>
              </w:rPr>
              <w:t>workshop and a</w:t>
            </w:r>
            <w:r w:rsidRPr="001A764A">
              <w:rPr>
                <w:szCs w:val="22"/>
              </w:rPr>
              <w:t>greement</w:t>
            </w:r>
          </w:p>
        </w:tc>
      </w:tr>
    </w:tbl>
    <w:p w:rsidR="00BE64DA" w:rsidRDefault="00BE64DA" w:rsidP="00F2660A">
      <w:pPr>
        <w:spacing w:line="240" w:lineRule="auto"/>
        <w:rPr>
          <w:b/>
        </w:rPr>
      </w:pPr>
    </w:p>
    <w:p w:rsidR="00BE64DA" w:rsidRDefault="00BE64DA">
      <w:pPr>
        <w:spacing w:line="240" w:lineRule="auto"/>
        <w:rPr>
          <w:b/>
        </w:rPr>
      </w:pPr>
      <w:r>
        <w:rPr>
          <w:b/>
        </w:rPr>
        <w:br w:type="page"/>
      </w:r>
    </w:p>
    <w:p w:rsidR="00F2660A" w:rsidRDefault="00F2660A" w:rsidP="00F2660A">
      <w:pPr>
        <w:spacing w:line="240" w:lineRule="auto"/>
        <w:rPr>
          <w:b/>
        </w:rPr>
      </w:pPr>
    </w:p>
    <w:p w:rsidR="00BE64DA" w:rsidRDefault="00BE64DA" w:rsidP="00BE64DA">
      <w:pPr>
        <w:spacing w:line="240" w:lineRule="auto"/>
        <w:jc w:val="center"/>
        <w:rPr>
          <w:rFonts w:ascii="Arial" w:hAnsi="Arial" w:cs="Arial"/>
          <w:b/>
          <w:sz w:val="24"/>
          <w:szCs w:val="24"/>
        </w:rPr>
      </w:pPr>
      <w:r w:rsidRPr="00BE64DA">
        <w:rPr>
          <w:rFonts w:ascii="Arial" w:hAnsi="Arial" w:cs="Arial"/>
          <w:b/>
          <w:sz w:val="24"/>
          <w:szCs w:val="24"/>
        </w:rPr>
        <w:t>SUMMARY</w:t>
      </w:r>
    </w:p>
    <w:p w:rsidR="00BE64DA" w:rsidRDefault="00BE64DA" w:rsidP="00BE64DA">
      <w:pPr>
        <w:spacing w:line="240" w:lineRule="auto"/>
        <w:jc w:val="center"/>
        <w:rPr>
          <w:rFonts w:ascii="Arial" w:hAnsi="Arial" w:cs="Arial"/>
          <w:b/>
          <w:sz w:val="24"/>
          <w:szCs w:val="24"/>
        </w:rPr>
      </w:pPr>
    </w:p>
    <w:p w:rsidR="009C1C31" w:rsidRDefault="009C1C31" w:rsidP="009C1C31">
      <w:pPr>
        <w:ind w:left="851"/>
        <w:jc w:val="both"/>
      </w:pPr>
      <w:r w:rsidRPr="00B85E28">
        <w:t>This report presents the findings of a soil survey carried out at Upper Beles between</w:t>
      </w:r>
      <w:r w:rsidR="00E02DBD">
        <w:t xml:space="preserve"> </w:t>
      </w:r>
      <w:r w:rsidRPr="00B85E28">
        <w:t xml:space="preserve">May 2009 and May 2010 over a Study Area of 137,626 ha. </w:t>
      </w:r>
      <w:r>
        <w:t xml:space="preserve">The purpose of the survey was to </w:t>
      </w:r>
      <w:r w:rsidRPr="009F4F54">
        <w:t xml:space="preserve">provide </w:t>
      </w:r>
      <w:r>
        <w:t xml:space="preserve">feasibility-level </w:t>
      </w:r>
      <w:r w:rsidRPr="009F4F54">
        <w:t>information about the land and soils and, from analysis of this information, to assess the suitability of the land for irrigated agricultural development.</w:t>
      </w:r>
    </w:p>
    <w:p w:rsidR="009C1C31" w:rsidRDefault="009C1C31" w:rsidP="009C1C31">
      <w:pPr>
        <w:pStyle w:val="ListParagraph"/>
      </w:pPr>
    </w:p>
    <w:p w:rsidR="00FB2ED7" w:rsidRDefault="009C1C31" w:rsidP="00FB2ED7">
      <w:pPr>
        <w:pStyle w:val="ListParagraph"/>
      </w:pPr>
      <w:r>
        <w:t xml:space="preserve">The Study Area </w:t>
      </w:r>
      <w:r w:rsidRPr="00C42243">
        <w:t xml:space="preserve">is </w:t>
      </w:r>
      <w:r>
        <w:t>about 30 km south-west of Lake Tana. It falls within the Amhara and Benishangul-Gumuz Regions of E</w:t>
      </w:r>
      <w:r w:rsidRPr="00C42243">
        <w:t>thiopia</w:t>
      </w:r>
      <w:r>
        <w:t>.</w:t>
      </w:r>
      <w:r w:rsidR="00FB2ED7" w:rsidRPr="00FB2ED7">
        <w:t xml:space="preserve"> </w:t>
      </w:r>
      <w:r w:rsidR="00FB2ED7">
        <w:t xml:space="preserve">The Study Area comprises the upper catchments of the </w:t>
      </w:r>
      <w:r w:rsidR="00420D81">
        <w:t>Enat</w:t>
      </w:r>
      <w:r w:rsidR="00FB2ED7">
        <w:t xml:space="preserve"> Beles (also called the </w:t>
      </w:r>
      <w:r w:rsidR="00420D81">
        <w:t>Main</w:t>
      </w:r>
      <w:r w:rsidR="00FB2ED7">
        <w:t>t Beles) and the Abat Beles</w:t>
      </w:r>
      <w:r w:rsidR="00420D81">
        <w:t xml:space="preserve"> rivers</w:t>
      </w:r>
      <w:r w:rsidR="00FB2ED7">
        <w:t xml:space="preserve"> and their tributaries, with land elevations lying between 1,000 masl and 1,300 masl.</w:t>
      </w:r>
    </w:p>
    <w:p w:rsidR="009C1C31" w:rsidRDefault="009C1C31" w:rsidP="00BE64DA">
      <w:pPr>
        <w:pStyle w:val="ListParagraph"/>
      </w:pPr>
    </w:p>
    <w:p w:rsidR="009C1C31" w:rsidRPr="00C56D74" w:rsidRDefault="009C1C31" w:rsidP="006356C1">
      <w:pPr>
        <w:pStyle w:val="ListParagraph"/>
      </w:pPr>
      <w:r w:rsidRPr="00C56D74">
        <w:t xml:space="preserve">Soil survey was undertaken by a routine auger survey and by description, laboratory analyses and in-situ tests of representative soil profile pits. A total of </w:t>
      </w:r>
      <w:r w:rsidR="006356C1">
        <w:t>5,1</w:t>
      </w:r>
      <w:r w:rsidR="00576FD1">
        <w:t>11</w:t>
      </w:r>
      <w:r w:rsidRPr="00C56D74">
        <w:t xml:space="preserve"> soil auger </w:t>
      </w:r>
      <w:r>
        <w:t xml:space="preserve">sites and </w:t>
      </w:r>
      <w:r w:rsidR="006356C1">
        <w:t>306</w:t>
      </w:r>
      <w:r>
        <w:t xml:space="preserve"> soil profile pits were</w:t>
      </w:r>
      <w:r w:rsidRPr="00C56D74">
        <w:t xml:space="preserve"> described and classified. </w:t>
      </w:r>
      <w:r w:rsidR="006356C1">
        <w:t>Excluding hilly land and settlements within the Study Area – which were not surveyed – the auger and profile survey</w:t>
      </w:r>
      <w:r w:rsidRPr="00C56D74">
        <w:t xml:space="preserve"> represents an overall survey intensity of 1 site per 2</w:t>
      </w:r>
      <w:r w:rsidR="006356C1">
        <w:t>4.7</w:t>
      </w:r>
      <w:r w:rsidRPr="00C56D74">
        <w:t xml:space="preserve"> ha</w:t>
      </w:r>
      <w:r>
        <w:t xml:space="preserve">. </w:t>
      </w:r>
      <w:r>
        <w:rPr>
          <w:rStyle w:val="FootnoteReference"/>
        </w:rPr>
        <w:footnoteReference w:id="1"/>
      </w:r>
      <w:r w:rsidRPr="00C56D74">
        <w:t xml:space="preserve"> </w:t>
      </w:r>
    </w:p>
    <w:p w:rsidR="009C1C31" w:rsidRDefault="009C1C31" w:rsidP="00BE64DA">
      <w:pPr>
        <w:pStyle w:val="ListParagraph"/>
      </w:pPr>
    </w:p>
    <w:p w:rsidR="00D70447" w:rsidRPr="006356C1" w:rsidRDefault="006356C1" w:rsidP="00BE64DA">
      <w:pPr>
        <w:pStyle w:val="ListParagraph"/>
        <w:rPr>
          <w:b/>
          <w:i/>
        </w:rPr>
      </w:pPr>
      <w:r w:rsidRPr="006356C1">
        <w:rPr>
          <w:b/>
          <w:i/>
        </w:rPr>
        <w:t xml:space="preserve">Landscape and </w:t>
      </w:r>
      <w:r w:rsidR="00D70447" w:rsidRPr="006356C1">
        <w:rPr>
          <w:b/>
          <w:i/>
        </w:rPr>
        <w:t>Soils</w:t>
      </w:r>
    </w:p>
    <w:p w:rsidR="00E02DBD" w:rsidRDefault="00E02DBD" w:rsidP="00E02DBD">
      <w:pPr>
        <w:pStyle w:val="ListParagraph"/>
      </w:pPr>
      <w:r w:rsidRPr="00786D4F">
        <w:t xml:space="preserve">The Study Area comprises a </w:t>
      </w:r>
      <w:r w:rsidR="00FB2ED7" w:rsidRPr="00786D4F">
        <w:t xml:space="preserve">slightly concave </w:t>
      </w:r>
      <w:r w:rsidRPr="00786D4F">
        <w:t xml:space="preserve">alluvial and colluvial basin plain of the Beles River. The plain is narrow in the north where the river spills out of the mountains and then quickly broadens southwards to about 40 km at its widest point. </w:t>
      </w:r>
    </w:p>
    <w:p w:rsidR="00FB2ED7" w:rsidRPr="00786D4F" w:rsidRDefault="00FB2ED7" w:rsidP="00E02DBD">
      <w:pPr>
        <w:pStyle w:val="ListParagraph"/>
      </w:pPr>
    </w:p>
    <w:p w:rsidR="00E02DBD" w:rsidRDefault="00E02DBD" w:rsidP="00E02DBD">
      <w:pPr>
        <w:pStyle w:val="ListParagraph"/>
      </w:pPr>
      <w:r w:rsidRPr="00786D4F">
        <w:t xml:space="preserve">The plain is cut across Tertiary sheet basalts in the north and Basement low-grade metamorphic sediments in the south. Since its formation the plain has been covered with (pre-)Pleistocene alluvial and colluvial sediments deposited as coalescent fans both by the Beles River and by its tributary streams, particularly those from the east. The rivers are now incised so that these fan deposits are being actively eroded. </w:t>
      </w:r>
    </w:p>
    <w:p w:rsidR="00FB2ED7" w:rsidRDefault="00FB2ED7" w:rsidP="00FB2ED7">
      <w:pPr>
        <w:pStyle w:val="ListParagraph"/>
      </w:pPr>
    </w:p>
    <w:p w:rsidR="00FB2ED7" w:rsidRPr="00786D4F" w:rsidRDefault="00FB2ED7" w:rsidP="00FB2ED7">
      <w:pPr>
        <w:pStyle w:val="ListParagraph"/>
      </w:pPr>
      <w:r w:rsidRPr="00786D4F">
        <w:t>Dissection is greatest in the south-east of the Study Area, south of the Chankur River</w:t>
      </w:r>
      <w:r>
        <w:t xml:space="preserve">. </w:t>
      </w:r>
      <w:r w:rsidRPr="00786D4F">
        <w:t xml:space="preserve">The Bula – Chankur interfluve is also strongly dissected. Compared with the land east of the Beles River the land to its west is relatively little dissected because there are few tributaries of any size or flow. Large, gently sloping surfaces of the original alluvial plain remain. </w:t>
      </w:r>
    </w:p>
    <w:p w:rsidR="00E02DBD" w:rsidRDefault="00E02DBD" w:rsidP="004C05FE"/>
    <w:p w:rsidR="004C05FE" w:rsidRDefault="004C05FE" w:rsidP="00BE64DA">
      <w:pPr>
        <w:pStyle w:val="ListParagraph"/>
      </w:pPr>
      <w:r w:rsidRPr="00786D4F">
        <w:t>Original plain surfaces remain as gently sloping land with deep, strongly weathered red clay soils on higher parts and with Vertisols on slightly lower slopes.</w:t>
      </w:r>
      <w:r>
        <w:t xml:space="preserve"> </w:t>
      </w:r>
      <w:r w:rsidR="00BE64DA" w:rsidRPr="00F30933">
        <w:t xml:space="preserve">The soil survey finds that deep cracking montmorillonitic clays, </w:t>
      </w:r>
      <w:r w:rsidR="00BE64DA" w:rsidRPr="00F30933">
        <w:rPr>
          <w:i/>
          <w:u w:val="single"/>
        </w:rPr>
        <w:t>Vertisols</w:t>
      </w:r>
      <w:r w:rsidR="00BE64DA" w:rsidRPr="00F30933">
        <w:t>, are the most widespread soils in the Study Area, covering half</w:t>
      </w:r>
      <w:r w:rsidR="00BE64DA">
        <w:t xml:space="preserve"> of the area</w:t>
      </w:r>
      <w:r w:rsidR="00BE64DA" w:rsidRPr="00F30933">
        <w:t>. They occupy stable lower (relative to the red clay soils) topographic positions, mainly on gentle slopes. Deep reddish clays (</w:t>
      </w:r>
      <w:r w:rsidR="00BE64DA" w:rsidRPr="00F30933">
        <w:rPr>
          <w:i/>
          <w:u w:val="single"/>
        </w:rPr>
        <w:t>Nitisols</w:t>
      </w:r>
      <w:r w:rsidR="00BE64DA" w:rsidRPr="00F30933">
        <w:t xml:space="preserve"> and </w:t>
      </w:r>
      <w:r w:rsidR="00BE64DA" w:rsidRPr="00F30933">
        <w:rPr>
          <w:i/>
          <w:u w:val="single"/>
        </w:rPr>
        <w:t>L</w:t>
      </w:r>
      <w:r w:rsidR="00FE189B">
        <w:rPr>
          <w:i/>
          <w:u w:val="single"/>
        </w:rPr>
        <w:t>uvisols</w:t>
      </w:r>
      <w:r w:rsidR="00BE64DA" w:rsidRPr="00F30933">
        <w:t xml:space="preserve">) developed mainly from old alluvium or underlying basaltic rocks cover much of the gently sloping, comparatively little-dissected upper interfluves. These soils cover 14 % of the Study Area, amounting to almost 20,000 ha. </w:t>
      </w:r>
    </w:p>
    <w:p w:rsidR="004C05FE" w:rsidRDefault="004C05FE" w:rsidP="00BE64DA">
      <w:pPr>
        <w:pStyle w:val="ListParagraph"/>
      </w:pPr>
    </w:p>
    <w:p w:rsidR="00BE64DA" w:rsidRPr="00F30933" w:rsidRDefault="00BE64DA" w:rsidP="00BE64DA">
      <w:pPr>
        <w:pStyle w:val="ListParagraph"/>
      </w:pPr>
      <w:r w:rsidRPr="00F30933">
        <w:lastRenderedPageBreak/>
        <w:t>Brownish, weakly developed soils (Cambisols) mainly associated with eroding land cover 5% of the area.</w:t>
      </w:r>
      <w:r w:rsidR="004C05FE">
        <w:t xml:space="preserve"> </w:t>
      </w:r>
      <w:r w:rsidRPr="00F30933">
        <w:t xml:space="preserve">Very shallow and/or very stony soils, </w:t>
      </w:r>
      <w:r w:rsidRPr="00F30933">
        <w:rPr>
          <w:i/>
          <w:u w:val="single"/>
        </w:rPr>
        <w:t>Leptosols</w:t>
      </w:r>
      <w:r w:rsidRPr="00F30933">
        <w:t xml:space="preserve">, </w:t>
      </w:r>
      <w:r>
        <w:t xml:space="preserve">soils of dissected </w:t>
      </w:r>
      <w:r w:rsidRPr="00F30933">
        <w:t>valley</w:t>
      </w:r>
      <w:r>
        <w:t xml:space="preserve"> systems</w:t>
      </w:r>
      <w:r w:rsidRPr="00F30933">
        <w:t xml:space="preserve"> and hills together cover almost 42,000 ha, or 31% of the Study Area. </w:t>
      </w:r>
      <w:r>
        <w:t>V</w:t>
      </w:r>
      <w:r w:rsidRPr="00F30933">
        <w:t>irtually all</w:t>
      </w:r>
      <w:r>
        <w:t xml:space="preserve"> of t</w:t>
      </w:r>
      <w:r w:rsidRPr="00F30933">
        <w:t>hese soils are unsuitable for irrigated agricultur</w:t>
      </w:r>
      <w:r>
        <w:t>al development</w:t>
      </w:r>
      <w:r w:rsidRPr="00F30933">
        <w:t>.</w:t>
      </w:r>
    </w:p>
    <w:p w:rsidR="00BE64DA" w:rsidRDefault="00BE64DA" w:rsidP="00BE64DA">
      <w:pPr>
        <w:pStyle w:val="ListParagraph"/>
        <w:rPr>
          <w:highlight w:val="yellow"/>
        </w:rPr>
      </w:pPr>
    </w:p>
    <w:p w:rsidR="00D70447" w:rsidRPr="00322DE0" w:rsidRDefault="00D70447" w:rsidP="00BE64DA">
      <w:pPr>
        <w:pStyle w:val="ListParagraph"/>
        <w:rPr>
          <w:b/>
          <w:i/>
        </w:rPr>
      </w:pPr>
      <w:r w:rsidRPr="00322DE0">
        <w:rPr>
          <w:b/>
          <w:i/>
        </w:rPr>
        <w:t>Land Use</w:t>
      </w:r>
    </w:p>
    <w:p w:rsidR="00BE64DA" w:rsidRDefault="00BE64DA" w:rsidP="00BE64DA">
      <w:pPr>
        <w:pStyle w:val="ListParagraph"/>
      </w:pPr>
      <w:r>
        <w:t>About 32% of the Study Area supports rainfed smallholder agriculture. Most of the red clay soils and much of the Cambisols are farmed whereas only about 20-25% of the Vertisols are cultivated, no doubt because of their inherent drainage and workability constraints.</w:t>
      </w:r>
    </w:p>
    <w:p w:rsidR="00BE64DA" w:rsidRDefault="00BE64DA" w:rsidP="00BE64DA">
      <w:pPr>
        <w:pStyle w:val="ListParagraph"/>
      </w:pPr>
    </w:p>
    <w:p w:rsidR="00BE64DA" w:rsidRDefault="00BE64DA" w:rsidP="00BE64DA">
      <w:pPr>
        <w:pStyle w:val="ListParagraph"/>
      </w:pPr>
      <w:r>
        <w:t>Ground-truthing on a 25 ha grid reveals that 74% of all maize, 69% of millet, 72% of sesame and 73% of groundnuts are grown on the red clay soils and Cambisols.</w:t>
      </w:r>
      <w:r w:rsidRPr="004F5711">
        <w:t xml:space="preserve"> </w:t>
      </w:r>
      <w:r>
        <w:t>Only niger seed (63% of it) and sorghum (50%) and very small amounts of teff and rice are grown to any great extent on the Vertisols. These crops, together with fallow land (14%) account for 90% of the agricultural production.</w:t>
      </w:r>
    </w:p>
    <w:p w:rsidR="00322DE0" w:rsidRDefault="00322DE0" w:rsidP="00BE64DA">
      <w:pPr>
        <w:pStyle w:val="ListParagraph"/>
      </w:pPr>
    </w:p>
    <w:p w:rsidR="00322DE0" w:rsidRDefault="00322DE0" w:rsidP="00BE64DA">
      <w:pPr>
        <w:pStyle w:val="ListParagraph"/>
      </w:pPr>
      <w:r>
        <w:t xml:space="preserve">About two-thirds of the Study Area retains its natural vegetation. Most of this </w:t>
      </w:r>
      <w:r w:rsidR="00247DB2">
        <w:t xml:space="preserve">(about 60%) </w:t>
      </w:r>
      <w:r>
        <w:t>comprises grassland</w:t>
      </w:r>
      <w:r w:rsidR="00247DB2">
        <w:t xml:space="preserve"> (including scattered trees and shrubs) and wooded grassland. Woodland and riverine forest together cover some 37,000 ha </w:t>
      </w:r>
      <w:r w:rsidR="009661F2">
        <w:t>within</w:t>
      </w:r>
      <w:r w:rsidR="00247DB2">
        <w:t xml:space="preserve"> the Study Area</w:t>
      </w:r>
      <w:r w:rsidR="009661F2">
        <w:t>.</w:t>
      </w:r>
    </w:p>
    <w:p w:rsidR="00BE64DA" w:rsidRDefault="00BE64DA" w:rsidP="00BE64DA">
      <w:pPr>
        <w:pStyle w:val="ListParagraph"/>
      </w:pPr>
    </w:p>
    <w:p w:rsidR="00D70447" w:rsidRPr="00400366" w:rsidRDefault="00D70447" w:rsidP="00BE64DA">
      <w:pPr>
        <w:pStyle w:val="ListParagraph"/>
        <w:rPr>
          <w:b/>
          <w:i/>
        </w:rPr>
      </w:pPr>
      <w:r w:rsidRPr="00400366">
        <w:rPr>
          <w:b/>
          <w:i/>
        </w:rPr>
        <w:t>Land Suitability</w:t>
      </w:r>
    </w:p>
    <w:p w:rsidR="00400366" w:rsidRDefault="00400366" w:rsidP="00400366">
      <w:pPr>
        <w:pStyle w:val="ListParagraph"/>
      </w:pPr>
      <w:r>
        <w:t xml:space="preserve">The objective of the land suitability classification is to show the distribution of land suitable for a range of potential uses. The classification follows the </w:t>
      </w:r>
      <w:r>
        <w:rPr>
          <w:i/>
        </w:rPr>
        <w:t xml:space="preserve">Framework for Land Evaluation </w:t>
      </w:r>
      <w:r>
        <w:t xml:space="preserve">(FAO Soils Bulletin 32, 1976). </w:t>
      </w:r>
    </w:p>
    <w:p w:rsidR="00400366" w:rsidRDefault="00400366" w:rsidP="00400366">
      <w:pPr>
        <w:pStyle w:val="ListParagraph"/>
      </w:pPr>
    </w:p>
    <w:p w:rsidR="00400366" w:rsidRDefault="00400366" w:rsidP="00400366">
      <w:pPr>
        <w:pStyle w:val="ListParagraph"/>
      </w:pPr>
      <w:r>
        <w:t>Land is ranked as potentially highly suitable (S1), moderately suitable (S2), marginally suitable (S3) or unsuitable (N1 or N2) for a specified kind of land use – a so-called land utilisation type (LUT) – under a stated system of management.  The land suitability assessment has considered six LUTs. These are:</w:t>
      </w:r>
    </w:p>
    <w:p w:rsidR="00400366" w:rsidRPr="007608B5" w:rsidRDefault="00400366" w:rsidP="00400366">
      <w:pPr>
        <w:pStyle w:val="BODYTEXT"/>
        <w:spacing w:line="300" w:lineRule="atLeast"/>
        <w:ind w:left="1440"/>
        <w:jc w:val="left"/>
        <w:rPr>
          <w:rFonts w:ascii="Garamond" w:hAnsi="Garamond"/>
        </w:rPr>
      </w:pPr>
      <w:r w:rsidRPr="007608B5">
        <w:rPr>
          <w:rFonts w:ascii="Garamond" w:hAnsi="Garamond"/>
        </w:rPr>
        <w:t>LUT 1</w:t>
      </w:r>
      <w:r w:rsidRPr="007608B5">
        <w:rPr>
          <w:rFonts w:ascii="Garamond" w:hAnsi="Garamond"/>
        </w:rPr>
        <w:tab/>
        <w:t>- surface irrigation, smallholders</w:t>
      </w:r>
    </w:p>
    <w:p w:rsidR="00400366" w:rsidRPr="007608B5" w:rsidRDefault="00400366" w:rsidP="00400366">
      <w:pPr>
        <w:pStyle w:val="BODYTEXT"/>
        <w:spacing w:line="300" w:lineRule="atLeast"/>
        <w:ind w:left="1440"/>
        <w:jc w:val="left"/>
        <w:rPr>
          <w:rFonts w:ascii="Garamond" w:hAnsi="Garamond"/>
        </w:rPr>
      </w:pPr>
      <w:r w:rsidRPr="007608B5">
        <w:rPr>
          <w:rFonts w:ascii="Garamond" w:hAnsi="Garamond"/>
        </w:rPr>
        <w:t>LUT 2</w:t>
      </w:r>
      <w:r w:rsidRPr="007608B5">
        <w:rPr>
          <w:rFonts w:ascii="Garamond" w:hAnsi="Garamond"/>
        </w:rPr>
        <w:tab/>
        <w:t>- surface irrigation, large enterprises</w:t>
      </w:r>
    </w:p>
    <w:p w:rsidR="00400366" w:rsidRPr="007608B5" w:rsidRDefault="00400366" w:rsidP="00400366">
      <w:pPr>
        <w:pStyle w:val="BODYTEXT"/>
        <w:spacing w:line="300" w:lineRule="atLeast"/>
        <w:ind w:left="1440"/>
        <w:jc w:val="left"/>
        <w:rPr>
          <w:rFonts w:ascii="Garamond" w:hAnsi="Garamond"/>
        </w:rPr>
      </w:pPr>
      <w:r w:rsidRPr="007608B5">
        <w:rPr>
          <w:rFonts w:ascii="Garamond" w:hAnsi="Garamond"/>
        </w:rPr>
        <w:t>LUT 3</w:t>
      </w:r>
      <w:r w:rsidRPr="007608B5">
        <w:rPr>
          <w:rFonts w:ascii="Garamond" w:hAnsi="Garamond"/>
        </w:rPr>
        <w:tab/>
        <w:t>- surface irrigation, outgrowers</w:t>
      </w:r>
    </w:p>
    <w:p w:rsidR="00400366" w:rsidRPr="007608B5" w:rsidRDefault="00400366" w:rsidP="00400366">
      <w:pPr>
        <w:pStyle w:val="BODYTEXT"/>
        <w:spacing w:line="300" w:lineRule="atLeast"/>
        <w:ind w:left="1440"/>
        <w:jc w:val="left"/>
        <w:rPr>
          <w:rFonts w:ascii="Garamond" w:hAnsi="Garamond"/>
        </w:rPr>
      </w:pPr>
      <w:r w:rsidRPr="007608B5">
        <w:rPr>
          <w:rFonts w:ascii="Garamond" w:hAnsi="Garamond"/>
        </w:rPr>
        <w:t>LUT 4</w:t>
      </w:r>
      <w:r w:rsidRPr="007608B5">
        <w:rPr>
          <w:rFonts w:ascii="Garamond" w:hAnsi="Garamond"/>
        </w:rPr>
        <w:tab/>
        <w:t xml:space="preserve">- pressure irrigation, smallholders </w:t>
      </w:r>
    </w:p>
    <w:p w:rsidR="00400366" w:rsidRPr="007608B5" w:rsidRDefault="00400366" w:rsidP="00400366">
      <w:pPr>
        <w:pStyle w:val="BODYTEXT"/>
        <w:spacing w:line="300" w:lineRule="atLeast"/>
        <w:ind w:left="1440"/>
        <w:jc w:val="left"/>
        <w:rPr>
          <w:rFonts w:ascii="Garamond" w:hAnsi="Garamond"/>
        </w:rPr>
      </w:pPr>
      <w:r w:rsidRPr="007608B5">
        <w:rPr>
          <w:rFonts w:ascii="Garamond" w:hAnsi="Garamond"/>
        </w:rPr>
        <w:t>LUT 5</w:t>
      </w:r>
      <w:r w:rsidRPr="007608B5">
        <w:rPr>
          <w:rFonts w:ascii="Garamond" w:hAnsi="Garamond"/>
        </w:rPr>
        <w:tab/>
        <w:t>- pressure irrigation, large enterprises</w:t>
      </w:r>
    </w:p>
    <w:p w:rsidR="00400366" w:rsidRPr="007608B5" w:rsidRDefault="00400366" w:rsidP="00400366">
      <w:pPr>
        <w:pStyle w:val="BODYTEXT"/>
        <w:spacing w:line="300" w:lineRule="atLeast"/>
        <w:ind w:left="1440"/>
        <w:jc w:val="left"/>
        <w:rPr>
          <w:rFonts w:ascii="Garamond" w:hAnsi="Garamond"/>
        </w:rPr>
      </w:pPr>
      <w:r w:rsidRPr="007608B5">
        <w:rPr>
          <w:rFonts w:ascii="Garamond" w:hAnsi="Garamond"/>
        </w:rPr>
        <w:t>LUT 6</w:t>
      </w:r>
      <w:r w:rsidRPr="007608B5">
        <w:rPr>
          <w:rFonts w:ascii="Garamond" w:hAnsi="Garamond"/>
        </w:rPr>
        <w:tab/>
        <w:t>- pressure irrigation, outgrowers</w:t>
      </w:r>
    </w:p>
    <w:p w:rsidR="00400366" w:rsidRDefault="00400366" w:rsidP="00400366">
      <w:pPr>
        <w:pStyle w:val="ListParagraph"/>
      </w:pPr>
    </w:p>
    <w:p w:rsidR="00400366" w:rsidRDefault="00400366" w:rsidP="00400366">
      <w:pPr>
        <w:pStyle w:val="ListParagraph"/>
      </w:pPr>
      <w:r>
        <w:t xml:space="preserve">In the Framework, suitability classes S1, S2 and S3 refer to the relative profitability of the land for the specified LUT at the time of the assessment, considering the expected returns from the land against the cost of various inputs needed to deal with the inherent limitations of the land to achieve the projected returns. Clearly, if the returns or costs were later to significantly change then so too may the profitability / suitability of the land for the LUT. </w:t>
      </w:r>
    </w:p>
    <w:p w:rsidR="00400366" w:rsidRDefault="00400366" w:rsidP="00BE64DA">
      <w:pPr>
        <w:pStyle w:val="ListParagraph"/>
      </w:pPr>
    </w:p>
    <w:p w:rsidR="00BE64DA" w:rsidRDefault="00400366" w:rsidP="00BE64DA">
      <w:pPr>
        <w:pStyle w:val="ListParagraph"/>
      </w:pPr>
      <w:r>
        <w:t>The Summary Table shows</w:t>
      </w:r>
      <w:r w:rsidR="00BE64DA" w:rsidRPr="00705A89">
        <w:t xml:space="preserve"> that so long as good drainage and soil conservation practices are built into project development then up to 7</w:t>
      </w:r>
      <w:r w:rsidR="00306E9B">
        <w:t>5,833</w:t>
      </w:r>
      <w:r w:rsidR="00BE64DA" w:rsidRPr="00705A89">
        <w:t xml:space="preserve"> ha are suitable or conditionally suitable for </w:t>
      </w:r>
      <w:r w:rsidR="00BE64DA" w:rsidRPr="00705A89">
        <w:lastRenderedPageBreak/>
        <w:t>surface irrigation, depending on the LUT selected. For sprinkler irrigation there are up to 7</w:t>
      </w:r>
      <w:r w:rsidR="00BE64DA">
        <w:t>6,0</w:t>
      </w:r>
      <w:r w:rsidR="00306E9B">
        <w:t>08</w:t>
      </w:r>
      <w:r w:rsidR="00BE64DA" w:rsidRPr="00705A89">
        <w:t xml:space="preserve"> ha of land suitable or conditionally suitable, again depending on the LUT selected.</w:t>
      </w:r>
    </w:p>
    <w:p w:rsidR="00BE64DA" w:rsidRPr="00705A89" w:rsidRDefault="00BE64DA" w:rsidP="00BE64DA">
      <w:pPr>
        <w:pStyle w:val="ListParagraph"/>
      </w:pPr>
    </w:p>
    <w:p w:rsidR="00306E9B" w:rsidRDefault="00BE64DA" w:rsidP="00306E9B">
      <w:pPr>
        <w:pStyle w:val="Caption"/>
      </w:pPr>
      <w:r w:rsidRPr="008D01FA">
        <w:t>Summary</w:t>
      </w:r>
      <w:r w:rsidR="00F954A9">
        <w:t xml:space="preserve"> table</w:t>
      </w:r>
      <w:r w:rsidRPr="008D01FA">
        <w:t xml:space="preserve"> of land suitability, ha</w:t>
      </w:r>
    </w:p>
    <w:tbl>
      <w:tblPr>
        <w:tblStyle w:val="TableGrid"/>
        <w:tblW w:w="8161" w:type="dxa"/>
        <w:tblInd w:w="878" w:type="dxa"/>
        <w:tblLayout w:type="fixed"/>
        <w:tblLook w:val="04A0"/>
      </w:tblPr>
      <w:tblGrid>
        <w:gridCol w:w="2632"/>
        <w:gridCol w:w="1134"/>
        <w:gridCol w:w="1560"/>
        <w:gridCol w:w="1275"/>
        <w:gridCol w:w="1560"/>
      </w:tblGrid>
      <w:tr w:rsidR="00306E9B" w:rsidRPr="00643D9B" w:rsidTr="00306E9B">
        <w:tc>
          <w:tcPr>
            <w:tcW w:w="2632"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306E9B" w:rsidRPr="00643D9B" w:rsidRDefault="00306E9B" w:rsidP="00FA700F">
            <w:pPr>
              <w:spacing w:line="240" w:lineRule="auto"/>
              <w:rPr>
                <w:b/>
                <w:sz w:val="22"/>
                <w:szCs w:val="22"/>
              </w:rPr>
            </w:pPr>
            <w:r w:rsidRPr="00643D9B">
              <w:rPr>
                <w:b/>
                <w:sz w:val="22"/>
                <w:szCs w:val="22"/>
              </w:rPr>
              <w:t>Suitability class</w:t>
            </w:r>
          </w:p>
        </w:tc>
        <w:tc>
          <w:tcPr>
            <w:tcW w:w="2694" w:type="dxa"/>
            <w:gridSpan w:val="2"/>
            <w:tcBorders>
              <w:top w:val="single" w:sz="4" w:space="0" w:color="auto"/>
              <w:left w:val="single" w:sz="4" w:space="0" w:color="auto"/>
              <w:bottom w:val="nil"/>
              <w:right w:val="single" w:sz="4" w:space="0" w:color="auto"/>
            </w:tcBorders>
            <w:shd w:val="clear" w:color="auto" w:fill="D9D9D9" w:themeFill="background1" w:themeFillShade="D9"/>
          </w:tcPr>
          <w:p w:rsidR="00306E9B" w:rsidRPr="00643D9B" w:rsidRDefault="00306E9B" w:rsidP="00FA700F">
            <w:pPr>
              <w:spacing w:before="60" w:after="60"/>
              <w:jc w:val="center"/>
              <w:rPr>
                <w:b/>
                <w:sz w:val="22"/>
                <w:szCs w:val="22"/>
              </w:rPr>
            </w:pPr>
            <w:r w:rsidRPr="00643D9B">
              <w:rPr>
                <w:b/>
                <w:sz w:val="22"/>
                <w:szCs w:val="22"/>
              </w:rPr>
              <w:t>Surface irrigation</w:t>
            </w:r>
          </w:p>
        </w:tc>
        <w:tc>
          <w:tcPr>
            <w:tcW w:w="2835" w:type="dxa"/>
            <w:gridSpan w:val="2"/>
            <w:tcBorders>
              <w:top w:val="single" w:sz="4" w:space="0" w:color="auto"/>
              <w:left w:val="single" w:sz="4" w:space="0" w:color="auto"/>
              <w:bottom w:val="nil"/>
              <w:right w:val="single" w:sz="4" w:space="0" w:color="auto"/>
            </w:tcBorders>
            <w:shd w:val="clear" w:color="auto" w:fill="D9D9D9" w:themeFill="background1" w:themeFillShade="D9"/>
          </w:tcPr>
          <w:p w:rsidR="00306E9B" w:rsidRPr="00643D9B" w:rsidRDefault="00306E9B" w:rsidP="00FA700F">
            <w:pPr>
              <w:spacing w:before="60" w:after="60"/>
              <w:jc w:val="center"/>
              <w:rPr>
                <w:b/>
                <w:sz w:val="22"/>
                <w:szCs w:val="22"/>
              </w:rPr>
            </w:pPr>
            <w:r w:rsidRPr="00643D9B">
              <w:rPr>
                <w:b/>
                <w:sz w:val="22"/>
                <w:szCs w:val="22"/>
              </w:rPr>
              <w:t>Sprinkler irrigation</w:t>
            </w:r>
          </w:p>
        </w:tc>
      </w:tr>
      <w:tr w:rsidR="00306E9B" w:rsidRPr="00643D9B" w:rsidTr="00306E9B">
        <w:tc>
          <w:tcPr>
            <w:tcW w:w="2632" w:type="dxa"/>
            <w:vMerge/>
            <w:tcBorders>
              <w:left w:val="single" w:sz="4" w:space="0" w:color="auto"/>
              <w:bottom w:val="single" w:sz="4" w:space="0" w:color="auto"/>
              <w:right w:val="single" w:sz="4" w:space="0" w:color="auto"/>
            </w:tcBorders>
            <w:shd w:val="clear" w:color="auto" w:fill="D9D9D9" w:themeFill="background1" w:themeFillShade="D9"/>
          </w:tcPr>
          <w:p w:rsidR="00306E9B" w:rsidRPr="00643D9B" w:rsidRDefault="00306E9B" w:rsidP="00FA700F">
            <w:pPr>
              <w:spacing w:line="240" w:lineRule="auto"/>
              <w:rPr>
                <w:sz w:val="22"/>
                <w:szCs w:val="22"/>
              </w:rPr>
            </w:pPr>
          </w:p>
        </w:tc>
        <w:tc>
          <w:tcPr>
            <w:tcW w:w="1134" w:type="dxa"/>
            <w:tcBorders>
              <w:top w:val="nil"/>
              <w:left w:val="single" w:sz="4" w:space="0" w:color="auto"/>
              <w:bottom w:val="single" w:sz="4" w:space="0" w:color="auto"/>
              <w:right w:val="single" w:sz="4" w:space="0" w:color="auto"/>
            </w:tcBorders>
            <w:shd w:val="clear" w:color="auto" w:fill="D9D9D9" w:themeFill="background1" w:themeFillShade="D9"/>
            <w:vAlign w:val="center"/>
          </w:tcPr>
          <w:p w:rsidR="00306E9B" w:rsidRPr="00643D9B" w:rsidRDefault="00306E9B" w:rsidP="00FA700F">
            <w:pPr>
              <w:spacing w:line="240" w:lineRule="auto"/>
              <w:jc w:val="center"/>
              <w:rPr>
                <w:b/>
                <w:sz w:val="22"/>
                <w:szCs w:val="22"/>
              </w:rPr>
            </w:pPr>
            <w:r w:rsidRPr="00643D9B">
              <w:rPr>
                <w:b/>
                <w:sz w:val="22"/>
                <w:szCs w:val="22"/>
              </w:rPr>
              <w:t>Vertisols</w:t>
            </w:r>
          </w:p>
        </w:tc>
        <w:tc>
          <w:tcPr>
            <w:tcW w:w="1560" w:type="dxa"/>
            <w:tcBorders>
              <w:top w:val="nil"/>
              <w:left w:val="single" w:sz="4" w:space="0" w:color="auto"/>
              <w:bottom w:val="single" w:sz="4" w:space="0" w:color="auto"/>
              <w:right w:val="single" w:sz="4" w:space="0" w:color="auto"/>
            </w:tcBorders>
            <w:shd w:val="clear" w:color="auto" w:fill="D9D9D9" w:themeFill="background1" w:themeFillShade="D9"/>
            <w:vAlign w:val="center"/>
          </w:tcPr>
          <w:p w:rsidR="00306E9B" w:rsidRPr="00643D9B" w:rsidRDefault="00306E9B" w:rsidP="00FA700F">
            <w:pPr>
              <w:spacing w:line="240" w:lineRule="auto"/>
              <w:jc w:val="center"/>
              <w:rPr>
                <w:b/>
                <w:sz w:val="22"/>
                <w:szCs w:val="22"/>
              </w:rPr>
            </w:pPr>
            <w:r w:rsidRPr="00643D9B">
              <w:rPr>
                <w:b/>
                <w:sz w:val="22"/>
                <w:szCs w:val="22"/>
              </w:rPr>
              <w:t>Non-Vertisols</w:t>
            </w:r>
          </w:p>
        </w:tc>
        <w:tc>
          <w:tcPr>
            <w:tcW w:w="1275" w:type="dxa"/>
            <w:tcBorders>
              <w:top w:val="nil"/>
              <w:left w:val="single" w:sz="4" w:space="0" w:color="auto"/>
              <w:bottom w:val="single" w:sz="4" w:space="0" w:color="auto"/>
              <w:right w:val="single" w:sz="4" w:space="0" w:color="auto"/>
            </w:tcBorders>
            <w:shd w:val="clear" w:color="auto" w:fill="D9D9D9" w:themeFill="background1" w:themeFillShade="D9"/>
            <w:vAlign w:val="center"/>
          </w:tcPr>
          <w:p w:rsidR="00306E9B" w:rsidRPr="00643D9B" w:rsidRDefault="00306E9B" w:rsidP="00FA700F">
            <w:pPr>
              <w:spacing w:line="240" w:lineRule="auto"/>
              <w:jc w:val="center"/>
              <w:rPr>
                <w:b/>
                <w:sz w:val="22"/>
                <w:szCs w:val="22"/>
              </w:rPr>
            </w:pPr>
            <w:r w:rsidRPr="00643D9B">
              <w:rPr>
                <w:b/>
                <w:sz w:val="22"/>
                <w:szCs w:val="22"/>
              </w:rPr>
              <w:t>Vertisols</w:t>
            </w:r>
          </w:p>
        </w:tc>
        <w:tc>
          <w:tcPr>
            <w:tcW w:w="1560" w:type="dxa"/>
            <w:tcBorders>
              <w:top w:val="nil"/>
              <w:left w:val="single" w:sz="4" w:space="0" w:color="auto"/>
              <w:bottom w:val="single" w:sz="4" w:space="0" w:color="auto"/>
              <w:right w:val="single" w:sz="4" w:space="0" w:color="auto"/>
            </w:tcBorders>
            <w:shd w:val="clear" w:color="auto" w:fill="D9D9D9" w:themeFill="background1" w:themeFillShade="D9"/>
            <w:vAlign w:val="center"/>
          </w:tcPr>
          <w:p w:rsidR="00306E9B" w:rsidRPr="00643D9B" w:rsidRDefault="00306E9B" w:rsidP="00FA700F">
            <w:pPr>
              <w:spacing w:line="240" w:lineRule="auto"/>
              <w:jc w:val="center"/>
              <w:rPr>
                <w:b/>
                <w:sz w:val="22"/>
                <w:szCs w:val="22"/>
              </w:rPr>
            </w:pPr>
            <w:r w:rsidRPr="00643D9B">
              <w:rPr>
                <w:b/>
                <w:sz w:val="22"/>
                <w:szCs w:val="22"/>
              </w:rPr>
              <w:t>Non-Vertisols</w:t>
            </w:r>
          </w:p>
        </w:tc>
      </w:tr>
      <w:tr w:rsidR="00306E9B" w:rsidRPr="00643D9B" w:rsidTr="00306E9B">
        <w:trPr>
          <w:trHeight w:val="618"/>
        </w:trPr>
        <w:tc>
          <w:tcPr>
            <w:tcW w:w="2632" w:type="dxa"/>
            <w:tcBorders>
              <w:right w:val="single" w:sz="4" w:space="0" w:color="auto"/>
            </w:tcBorders>
            <w:vAlign w:val="center"/>
          </w:tcPr>
          <w:p w:rsidR="00306E9B" w:rsidRPr="00643D9B" w:rsidRDefault="00306E9B" w:rsidP="00FA700F">
            <w:pPr>
              <w:spacing w:before="60" w:after="60"/>
              <w:rPr>
                <w:sz w:val="22"/>
                <w:szCs w:val="22"/>
              </w:rPr>
            </w:pPr>
            <w:r w:rsidRPr="00643D9B">
              <w:rPr>
                <w:sz w:val="22"/>
                <w:szCs w:val="22"/>
              </w:rPr>
              <w:t>Suitable (S2 or S3)</w:t>
            </w:r>
          </w:p>
        </w:tc>
        <w:tc>
          <w:tcPr>
            <w:tcW w:w="1134" w:type="dxa"/>
            <w:tcBorders>
              <w:left w:val="single" w:sz="4" w:space="0" w:color="auto"/>
              <w:right w:val="single" w:sz="4" w:space="0" w:color="auto"/>
            </w:tcBorders>
            <w:shd w:val="clear" w:color="auto" w:fill="auto"/>
            <w:vAlign w:val="center"/>
          </w:tcPr>
          <w:p w:rsidR="00306E9B" w:rsidRPr="00643D9B" w:rsidRDefault="00306E9B" w:rsidP="00FA700F">
            <w:pPr>
              <w:jc w:val="center"/>
              <w:rPr>
                <w:color w:val="000000"/>
                <w:sz w:val="22"/>
                <w:szCs w:val="22"/>
              </w:rPr>
            </w:pPr>
            <w:r w:rsidRPr="00643D9B">
              <w:rPr>
                <w:color w:val="000000"/>
                <w:sz w:val="22"/>
                <w:szCs w:val="22"/>
              </w:rPr>
              <w:t>45,760</w:t>
            </w:r>
          </w:p>
        </w:tc>
        <w:tc>
          <w:tcPr>
            <w:tcW w:w="1560" w:type="dxa"/>
            <w:tcBorders>
              <w:left w:val="single" w:sz="4" w:space="0" w:color="auto"/>
              <w:right w:val="single" w:sz="4" w:space="0" w:color="auto"/>
            </w:tcBorders>
            <w:shd w:val="clear" w:color="auto" w:fill="auto"/>
            <w:vAlign w:val="center"/>
          </w:tcPr>
          <w:p w:rsidR="00306E9B" w:rsidRPr="00643D9B" w:rsidRDefault="00306E9B" w:rsidP="00FA700F">
            <w:pPr>
              <w:jc w:val="center"/>
              <w:rPr>
                <w:color w:val="000000"/>
                <w:sz w:val="22"/>
                <w:szCs w:val="22"/>
              </w:rPr>
            </w:pPr>
            <w:r w:rsidRPr="00643D9B">
              <w:rPr>
                <w:color w:val="000000"/>
                <w:sz w:val="22"/>
                <w:szCs w:val="22"/>
              </w:rPr>
              <w:t>12,560</w:t>
            </w:r>
          </w:p>
        </w:tc>
        <w:tc>
          <w:tcPr>
            <w:tcW w:w="1275" w:type="dxa"/>
            <w:tcBorders>
              <w:left w:val="single" w:sz="4" w:space="0" w:color="auto"/>
              <w:right w:val="single" w:sz="4" w:space="0" w:color="auto"/>
            </w:tcBorders>
            <w:shd w:val="clear" w:color="auto" w:fill="auto"/>
            <w:vAlign w:val="center"/>
          </w:tcPr>
          <w:p w:rsidR="00306E9B" w:rsidRPr="00643D9B" w:rsidRDefault="00306E9B" w:rsidP="00FA700F">
            <w:pPr>
              <w:jc w:val="center"/>
              <w:rPr>
                <w:color w:val="000000"/>
                <w:sz w:val="22"/>
                <w:szCs w:val="22"/>
              </w:rPr>
            </w:pPr>
            <w:r w:rsidRPr="00643D9B">
              <w:rPr>
                <w:color w:val="000000"/>
                <w:sz w:val="22"/>
                <w:szCs w:val="22"/>
              </w:rPr>
              <w:t>55,912</w:t>
            </w:r>
          </w:p>
        </w:tc>
        <w:tc>
          <w:tcPr>
            <w:tcW w:w="1560" w:type="dxa"/>
            <w:tcBorders>
              <w:left w:val="single" w:sz="4" w:space="0" w:color="auto"/>
              <w:right w:val="single" w:sz="4" w:space="0" w:color="auto"/>
            </w:tcBorders>
            <w:shd w:val="clear" w:color="auto" w:fill="auto"/>
            <w:vAlign w:val="center"/>
          </w:tcPr>
          <w:p w:rsidR="00306E9B" w:rsidRPr="00643D9B" w:rsidRDefault="00306E9B" w:rsidP="00FA700F">
            <w:pPr>
              <w:jc w:val="center"/>
              <w:rPr>
                <w:color w:val="000000"/>
                <w:sz w:val="22"/>
                <w:szCs w:val="22"/>
              </w:rPr>
            </w:pPr>
            <w:r w:rsidRPr="00643D9B">
              <w:rPr>
                <w:color w:val="000000"/>
                <w:sz w:val="22"/>
                <w:szCs w:val="22"/>
              </w:rPr>
              <w:t>17,412</w:t>
            </w:r>
          </w:p>
        </w:tc>
      </w:tr>
      <w:tr w:rsidR="00306E9B" w:rsidRPr="00643D9B" w:rsidTr="00306E9B">
        <w:tc>
          <w:tcPr>
            <w:tcW w:w="2632" w:type="dxa"/>
            <w:tcBorders>
              <w:right w:val="single" w:sz="4" w:space="0" w:color="auto"/>
            </w:tcBorders>
            <w:vAlign w:val="center"/>
          </w:tcPr>
          <w:p w:rsidR="00306E9B" w:rsidRPr="00643D9B" w:rsidRDefault="00306E9B" w:rsidP="00FA700F">
            <w:pPr>
              <w:spacing w:before="60" w:after="60" w:line="240" w:lineRule="auto"/>
              <w:rPr>
                <w:sz w:val="22"/>
                <w:szCs w:val="22"/>
              </w:rPr>
            </w:pPr>
            <w:r w:rsidRPr="00643D9B">
              <w:rPr>
                <w:sz w:val="22"/>
                <w:szCs w:val="22"/>
              </w:rPr>
              <w:t>Conditionally suitable (N1)                       - soil conservation required</w:t>
            </w:r>
          </w:p>
        </w:tc>
        <w:tc>
          <w:tcPr>
            <w:tcW w:w="1134" w:type="dxa"/>
            <w:tcBorders>
              <w:left w:val="single" w:sz="4" w:space="0" w:color="auto"/>
              <w:right w:val="single" w:sz="4" w:space="0" w:color="auto"/>
            </w:tcBorders>
            <w:shd w:val="clear" w:color="auto" w:fill="auto"/>
            <w:vAlign w:val="center"/>
          </w:tcPr>
          <w:p w:rsidR="00306E9B" w:rsidRPr="00643D9B" w:rsidRDefault="00306E9B" w:rsidP="00FA700F">
            <w:pPr>
              <w:jc w:val="center"/>
              <w:rPr>
                <w:color w:val="000000"/>
                <w:sz w:val="22"/>
                <w:szCs w:val="22"/>
              </w:rPr>
            </w:pPr>
            <w:r w:rsidRPr="00643D9B">
              <w:rPr>
                <w:color w:val="000000"/>
                <w:sz w:val="22"/>
                <w:szCs w:val="22"/>
              </w:rPr>
              <w:t>10,810</w:t>
            </w:r>
          </w:p>
        </w:tc>
        <w:tc>
          <w:tcPr>
            <w:tcW w:w="1560" w:type="dxa"/>
            <w:tcBorders>
              <w:left w:val="single" w:sz="4" w:space="0" w:color="auto"/>
              <w:right w:val="single" w:sz="4" w:space="0" w:color="auto"/>
            </w:tcBorders>
            <w:shd w:val="clear" w:color="auto" w:fill="auto"/>
            <w:vAlign w:val="center"/>
          </w:tcPr>
          <w:p w:rsidR="00306E9B" w:rsidRPr="00643D9B" w:rsidRDefault="00306E9B" w:rsidP="00FA700F">
            <w:pPr>
              <w:jc w:val="center"/>
              <w:rPr>
                <w:color w:val="000000"/>
                <w:sz w:val="22"/>
                <w:szCs w:val="22"/>
              </w:rPr>
            </w:pPr>
            <w:r w:rsidRPr="00643D9B">
              <w:rPr>
                <w:color w:val="000000"/>
                <w:sz w:val="22"/>
                <w:szCs w:val="22"/>
              </w:rPr>
              <w:t>6,703</w:t>
            </w:r>
          </w:p>
        </w:tc>
        <w:tc>
          <w:tcPr>
            <w:tcW w:w="1275" w:type="dxa"/>
            <w:tcBorders>
              <w:left w:val="single" w:sz="4" w:space="0" w:color="auto"/>
              <w:right w:val="single" w:sz="4" w:space="0" w:color="auto"/>
            </w:tcBorders>
            <w:shd w:val="clear" w:color="auto" w:fill="auto"/>
            <w:vAlign w:val="center"/>
          </w:tcPr>
          <w:p w:rsidR="00306E9B" w:rsidRPr="00643D9B" w:rsidRDefault="00306E9B" w:rsidP="00FA700F">
            <w:pPr>
              <w:jc w:val="center"/>
              <w:rPr>
                <w:color w:val="000000"/>
                <w:sz w:val="22"/>
                <w:szCs w:val="22"/>
              </w:rPr>
            </w:pPr>
            <w:r w:rsidRPr="00643D9B">
              <w:rPr>
                <w:color w:val="000000"/>
                <w:sz w:val="22"/>
                <w:szCs w:val="22"/>
              </w:rPr>
              <w:t>833</w:t>
            </w:r>
          </w:p>
        </w:tc>
        <w:tc>
          <w:tcPr>
            <w:tcW w:w="1560" w:type="dxa"/>
            <w:tcBorders>
              <w:left w:val="single" w:sz="4" w:space="0" w:color="auto"/>
              <w:right w:val="single" w:sz="4" w:space="0" w:color="auto"/>
            </w:tcBorders>
            <w:shd w:val="clear" w:color="auto" w:fill="auto"/>
            <w:vAlign w:val="center"/>
          </w:tcPr>
          <w:p w:rsidR="00306E9B" w:rsidRPr="00643D9B" w:rsidRDefault="00306E9B" w:rsidP="00FA700F">
            <w:pPr>
              <w:jc w:val="center"/>
              <w:rPr>
                <w:color w:val="000000"/>
                <w:sz w:val="22"/>
                <w:szCs w:val="22"/>
              </w:rPr>
            </w:pPr>
            <w:r w:rsidRPr="00643D9B">
              <w:rPr>
                <w:color w:val="000000"/>
                <w:sz w:val="22"/>
                <w:szCs w:val="22"/>
              </w:rPr>
              <w:t>1,851</w:t>
            </w:r>
          </w:p>
        </w:tc>
      </w:tr>
      <w:tr w:rsidR="00306E9B" w:rsidRPr="00643D9B" w:rsidTr="00306E9B">
        <w:tc>
          <w:tcPr>
            <w:tcW w:w="2632" w:type="dxa"/>
            <w:tcBorders>
              <w:right w:val="single" w:sz="4" w:space="0" w:color="auto"/>
            </w:tcBorders>
          </w:tcPr>
          <w:p w:rsidR="00306E9B" w:rsidRPr="00643D9B" w:rsidRDefault="00306E9B" w:rsidP="00FA700F">
            <w:pPr>
              <w:spacing w:before="60" w:after="60"/>
              <w:jc w:val="right"/>
              <w:rPr>
                <w:b/>
                <w:sz w:val="22"/>
                <w:szCs w:val="22"/>
              </w:rPr>
            </w:pPr>
            <w:r w:rsidRPr="00643D9B">
              <w:rPr>
                <w:b/>
                <w:sz w:val="22"/>
                <w:szCs w:val="22"/>
              </w:rPr>
              <w:t>Total :</w:t>
            </w:r>
          </w:p>
        </w:tc>
        <w:tc>
          <w:tcPr>
            <w:tcW w:w="1134" w:type="dxa"/>
            <w:tcBorders>
              <w:left w:val="single" w:sz="4" w:space="0" w:color="auto"/>
              <w:right w:val="single" w:sz="4" w:space="0" w:color="auto"/>
            </w:tcBorders>
            <w:shd w:val="clear" w:color="auto" w:fill="auto"/>
            <w:vAlign w:val="center"/>
          </w:tcPr>
          <w:p w:rsidR="00306E9B" w:rsidRPr="00643D9B" w:rsidRDefault="00F909A9" w:rsidP="00FA700F">
            <w:pPr>
              <w:jc w:val="center"/>
              <w:rPr>
                <w:b/>
                <w:bCs/>
                <w:color w:val="000000"/>
                <w:sz w:val="22"/>
                <w:szCs w:val="22"/>
              </w:rPr>
            </w:pPr>
            <w:r w:rsidRPr="00643D9B">
              <w:rPr>
                <w:b/>
                <w:bCs/>
                <w:color w:val="000000"/>
                <w:szCs w:val="22"/>
              </w:rPr>
              <w:fldChar w:fldCharType="begin"/>
            </w:r>
            <w:r w:rsidR="00306E9B" w:rsidRPr="00643D9B">
              <w:rPr>
                <w:b/>
                <w:bCs/>
                <w:color w:val="000000"/>
                <w:sz w:val="22"/>
                <w:szCs w:val="22"/>
              </w:rPr>
              <w:instrText xml:space="preserve"> =SUM(ABOVE) </w:instrText>
            </w:r>
            <w:r w:rsidRPr="00643D9B">
              <w:rPr>
                <w:b/>
                <w:bCs/>
                <w:color w:val="000000"/>
                <w:szCs w:val="22"/>
              </w:rPr>
              <w:fldChar w:fldCharType="separate"/>
            </w:r>
            <w:r w:rsidR="00306E9B" w:rsidRPr="00643D9B">
              <w:rPr>
                <w:b/>
                <w:bCs/>
                <w:noProof/>
                <w:color w:val="000000"/>
                <w:sz w:val="22"/>
                <w:szCs w:val="22"/>
              </w:rPr>
              <w:t>56,570</w:t>
            </w:r>
            <w:r w:rsidRPr="00643D9B">
              <w:rPr>
                <w:b/>
                <w:bCs/>
                <w:color w:val="000000"/>
                <w:szCs w:val="22"/>
              </w:rPr>
              <w:fldChar w:fldCharType="end"/>
            </w:r>
          </w:p>
        </w:tc>
        <w:tc>
          <w:tcPr>
            <w:tcW w:w="1560" w:type="dxa"/>
            <w:tcBorders>
              <w:left w:val="single" w:sz="4" w:space="0" w:color="auto"/>
              <w:right w:val="single" w:sz="4" w:space="0" w:color="auto"/>
            </w:tcBorders>
            <w:shd w:val="clear" w:color="auto" w:fill="auto"/>
            <w:vAlign w:val="center"/>
          </w:tcPr>
          <w:p w:rsidR="00306E9B" w:rsidRPr="00643D9B" w:rsidRDefault="00F909A9" w:rsidP="00FA700F">
            <w:pPr>
              <w:jc w:val="center"/>
              <w:rPr>
                <w:b/>
                <w:bCs/>
                <w:color w:val="000000"/>
                <w:sz w:val="22"/>
                <w:szCs w:val="22"/>
              </w:rPr>
            </w:pPr>
            <w:r w:rsidRPr="00643D9B">
              <w:rPr>
                <w:b/>
                <w:bCs/>
                <w:color w:val="000000"/>
                <w:szCs w:val="22"/>
              </w:rPr>
              <w:fldChar w:fldCharType="begin"/>
            </w:r>
            <w:r w:rsidR="00306E9B" w:rsidRPr="00643D9B">
              <w:rPr>
                <w:b/>
                <w:bCs/>
                <w:color w:val="000000"/>
                <w:sz w:val="22"/>
                <w:szCs w:val="22"/>
              </w:rPr>
              <w:instrText xml:space="preserve"> =SUM(ABOVE) </w:instrText>
            </w:r>
            <w:r w:rsidRPr="00643D9B">
              <w:rPr>
                <w:b/>
                <w:bCs/>
                <w:color w:val="000000"/>
                <w:szCs w:val="22"/>
              </w:rPr>
              <w:fldChar w:fldCharType="separate"/>
            </w:r>
            <w:r w:rsidR="00306E9B" w:rsidRPr="00643D9B">
              <w:rPr>
                <w:b/>
                <w:bCs/>
                <w:noProof/>
                <w:color w:val="000000"/>
                <w:sz w:val="22"/>
                <w:szCs w:val="22"/>
              </w:rPr>
              <w:t>19,263</w:t>
            </w:r>
            <w:r w:rsidRPr="00643D9B">
              <w:rPr>
                <w:b/>
                <w:bCs/>
                <w:color w:val="000000"/>
                <w:szCs w:val="22"/>
              </w:rPr>
              <w:fldChar w:fldCharType="end"/>
            </w:r>
          </w:p>
        </w:tc>
        <w:tc>
          <w:tcPr>
            <w:tcW w:w="1275" w:type="dxa"/>
            <w:tcBorders>
              <w:left w:val="single" w:sz="4" w:space="0" w:color="auto"/>
              <w:right w:val="single" w:sz="4" w:space="0" w:color="auto"/>
            </w:tcBorders>
            <w:shd w:val="clear" w:color="auto" w:fill="auto"/>
            <w:vAlign w:val="center"/>
          </w:tcPr>
          <w:p w:rsidR="00306E9B" w:rsidRPr="00643D9B" w:rsidRDefault="00F909A9" w:rsidP="00FA700F">
            <w:pPr>
              <w:jc w:val="center"/>
              <w:rPr>
                <w:b/>
                <w:bCs/>
                <w:color w:val="000000"/>
                <w:sz w:val="22"/>
                <w:szCs w:val="22"/>
              </w:rPr>
            </w:pPr>
            <w:r w:rsidRPr="00643D9B">
              <w:rPr>
                <w:b/>
                <w:bCs/>
                <w:color w:val="000000"/>
                <w:szCs w:val="22"/>
              </w:rPr>
              <w:fldChar w:fldCharType="begin"/>
            </w:r>
            <w:r w:rsidR="00306E9B" w:rsidRPr="00643D9B">
              <w:rPr>
                <w:b/>
                <w:bCs/>
                <w:color w:val="000000"/>
                <w:sz w:val="22"/>
                <w:szCs w:val="22"/>
              </w:rPr>
              <w:instrText xml:space="preserve"> =SUM(ABOVE) </w:instrText>
            </w:r>
            <w:r w:rsidRPr="00643D9B">
              <w:rPr>
                <w:b/>
                <w:bCs/>
                <w:color w:val="000000"/>
                <w:szCs w:val="22"/>
              </w:rPr>
              <w:fldChar w:fldCharType="separate"/>
            </w:r>
            <w:r w:rsidR="00306E9B" w:rsidRPr="00643D9B">
              <w:rPr>
                <w:b/>
                <w:bCs/>
                <w:noProof/>
                <w:color w:val="000000"/>
                <w:sz w:val="22"/>
                <w:szCs w:val="22"/>
              </w:rPr>
              <w:t>56,745</w:t>
            </w:r>
            <w:r w:rsidRPr="00643D9B">
              <w:rPr>
                <w:b/>
                <w:bCs/>
                <w:color w:val="000000"/>
                <w:szCs w:val="22"/>
              </w:rPr>
              <w:fldChar w:fldCharType="end"/>
            </w:r>
          </w:p>
        </w:tc>
        <w:tc>
          <w:tcPr>
            <w:tcW w:w="1560" w:type="dxa"/>
            <w:tcBorders>
              <w:left w:val="single" w:sz="4" w:space="0" w:color="auto"/>
              <w:right w:val="single" w:sz="4" w:space="0" w:color="auto"/>
            </w:tcBorders>
            <w:shd w:val="clear" w:color="auto" w:fill="auto"/>
            <w:vAlign w:val="center"/>
          </w:tcPr>
          <w:p w:rsidR="00306E9B" w:rsidRPr="00643D9B" w:rsidRDefault="00306E9B" w:rsidP="00FA700F">
            <w:pPr>
              <w:jc w:val="center"/>
              <w:rPr>
                <w:b/>
                <w:bCs/>
                <w:color w:val="000000"/>
                <w:sz w:val="22"/>
                <w:szCs w:val="22"/>
              </w:rPr>
            </w:pPr>
            <w:r w:rsidRPr="00643D9B">
              <w:rPr>
                <w:b/>
                <w:bCs/>
                <w:color w:val="000000"/>
                <w:sz w:val="22"/>
                <w:szCs w:val="22"/>
              </w:rPr>
              <w:t>19,263</w:t>
            </w:r>
          </w:p>
        </w:tc>
      </w:tr>
      <w:tr w:rsidR="00306E9B" w:rsidRPr="00643D9B" w:rsidTr="00306E9B">
        <w:tc>
          <w:tcPr>
            <w:tcW w:w="2632" w:type="dxa"/>
            <w:tcBorders>
              <w:right w:val="single" w:sz="4" w:space="0" w:color="auto"/>
            </w:tcBorders>
          </w:tcPr>
          <w:p w:rsidR="00306E9B" w:rsidRPr="00643D9B" w:rsidRDefault="00306E9B" w:rsidP="00FA700F">
            <w:pPr>
              <w:spacing w:before="60" w:after="60"/>
              <w:jc w:val="right"/>
              <w:rPr>
                <w:b/>
                <w:sz w:val="22"/>
                <w:szCs w:val="22"/>
              </w:rPr>
            </w:pPr>
          </w:p>
        </w:tc>
        <w:tc>
          <w:tcPr>
            <w:tcW w:w="2694" w:type="dxa"/>
            <w:gridSpan w:val="2"/>
            <w:tcBorders>
              <w:left w:val="single" w:sz="4" w:space="0" w:color="auto"/>
              <w:right w:val="single" w:sz="4" w:space="0" w:color="auto"/>
            </w:tcBorders>
            <w:shd w:val="clear" w:color="auto" w:fill="auto"/>
            <w:vAlign w:val="center"/>
          </w:tcPr>
          <w:p w:rsidR="00306E9B" w:rsidRPr="00643D9B" w:rsidRDefault="00306E9B" w:rsidP="00FA700F">
            <w:pPr>
              <w:jc w:val="center"/>
              <w:rPr>
                <w:b/>
                <w:bCs/>
                <w:color w:val="000000"/>
                <w:sz w:val="22"/>
                <w:szCs w:val="22"/>
              </w:rPr>
            </w:pPr>
            <w:r w:rsidRPr="00643D9B">
              <w:rPr>
                <w:b/>
                <w:bCs/>
                <w:color w:val="000000"/>
                <w:sz w:val="22"/>
                <w:szCs w:val="22"/>
              </w:rPr>
              <w:t>7</w:t>
            </w:r>
            <w:r>
              <w:rPr>
                <w:b/>
                <w:bCs/>
                <w:color w:val="000000"/>
                <w:sz w:val="22"/>
                <w:szCs w:val="22"/>
              </w:rPr>
              <w:t>5,833</w:t>
            </w:r>
            <w:r w:rsidRPr="00643D9B">
              <w:rPr>
                <w:b/>
                <w:bCs/>
                <w:color w:val="000000"/>
                <w:sz w:val="22"/>
                <w:szCs w:val="22"/>
              </w:rPr>
              <w:t xml:space="preserve"> </w:t>
            </w:r>
            <w:r w:rsidRPr="000A2929">
              <w:rPr>
                <w:bCs/>
                <w:color w:val="000000"/>
              </w:rPr>
              <w:t>(55% of Study Area)</w:t>
            </w:r>
          </w:p>
        </w:tc>
        <w:tc>
          <w:tcPr>
            <w:tcW w:w="2835" w:type="dxa"/>
            <w:gridSpan w:val="2"/>
            <w:tcBorders>
              <w:left w:val="single" w:sz="4" w:space="0" w:color="auto"/>
              <w:right w:val="single" w:sz="4" w:space="0" w:color="auto"/>
            </w:tcBorders>
            <w:shd w:val="clear" w:color="auto" w:fill="auto"/>
            <w:vAlign w:val="center"/>
          </w:tcPr>
          <w:p w:rsidR="00306E9B" w:rsidRPr="00643D9B" w:rsidRDefault="00306E9B" w:rsidP="00FA700F">
            <w:pPr>
              <w:jc w:val="center"/>
              <w:rPr>
                <w:b/>
                <w:bCs/>
                <w:color w:val="000000"/>
                <w:sz w:val="22"/>
                <w:szCs w:val="22"/>
              </w:rPr>
            </w:pPr>
            <w:r w:rsidRPr="00643D9B">
              <w:rPr>
                <w:b/>
                <w:bCs/>
                <w:color w:val="000000"/>
                <w:sz w:val="22"/>
                <w:szCs w:val="22"/>
              </w:rPr>
              <w:t>76,0</w:t>
            </w:r>
            <w:r>
              <w:rPr>
                <w:b/>
                <w:bCs/>
                <w:color w:val="000000"/>
                <w:sz w:val="22"/>
                <w:szCs w:val="22"/>
              </w:rPr>
              <w:t>08</w:t>
            </w:r>
            <w:r w:rsidRPr="00643D9B">
              <w:rPr>
                <w:b/>
                <w:bCs/>
                <w:color w:val="000000"/>
                <w:sz w:val="22"/>
                <w:szCs w:val="22"/>
              </w:rPr>
              <w:t xml:space="preserve"> </w:t>
            </w:r>
            <w:r w:rsidRPr="008E3A70">
              <w:rPr>
                <w:b/>
                <w:bCs/>
                <w:color w:val="000000"/>
              </w:rPr>
              <w:t>(55% of Study Area)</w:t>
            </w:r>
            <w:r w:rsidRPr="00643D9B">
              <w:rPr>
                <w:b/>
                <w:bCs/>
                <w:color w:val="000000"/>
                <w:sz w:val="22"/>
                <w:szCs w:val="22"/>
              </w:rPr>
              <w:t xml:space="preserve"> </w:t>
            </w:r>
          </w:p>
        </w:tc>
      </w:tr>
    </w:tbl>
    <w:p w:rsidR="00306E9B" w:rsidRDefault="00306E9B" w:rsidP="00306E9B"/>
    <w:p w:rsidR="00306E9B" w:rsidRDefault="00306E9B" w:rsidP="00306E9B"/>
    <w:p w:rsidR="00BE64DA" w:rsidRPr="00BE64DA" w:rsidRDefault="00BE64DA" w:rsidP="00D70447">
      <w:pPr>
        <w:spacing w:after="200" w:line="276" w:lineRule="auto"/>
        <w:rPr>
          <w:rFonts w:ascii="Arial" w:hAnsi="Arial" w:cs="Arial"/>
          <w:b/>
          <w:sz w:val="24"/>
          <w:szCs w:val="24"/>
        </w:rPr>
      </w:pPr>
      <w:r w:rsidRPr="00BF1AA7">
        <w:rPr>
          <w:sz w:val="18"/>
          <w:szCs w:val="18"/>
        </w:rPr>
        <w:tab/>
      </w:r>
    </w:p>
    <w:p w:rsidR="00F2660A" w:rsidRDefault="00F2660A" w:rsidP="00F2660A"/>
    <w:p w:rsidR="009C1C31" w:rsidRDefault="009C1C31">
      <w:pPr>
        <w:spacing w:line="240" w:lineRule="auto"/>
        <w:rPr>
          <w:rFonts w:ascii="Arial Bold" w:hAnsi="Arial Bold" w:cs="Arial"/>
          <w:b/>
          <w:caps/>
          <w:sz w:val="24"/>
        </w:rPr>
      </w:pPr>
      <w:bookmarkStart w:id="1" w:name="_Toc248141964"/>
      <w:bookmarkStart w:id="2" w:name="_Toc271285030"/>
      <w:bookmarkStart w:id="3" w:name="_Toc274145478"/>
      <w:r>
        <w:br w:type="page"/>
      </w:r>
    </w:p>
    <w:p w:rsidR="00633A8B" w:rsidRPr="00473D3C" w:rsidRDefault="00633A8B" w:rsidP="00473D3C">
      <w:pPr>
        <w:pStyle w:val="Heading1"/>
      </w:pPr>
      <w:r w:rsidRPr="00473D3C">
        <w:lastRenderedPageBreak/>
        <w:t>INTRODUCTION</w:t>
      </w:r>
      <w:bookmarkEnd w:id="1"/>
      <w:bookmarkEnd w:id="2"/>
      <w:bookmarkEnd w:id="3"/>
    </w:p>
    <w:p w:rsidR="00A52C0F" w:rsidRDefault="00BF24E9" w:rsidP="00A52C0F">
      <w:pPr>
        <w:pStyle w:val="Heading2"/>
      </w:pPr>
      <w:bookmarkStart w:id="4" w:name="_Toc247441835"/>
      <w:bookmarkStart w:id="5" w:name="_Toc247448259"/>
      <w:bookmarkStart w:id="6" w:name="_Toc248141965"/>
      <w:bookmarkStart w:id="7" w:name="_Toc271285031"/>
      <w:bookmarkStart w:id="8" w:name="_Toc274145479"/>
      <w:r>
        <w:t xml:space="preserve">Project </w:t>
      </w:r>
      <w:r w:rsidR="006440E7">
        <w:t>L</w:t>
      </w:r>
      <w:r>
        <w:t>ocation and Study Area</w:t>
      </w:r>
      <w:bookmarkEnd w:id="4"/>
      <w:bookmarkEnd w:id="5"/>
      <w:bookmarkEnd w:id="6"/>
      <w:bookmarkEnd w:id="7"/>
      <w:bookmarkEnd w:id="8"/>
    </w:p>
    <w:p w:rsidR="00C30FD0" w:rsidRDefault="00D150FA" w:rsidP="00BE56BE">
      <w:pPr>
        <w:pStyle w:val="ListParagraph"/>
      </w:pPr>
      <w:r>
        <w:t xml:space="preserve">The </w:t>
      </w:r>
      <w:r w:rsidR="002013A4">
        <w:t>S</w:t>
      </w:r>
      <w:r w:rsidR="006E0F9B">
        <w:t>tudy</w:t>
      </w:r>
      <w:r>
        <w:t xml:space="preserve"> </w:t>
      </w:r>
      <w:r w:rsidR="002013A4">
        <w:t>A</w:t>
      </w:r>
      <w:r>
        <w:t xml:space="preserve">rea </w:t>
      </w:r>
      <w:r w:rsidRPr="00C42243">
        <w:t xml:space="preserve">is </w:t>
      </w:r>
      <w:r w:rsidR="00DA5F81">
        <w:t xml:space="preserve">about 30 km </w:t>
      </w:r>
      <w:r>
        <w:t>south-</w:t>
      </w:r>
      <w:r w:rsidR="00BE2B7A">
        <w:t>west</w:t>
      </w:r>
      <w:r>
        <w:t xml:space="preserve"> of </w:t>
      </w:r>
      <w:r w:rsidR="00BE2B7A">
        <w:t>Lake Tana</w:t>
      </w:r>
      <w:r w:rsidR="00DA5F81">
        <w:t>. It falls within the Amhara and Benishangul-Gumuz Regions of E</w:t>
      </w:r>
      <w:r w:rsidRPr="00C42243">
        <w:t>thiopia</w:t>
      </w:r>
      <w:r w:rsidR="00473D3C">
        <w:t xml:space="preserve">, </w:t>
      </w:r>
      <w:r>
        <w:t>see</w:t>
      </w:r>
      <w:r w:rsidR="009543E1">
        <w:t xml:space="preserve"> </w:t>
      </w:r>
      <w:fldSimple w:instr=" REF _Ref274032772 ">
        <w:r w:rsidR="00BF2E1C">
          <w:t xml:space="preserve">Figure </w:t>
        </w:r>
        <w:r w:rsidR="00BF2E1C">
          <w:rPr>
            <w:noProof/>
          </w:rPr>
          <w:t>1</w:t>
        </w:r>
        <w:r w:rsidR="00BF2E1C">
          <w:noBreakHyphen/>
        </w:r>
        <w:r w:rsidR="00BF2E1C">
          <w:rPr>
            <w:noProof/>
          </w:rPr>
          <w:t>1</w:t>
        </w:r>
      </w:fldSimple>
      <w:r w:rsidR="009543E1">
        <w:t>.</w:t>
      </w:r>
      <w:r>
        <w:t xml:space="preserve"> The </w:t>
      </w:r>
      <w:r w:rsidR="00DA5F81">
        <w:t>land lies completely within the catchment of the Beles River</w:t>
      </w:r>
      <w:r w:rsidR="000E3E78">
        <w:t xml:space="preserve"> which flows south-westwards towards the </w:t>
      </w:r>
      <w:r w:rsidR="00BC5E31">
        <w:t>Abbay (</w:t>
      </w:r>
      <w:r w:rsidR="000E3E78">
        <w:t>Blue Nile</w:t>
      </w:r>
      <w:r w:rsidR="00BC5E31">
        <w:t>) River</w:t>
      </w:r>
      <w:r w:rsidR="000E3E78">
        <w:t xml:space="preserve"> through the middle of the Study Area. The </w:t>
      </w:r>
      <w:r>
        <w:t xml:space="preserve">northern edge of the </w:t>
      </w:r>
      <w:r w:rsidR="00F26235">
        <w:t>Study Area</w:t>
      </w:r>
      <w:r>
        <w:t xml:space="preserve"> </w:t>
      </w:r>
      <w:r w:rsidRPr="00C42243">
        <w:t xml:space="preserve">is </w:t>
      </w:r>
      <w:r w:rsidR="000E3E78">
        <w:t>at northing 1295000</w:t>
      </w:r>
      <w:r w:rsidR="00410745">
        <w:t xml:space="preserve"> where the river emerges from enclosing mountains and enters a widening plain</w:t>
      </w:r>
      <w:r w:rsidR="00C30FD0">
        <w:t xml:space="preserve">. The southern boundary is close to the town of Gilgel Beles at northing 1235000. At its widest point the Study Area extends </w:t>
      </w:r>
      <w:r>
        <w:t xml:space="preserve">about </w:t>
      </w:r>
      <w:r w:rsidR="00C30FD0">
        <w:t xml:space="preserve">40 km between eastings </w:t>
      </w:r>
      <w:r w:rsidR="00066639">
        <w:t>0</w:t>
      </w:r>
      <w:r w:rsidR="00C30FD0">
        <w:t xml:space="preserve">210000 and </w:t>
      </w:r>
      <w:r w:rsidR="00066639">
        <w:t>0</w:t>
      </w:r>
      <w:r w:rsidR="00C30FD0">
        <w:t>250000.</w:t>
      </w:r>
    </w:p>
    <w:p w:rsidR="00D150FA" w:rsidRDefault="00D150FA" w:rsidP="00D150FA">
      <w:pPr>
        <w:pStyle w:val="ListParagraph"/>
      </w:pPr>
      <w:r>
        <w:t xml:space="preserve"> </w:t>
      </w:r>
    </w:p>
    <w:p w:rsidR="00EF32A4" w:rsidRDefault="009543E1" w:rsidP="00EF32A4">
      <w:pPr>
        <w:pStyle w:val="NormalIndent"/>
      </w:pPr>
      <w:r>
        <w:t xml:space="preserve">The Study Area comprises the upper catchments of the </w:t>
      </w:r>
      <w:r w:rsidR="003458C8">
        <w:t>Enat</w:t>
      </w:r>
      <w:r>
        <w:t xml:space="preserve"> Beles </w:t>
      </w:r>
      <w:r w:rsidR="001E3D50">
        <w:t xml:space="preserve">River </w:t>
      </w:r>
      <w:r w:rsidR="00EF32A4">
        <w:t xml:space="preserve">(also called the </w:t>
      </w:r>
      <w:r w:rsidR="003458C8">
        <w:t>Main</w:t>
      </w:r>
      <w:r w:rsidR="00EF32A4">
        <w:t xml:space="preserve"> Beles) </w:t>
      </w:r>
      <w:r>
        <w:t>and</w:t>
      </w:r>
      <w:r w:rsidR="00EF32A4">
        <w:t xml:space="preserve"> </w:t>
      </w:r>
      <w:r w:rsidR="001E3D50">
        <w:t xml:space="preserve">its main tributary </w:t>
      </w:r>
      <w:r w:rsidR="00EF32A4">
        <w:t>the</w:t>
      </w:r>
      <w:r>
        <w:t xml:space="preserve"> </w:t>
      </w:r>
      <w:r w:rsidR="00EF32A4">
        <w:t>Abat</w:t>
      </w:r>
      <w:r>
        <w:t xml:space="preserve"> Beles</w:t>
      </w:r>
      <w:r w:rsidR="003458C8">
        <w:t xml:space="preserve"> </w:t>
      </w:r>
      <w:r w:rsidR="001E3D50">
        <w:t>R</w:t>
      </w:r>
      <w:r w:rsidR="003458C8">
        <w:t>iver</w:t>
      </w:r>
      <w:r w:rsidR="001E3D50">
        <w:t>. L</w:t>
      </w:r>
      <w:r>
        <w:t xml:space="preserve">and elevations </w:t>
      </w:r>
      <w:r w:rsidR="001E3D50">
        <w:t>are</w:t>
      </w:r>
      <w:r>
        <w:t xml:space="preserve"> between 1,000 masl and 1,300 masl</w:t>
      </w:r>
      <w:r w:rsidR="00BE733F">
        <w:t xml:space="preserve">, </w:t>
      </w:r>
      <w:fldSimple w:instr=" REF _Ref274033872 ">
        <w:r w:rsidR="00BF2E1C">
          <w:t xml:space="preserve">Figure </w:t>
        </w:r>
        <w:r w:rsidR="00BF2E1C">
          <w:rPr>
            <w:noProof/>
          </w:rPr>
          <w:t>1</w:t>
        </w:r>
        <w:r w:rsidR="00BF2E1C">
          <w:noBreakHyphen/>
        </w:r>
        <w:r w:rsidR="00BF2E1C">
          <w:rPr>
            <w:noProof/>
          </w:rPr>
          <w:t>2</w:t>
        </w:r>
      </w:fldSimple>
      <w:r>
        <w:t xml:space="preserve">. </w:t>
      </w:r>
    </w:p>
    <w:p w:rsidR="00EF32A4" w:rsidRDefault="00EF32A4" w:rsidP="00EF32A4">
      <w:pPr>
        <w:pStyle w:val="NormalIndent"/>
      </w:pPr>
    </w:p>
    <w:p w:rsidR="00EF32A4" w:rsidRDefault="009543E1" w:rsidP="00EF32A4">
      <w:pPr>
        <w:pStyle w:val="NormalIndent"/>
      </w:pPr>
      <w:r>
        <w:t xml:space="preserve">The </w:t>
      </w:r>
      <w:r w:rsidR="003458C8">
        <w:t>Enat</w:t>
      </w:r>
      <w:r>
        <w:t xml:space="preserve"> </w:t>
      </w:r>
      <w:r w:rsidR="00EF32A4">
        <w:t xml:space="preserve">Beles </w:t>
      </w:r>
      <w:r>
        <w:t xml:space="preserve">originates from the face of an escarpment in the high mountain range at about 2,250 masl separating the </w:t>
      </w:r>
      <w:r w:rsidR="003458C8">
        <w:t xml:space="preserve">Enat </w:t>
      </w:r>
      <w:r>
        <w:t xml:space="preserve">Beles basin on the west side from Lake Tana. The </w:t>
      </w:r>
      <w:r w:rsidR="003458C8">
        <w:t>Enat</w:t>
      </w:r>
      <w:r>
        <w:t xml:space="preserve"> Beles begins where the tributaries of the Kassan and Jehana rivers join</w:t>
      </w:r>
      <w:r w:rsidR="00075112">
        <w:t>;</w:t>
      </w:r>
      <w:r>
        <w:t xml:space="preserve"> the latter receives flow from the outlet tunnel of Tana-Beles hydropower scheme draining Lake Tana. </w:t>
      </w:r>
      <w:r w:rsidR="00EF32A4">
        <w:t>The Abat Beles ris</w:t>
      </w:r>
      <w:r w:rsidR="00075112">
        <w:t>es in highlands east of the Study Area</w:t>
      </w:r>
      <w:r w:rsidR="003458C8">
        <w:t xml:space="preserve"> and </w:t>
      </w:r>
      <w:r w:rsidR="00EF32A4">
        <w:t>joins the Enat Beles in the middle of the Study Area.</w:t>
      </w:r>
    </w:p>
    <w:p w:rsidR="00EF32A4" w:rsidRDefault="00EF32A4" w:rsidP="00EF32A4">
      <w:pPr>
        <w:pStyle w:val="NormalIndent"/>
      </w:pPr>
    </w:p>
    <w:p w:rsidR="001E382D" w:rsidRDefault="001E3D50" w:rsidP="00EF32A4">
      <w:pPr>
        <w:pStyle w:val="ListParagraph"/>
      </w:pPr>
      <w:r>
        <w:t xml:space="preserve">The Study Area comprises an old alluvial-colluvial plain of the Enat and Abat </w:t>
      </w:r>
      <w:r w:rsidR="001E382D">
        <w:t>Beles Rivers and their tributaries. The plain</w:t>
      </w:r>
      <w:r w:rsidR="004377C1">
        <w:t xml:space="preserve"> has now been much eroded so that few of the original, gently sloping surfaces remain intact. Dissection has resulted in </w:t>
      </w:r>
      <w:r w:rsidR="00484B5D">
        <w:t>undulating and rolling topography over much of the Study Area</w:t>
      </w:r>
      <w:r w:rsidR="004377C1">
        <w:t>.</w:t>
      </w:r>
    </w:p>
    <w:p w:rsidR="009543E1" w:rsidRDefault="009543E1" w:rsidP="006E0F9B">
      <w:pPr>
        <w:pStyle w:val="ListParagraph"/>
      </w:pPr>
    </w:p>
    <w:p w:rsidR="00BF24E9" w:rsidRDefault="00BF24E9" w:rsidP="00ED6F5C">
      <w:pPr>
        <w:pStyle w:val="Heading2"/>
        <w:tabs>
          <w:tab w:val="clear" w:pos="1985"/>
          <w:tab w:val="num" w:pos="2127"/>
        </w:tabs>
        <w:ind w:left="2127"/>
      </w:pPr>
      <w:bookmarkStart w:id="9" w:name="_Toc270498091"/>
      <w:bookmarkStart w:id="10" w:name="_Toc271285032"/>
      <w:bookmarkStart w:id="11" w:name="_Toc274145480"/>
      <w:r w:rsidRPr="00ED6F5C">
        <w:t>Project Goals</w:t>
      </w:r>
      <w:bookmarkEnd w:id="9"/>
      <w:bookmarkEnd w:id="10"/>
      <w:bookmarkEnd w:id="11"/>
    </w:p>
    <w:p w:rsidR="00BF24E9" w:rsidRPr="007A646E" w:rsidRDefault="00BF24E9" w:rsidP="00BF24E9">
      <w:pPr>
        <w:pStyle w:val="ListParagraph"/>
      </w:pPr>
      <w:r w:rsidRPr="007A646E">
        <w:t>The goals of the Ethiopian Nile Irrigation and Drainage Project are to:</w:t>
      </w:r>
    </w:p>
    <w:p w:rsidR="00BF24E9" w:rsidRPr="007A646E" w:rsidRDefault="00BF24E9" w:rsidP="00412E2A">
      <w:pPr>
        <w:pStyle w:val="ListParagraph"/>
        <w:numPr>
          <w:ilvl w:val="0"/>
          <w:numId w:val="14"/>
        </w:numPr>
      </w:pPr>
      <w:r w:rsidRPr="007A646E">
        <w:t>Promote the development of sustainable, smallholder-based irrigated agriculture;</w:t>
      </w:r>
    </w:p>
    <w:p w:rsidR="00BF24E9" w:rsidRPr="007A646E" w:rsidRDefault="00BF24E9" w:rsidP="00412E2A">
      <w:pPr>
        <w:pStyle w:val="ListParagraph"/>
        <w:numPr>
          <w:ilvl w:val="0"/>
          <w:numId w:val="14"/>
        </w:numPr>
      </w:pPr>
      <w:r w:rsidRPr="007A646E">
        <w:t>Reduce poverty in the project areas and to contribute to rural economic activities and livelihoods by providing opportunities to grow high value crops;</w:t>
      </w:r>
    </w:p>
    <w:p w:rsidR="00BF24E9" w:rsidRPr="007A646E" w:rsidRDefault="00BF24E9" w:rsidP="00412E2A">
      <w:pPr>
        <w:pStyle w:val="ListParagraph"/>
        <w:numPr>
          <w:ilvl w:val="0"/>
          <w:numId w:val="14"/>
        </w:numPr>
      </w:pPr>
      <w:r w:rsidRPr="007A646E">
        <w:t>Promote food security through increased production of staple crops;</w:t>
      </w:r>
    </w:p>
    <w:p w:rsidR="00BF24E9" w:rsidRDefault="00BF24E9" w:rsidP="00412E2A">
      <w:pPr>
        <w:pStyle w:val="ListParagraph"/>
        <w:numPr>
          <w:ilvl w:val="0"/>
          <w:numId w:val="14"/>
        </w:numPr>
      </w:pPr>
      <w:r w:rsidRPr="005F50B7">
        <w:t>Promote the involvement of the private sector in large scale commercial irrigation development; and</w:t>
      </w:r>
    </w:p>
    <w:p w:rsidR="00BF24E9" w:rsidRPr="005F50B7" w:rsidRDefault="00BF24E9" w:rsidP="00412E2A">
      <w:pPr>
        <w:pStyle w:val="ListParagraph"/>
        <w:numPr>
          <w:ilvl w:val="0"/>
          <w:numId w:val="14"/>
        </w:numPr>
      </w:pPr>
      <w:r w:rsidRPr="005F50B7">
        <w:t>Contribute to rural employment and hence wealth and well-being.</w:t>
      </w:r>
    </w:p>
    <w:p w:rsidR="00BF24E9" w:rsidRDefault="00BF24E9" w:rsidP="006E0F9B">
      <w:pPr>
        <w:pStyle w:val="ListParagraph"/>
      </w:pPr>
    </w:p>
    <w:p w:rsidR="00BF24E9" w:rsidRDefault="00BF24E9" w:rsidP="00ED6F5C">
      <w:pPr>
        <w:pStyle w:val="Heading2"/>
        <w:tabs>
          <w:tab w:val="clear" w:pos="1985"/>
          <w:tab w:val="num" w:pos="2127"/>
        </w:tabs>
        <w:ind w:left="2127"/>
      </w:pPr>
      <w:bookmarkStart w:id="12" w:name="_Toc271285033"/>
      <w:bookmarkStart w:id="13" w:name="_Toc274145481"/>
      <w:r>
        <w:t xml:space="preserve">Survey </w:t>
      </w:r>
      <w:r w:rsidR="00304F75">
        <w:t>O</w:t>
      </w:r>
      <w:r>
        <w:t xml:space="preserve">bjectives and </w:t>
      </w:r>
      <w:r w:rsidR="00304F75">
        <w:t>D</w:t>
      </w:r>
      <w:r>
        <w:t xml:space="preserve">ata </w:t>
      </w:r>
      <w:r w:rsidR="00304F75">
        <w:t>C</w:t>
      </w:r>
      <w:r>
        <w:t>ollection</w:t>
      </w:r>
      <w:bookmarkEnd w:id="12"/>
      <w:bookmarkEnd w:id="13"/>
    </w:p>
    <w:p w:rsidR="00304F75" w:rsidRPr="00B85E28" w:rsidRDefault="00304F75" w:rsidP="00304F75">
      <w:pPr>
        <w:pStyle w:val="ListParagraph"/>
      </w:pPr>
      <w:r w:rsidRPr="00B85E28">
        <w:t>This report presents the findings of a soil survey carried out at Upper Beles between mid-May 2009 and mid-May 2010 over a Study Area of 13</w:t>
      </w:r>
      <w:r w:rsidR="007A2BBE" w:rsidRPr="00B85E28">
        <w:t>7,626</w:t>
      </w:r>
      <w:r w:rsidRPr="00B85E28">
        <w:t xml:space="preserve"> ha. </w:t>
      </w:r>
    </w:p>
    <w:p w:rsidR="00304F75" w:rsidRPr="00B85E28" w:rsidRDefault="00304F75" w:rsidP="006E0F9B">
      <w:pPr>
        <w:pStyle w:val="ListParagraph"/>
      </w:pPr>
    </w:p>
    <w:p w:rsidR="00633A8B" w:rsidRPr="00B85E28" w:rsidRDefault="00633A8B" w:rsidP="006E0F9B">
      <w:pPr>
        <w:pStyle w:val="ListParagraph"/>
      </w:pPr>
      <w:r w:rsidRPr="00B85E28">
        <w:t xml:space="preserve">The objective of the soil survey is to provide </w:t>
      </w:r>
      <w:r w:rsidR="00D657C2">
        <w:t>feasibility-level</w:t>
      </w:r>
      <w:r w:rsidRPr="00B85E28">
        <w:t xml:space="preserve"> information about the land and soils of the </w:t>
      </w:r>
      <w:r w:rsidR="00F26235" w:rsidRPr="00B85E28">
        <w:t>Study Area</w:t>
      </w:r>
      <w:r w:rsidRPr="00B85E28">
        <w:t xml:space="preserve"> and from analysis of this information to assess the suitability of land for irrigated agricultural development. The principal outputs of the survey are a </w:t>
      </w:r>
      <w:r w:rsidRPr="00B85E28">
        <w:rPr>
          <w:i/>
        </w:rPr>
        <w:t>Soils Map</w:t>
      </w:r>
      <w:r w:rsidR="006E0F9B" w:rsidRPr="00B85E28">
        <w:t xml:space="preserve">, a </w:t>
      </w:r>
      <w:r w:rsidR="006E0F9B" w:rsidRPr="00B85E28">
        <w:rPr>
          <w:i/>
        </w:rPr>
        <w:t>Land Use and Land Cover Map</w:t>
      </w:r>
      <w:r w:rsidR="00C430B2" w:rsidRPr="00B85E28">
        <w:t xml:space="preserve"> </w:t>
      </w:r>
      <w:r w:rsidRPr="00B85E28">
        <w:t xml:space="preserve">and a </w:t>
      </w:r>
      <w:r w:rsidRPr="00B85E28">
        <w:rPr>
          <w:i/>
        </w:rPr>
        <w:t>Land Suitability Ma</w:t>
      </w:r>
      <w:r w:rsidR="00272467" w:rsidRPr="00B85E28">
        <w:rPr>
          <w:i/>
        </w:rPr>
        <w:t>p</w:t>
      </w:r>
      <w:r w:rsidR="00731A25" w:rsidRPr="00B85E28">
        <w:t>. These have</w:t>
      </w:r>
      <w:r w:rsidR="00EC7C63" w:rsidRPr="00B85E28">
        <w:t xml:space="preserve"> </w:t>
      </w:r>
      <w:r w:rsidR="004119E9" w:rsidRPr="00B85E28">
        <w:t xml:space="preserve">all </w:t>
      </w:r>
      <w:r w:rsidR="00731A25" w:rsidRPr="00B85E28">
        <w:t xml:space="preserve">been produced </w:t>
      </w:r>
      <w:r w:rsidR="000D1E70" w:rsidRPr="00B85E28">
        <w:t>at</w:t>
      </w:r>
      <w:r w:rsidR="004A09F0" w:rsidRPr="00B85E28">
        <w:t xml:space="preserve"> scale</w:t>
      </w:r>
      <w:r w:rsidR="00731A25" w:rsidRPr="00B85E28">
        <w:t>s</w:t>
      </w:r>
      <w:r w:rsidR="004A09F0" w:rsidRPr="00B85E28">
        <w:t xml:space="preserve"> of</w:t>
      </w:r>
      <w:r w:rsidR="00364D6E">
        <w:t xml:space="preserve"> 1:100,000 (1 sheet)</w:t>
      </w:r>
      <w:r w:rsidR="00731A25" w:rsidRPr="00B85E28">
        <w:t xml:space="preserve"> and </w:t>
      </w:r>
      <w:r w:rsidR="000D1E70" w:rsidRPr="00B85E28">
        <w:t>1:</w:t>
      </w:r>
      <w:r w:rsidR="004119E9" w:rsidRPr="00B85E28">
        <w:t>2</w:t>
      </w:r>
      <w:r w:rsidR="00C430B2" w:rsidRPr="00B85E28">
        <w:t>0,000</w:t>
      </w:r>
      <w:r w:rsidR="00731A25" w:rsidRPr="00B85E28">
        <w:t xml:space="preserve"> (</w:t>
      </w:r>
      <w:r w:rsidR="00364D6E">
        <w:t>20</w:t>
      </w:r>
      <w:r w:rsidR="00731A25" w:rsidRPr="00B85E28">
        <w:t xml:space="preserve"> sheets)</w:t>
      </w:r>
      <w:r w:rsidR="004A09F0" w:rsidRPr="00B85E28">
        <w:t>.</w:t>
      </w:r>
      <w:r w:rsidR="00D657C2">
        <w:t xml:space="preserve"> </w:t>
      </w:r>
      <w:r w:rsidR="00D657C2" w:rsidRPr="00D657C2">
        <w:rPr>
          <w:highlight w:val="yellow"/>
        </w:rPr>
        <w:t xml:space="preserve">The </w:t>
      </w:r>
      <w:r w:rsidR="00D657C2">
        <w:rPr>
          <w:highlight w:val="yellow"/>
        </w:rPr>
        <w:t>100,000 scale maps</w:t>
      </w:r>
      <w:r w:rsidR="00D657C2" w:rsidRPr="00D657C2">
        <w:rPr>
          <w:highlight w:val="yellow"/>
        </w:rPr>
        <w:t xml:space="preserve"> are attached to this report.</w:t>
      </w:r>
    </w:p>
    <w:p w:rsidR="00633A8B" w:rsidRPr="00B85E28" w:rsidRDefault="00633A8B" w:rsidP="00633A8B">
      <w:pPr>
        <w:pStyle w:val="ListParagraph"/>
      </w:pPr>
    </w:p>
    <w:p w:rsidR="00633A8B" w:rsidRPr="00B85E28" w:rsidRDefault="00633A8B" w:rsidP="00633A8B">
      <w:pPr>
        <w:pStyle w:val="ListParagraph"/>
      </w:pPr>
      <w:r w:rsidRPr="00B85E28">
        <w:lastRenderedPageBreak/>
        <w:t xml:space="preserve">Soil survey was undertaken by a routine auger survey and by description, laboratory analyses and in-situ tests of representative soil profile pits. Additionally, </w:t>
      </w:r>
      <w:r w:rsidR="00B137D0" w:rsidRPr="00B85E28">
        <w:t>8,</w:t>
      </w:r>
      <w:r w:rsidR="006F77BB">
        <w:t>1</w:t>
      </w:r>
      <w:r w:rsidR="004F5141">
        <w:t>67</w:t>
      </w:r>
      <w:r w:rsidRPr="00B85E28">
        <w:t xml:space="preserve"> observations of landform features or soil types were made</w:t>
      </w:r>
      <w:r w:rsidR="008C29EF" w:rsidRPr="00B85E28">
        <w:t xml:space="preserve">, plus </w:t>
      </w:r>
      <w:r w:rsidR="00B137D0" w:rsidRPr="00B85E28">
        <w:t>1,09</w:t>
      </w:r>
      <w:r w:rsidR="004F5141">
        <w:t>5</w:t>
      </w:r>
      <w:r w:rsidR="008C29EF" w:rsidRPr="00B85E28">
        <w:t xml:space="preserve"> observations of land cover / land use</w:t>
      </w:r>
      <w:r w:rsidRPr="00B85E28">
        <w:t xml:space="preserve">. A </w:t>
      </w:r>
      <w:r w:rsidR="006C72AB" w:rsidRPr="00C77FCC">
        <w:rPr>
          <w:i/>
        </w:rPr>
        <w:t>Soil</w:t>
      </w:r>
      <w:r w:rsidR="006C72AB" w:rsidRPr="00B85E28">
        <w:rPr>
          <w:i/>
        </w:rPr>
        <w:t xml:space="preserve"> Survey </w:t>
      </w:r>
      <w:r w:rsidR="006C72AB">
        <w:rPr>
          <w:i/>
        </w:rPr>
        <w:t>S</w:t>
      </w:r>
      <w:r w:rsidR="006C72AB" w:rsidRPr="00B85E28">
        <w:rPr>
          <w:i/>
        </w:rPr>
        <w:t>ites</w:t>
      </w:r>
      <w:r w:rsidR="006C72AB" w:rsidRPr="00B85E28">
        <w:t xml:space="preserve"> </w:t>
      </w:r>
      <w:r w:rsidR="006C72AB">
        <w:rPr>
          <w:i/>
        </w:rPr>
        <w:t>Location</w:t>
      </w:r>
      <w:r w:rsidR="00C77FCC" w:rsidRPr="00C77FCC">
        <w:rPr>
          <w:i/>
        </w:rPr>
        <w:t xml:space="preserve"> </w:t>
      </w:r>
      <w:r w:rsidRPr="00B85E28">
        <w:rPr>
          <w:i/>
        </w:rPr>
        <w:t>Map</w:t>
      </w:r>
      <w:r w:rsidRPr="00B85E28">
        <w:t xml:space="preserve"> shows the </w:t>
      </w:r>
      <w:r w:rsidR="00EC6A93">
        <w:t>position</w:t>
      </w:r>
      <w:r w:rsidRPr="00B85E28">
        <w:t xml:space="preserve"> of all the soil profile, soil auger and observation sites.</w:t>
      </w:r>
    </w:p>
    <w:p w:rsidR="000D1E70" w:rsidRPr="00B85E28" w:rsidRDefault="000D1E70" w:rsidP="00633A8B">
      <w:pPr>
        <w:pStyle w:val="ListParagraph"/>
      </w:pPr>
    </w:p>
    <w:p w:rsidR="00452BF6" w:rsidRPr="0060392A" w:rsidRDefault="00633A8B" w:rsidP="00633A8B">
      <w:pPr>
        <w:pStyle w:val="ListParagraph"/>
      </w:pPr>
      <w:r w:rsidRPr="00B85E28">
        <w:t xml:space="preserve">A total of </w:t>
      </w:r>
      <w:r w:rsidR="00B137D0" w:rsidRPr="00B85E28">
        <w:t>4,90</w:t>
      </w:r>
      <w:r w:rsidR="004D25C7">
        <w:t>1</w:t>
      </w:r>
      <w:r w:rsidRPr="00B85E28">
        <w:t xml:space="preserve"> </w:t>
      </w:r>
      <w:r w:rsidR="00C6548E" w:rsidRPr="00B85E28">
        <w:t xml:space="preserve">routine </w:t>
      </w:r>
      <w:r w:rsidRPr="00B85E28">
        <w:t xml:space="preserve">soil auger </w:t>
      </w:r>
      <w:r w:rsidR="008C29EF" w:rsidRPr="00B85E28">
        <w:t>sites</w:t>
      </w:r>
      <w:r w:rsidR="00C6548E" w:rsidRPr="00B85E28">
        <w:t>, 200 additional auger sites</w:t>
      </w:r>
      <w:r w:rsidR="008C29EF" w:rsidRPr="00B85E28">
        <w:t xml:space="preserve"> and </w:t>
      </w:r>
      <w:r w:rsidR="00A124E4" w:rsidRPr="00B85E28">
        <w:t>30</w:t>
      </w:r>
      <w:r w:rsidR="00C8278B" w:rsidRPr="00B85E28">
        <w:t>6</w:t>
      </w:r>
      <w:r w:rsidRPr="00B85E28">
        <w:t xml:space="preserve"> soil profile pits were described and classified. This represents an overall survey intensity of 1 site per 2</w:t>
      </w:r>
      <w:r w:rsidR="00796C97" w:rsidRPr="00B85E28">
        <w:t>5.</w:t>
      </w:r>
      <w:r w:rsidR="00B85E28" w:rsidRPr="00B85E28">
        <w:t>4</w:t>
      </w:r>
      <w:r w:rsidRPr="00B85E28">
        <w:t xml:space="preserve"> ha. </w:t>
      </w:r>
      <w:r w:rsidR="00C65412" w:rsidRPr="00B85E28">
        <w:t xml:space="preserve">However, within the boundary of the Study Area there is hilly land (demarcated from image interpretation) </w:t>
      </w:r>
      <w:r w:rsidR="002124CC" w:rsidRPr="00B85E28">
        <w:t xml:space="preserve">and settlements </w:t>
      </w:r>
      <w:r w:rsidR="00C65412" w:rsidRPr="00B85E28">
        <w:t>excluded from soil survey. The survey intensity of the surveyed area is 1 per</w:t>
      </w:r>
      <w:r w:rsidR="0060392A" w:rsidRPr="00B85E28">
        <w:t xml:space="preserve"> 2</w:t>
      </w:r>
      <w:r w:rsidR="00796C97" w:rsidRPr="00B85E28">
        <w:t>4.</w:t>
      </w:r>
      <w:r w:rsidR="00B85E28" w:rsidRPr="00B85E28">
        <w:t>7</w:t>
      </w:r>
      <w:r w:rsidR="00C65412" w:rsidRPr="00B85E28">
        <w:t xml:space="preserve"> ha.</w:t>
      </w:r>
      <w:r w:rsidR="008037E8" w:rsidRPr="00B85E28">
        <w:t xml:space="preserve"> </w:t>
      </w:r>
      <w:r w:rsidR="008037E8" w:rsidRPr="00B85E28">
        <w:rPr>
          <w:rStyle w:val="FootnoteReference"/>
        </w:rPr>
        <w:footnoteReference w:id="2"/>
      </w:r>
    </w:p>
    <w:p w:rsidR="00452BF6" w:rsidRDefault="00452BF6" w:rsidP="00633A8B">
      <w:pPr>
        <w:pStyle w:val="ListParagraph"/>
      </w:pPr>
    </w:p>
    <w:p w:rsidR="00633A8B" w:rsidRDefault="00633A8B" w:rsidP="0013486F">
      <w:pPr>
        <w:pStyle w:val="ListParagraph"/>
      </w:pPr>
      <w:r w:rsidRPr="005D2558">
        <w:t>All soil survey data are presented in a series of annexes</w:t>
      </w:r>
      <w:r w:rsidR="004A6DA4">
        <w:t>,</w:t>
      </w:r>
      <w:r w:rsidR="00271A74">
        <w:t xml:space="preserve"> maps</w:t>
      </w:r>
      <w:r w:rsidR="004A6DA4">
        <w:t xml:space="preserve"> and figures</w:t>
      </w:r>
      <w:r w:rsidRPr="005D2558">
        <w:t xml:space="preserve"> to</w:t>
      </w:r>
      <w:r w:rsidR="0013486F">
        <w:t>/in</w:t>
      </w:r>
      <w:r w:rsidRPr="005D2558">
        <w:t xml:space="preserve"> this report</w:t>
      </w:r>
      <w:r w:rsidR="0013486F">
        <w:t xml:space="preserve">. </w:t>
      </w:r>
      <w:r>
        <w:t xml:space="preserve">This report essentially analyses </w:t>
      </w:r>
      <w:r w:rsidR="0013486F">
        <w:t>all the</w:t>
      </w:r>
      <w:r>
        <w:t xml:space="preserve"> datasets to define and map soil types and to establish land suitability for a number of specified Land Utilisation Types (LUTs). Some guidelines for soil and land management under the proposed irrigation development are outlined.</w:t>
      </w:r>
    </w:p>
    <w:p w:rsidR="001E225D" w:rsidRDefault="001E225D" w:rsidP="00A52C0F">
      <w:pPr>
        <w:pStyle w:val="ListParagraph"/>
      </w:pPr>
    </w:p>
    <w:p w:rsidR="009543E1" w:rsidRDefault="009543E1" w:rsidP="00633A8B">
      <w:pPr>
        <w:spacing w:after="200" w:line="276" w:lineRule="auto"/>
      </w:pPr>
    </w:p>
    <w:p w:rsidR="009543E1" w:rsidRDefault="009543E1" w:rsidP="00633A8B">
      <w:pPr>
        <w:spacing w:after="200" w:line="276" w:lineRule="auto"/>
        <w:sectPr w:rsidR="009543E1" w:rsidSect="00E03F4B">
          <w:headerReference w:type="default" r:id="rId18"/>
          <w:footerReference w:type="default" r:id="rId19"/>
          <w:type w:val="oddPage"/>
          <w:pgSz w:w="11906" w:h="16838" w:code="9"/>
          <w:pgMar w:top="1440" w:right="1440" w:bottom="1440" w:left="1440" w:header="709" w:footer="709" w:gutter="0"/>
          <w:pgNumType w:start="1"/>
          <w:cols w:space="708"/>
          <w:docGrid w:linePitch="360"/>
        </w:sectPr>
      </w:pPr>
    </w:p>
    <w:p w:rsidR="009543E1" w:rsidRDefault="009543E1" w:rsidP="009543E1">
      <w:pPr>
        <w:pStyle w:val="Caption"/>
      </w:pPr>
      <w:bookmarkStart w:id="14" w:name="_Ref274032772"/>
      <w:bookmarkStart w:id="15" w:name="_Toc274145591"/>
      <w:r>
        <w:lastRenderedPageBreak/>
        <w:t xml:space="preserve">Figure </w:t>
      </w:r>
      <w:fldSimple w:instr=" STYLEREF 1 \s ">
        <w:r w:rsidR="004F2141">
          <w:rPr>
            <w:noProof/>
          </w:rPr>
          <w:t>1</w:t>
        </w:r>
      </w:fldSimple>
      <w:r w:rsidR="004F2141">
        <w:noBreakHyphen/>
      </w:r>
      <w:fldSimple w:instr=" SEQ Figure \* ARABIC \s 1 ">
        <w:r w:rsidR="004F2141">
          <w:rPr>
            <w:noProof/>
          </w:rPr>
          <w:t>1</w:t>
        </w:r>
      </w:fldSimple>
      <w:bookmarkEnd w:id="14"/>
      <w:r>
        <w:t>: Location of Upper Beles Scheme</w:t>
      </w:r>
      <w:bookmarkEnd w:id="15"/>
    </w:p>
    <w:p w:rsidR="009543E1" w:rsidRDefault="009543E1" w:rsidP="009543E1">
      <w:pPr>
        <w:spacing w:after="200" w:line="276" w:lineRule="auto"/>
        <w:jc w:val="center"/>
      </w:pPr>
      <w:r>
        <w:rPr>
          <w:noProof/>
          <w:lang w:eastAsia="en-GB"/>
        </w:rPr>
        <w:drawing>
          <wp:inline distT="0" distB="0" distL="0" distR="0">
            <wp:extent cx="8450671" cy="5535102"/>
            <wp:effectExtent l="19050" t="0" r="7529" b="0"/>
            <wp:docPr id="25" name="Picture 25" descr="C:\Projects\Nile Basin Irrigation\Reports &amp; Studies - Upper Beles\Maps\T5 Maps\Location_Map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Projects\Nile Basin Irrigation\Reports &amp; Studies - Upper Beles\Maps\T5 Maps\Location_Map_1.jpg"/>
                    <pic:cNvPicPr>
                      <a:picLocks noChangeAspect="1" noChangeArrowheads="1"/>
                    </pic:cNvPicPr>
                  </pic:nvPicPr>
                  <pic:blipFill>
                    <a:blip r:embed="rId20" cstate="print"/>
                    <a:srcRect/>
                    <a:stretch>
                      <a:fillRect/>
                    </a:stretch>
                  </pic:blipFill>
                  <pic:spPr bwMode="auto">
                    <a:xfrm>
                      <a:off x="0" y="0"/>
                      <a:ext cx="8456291" cy="5538783"/>
                    </a:xfrm>
                    <a:prstGeom prst="rect">
                      <a:avLst/>
                    </a:prstGeom>
                    <a:noFill/>
                    <a:ln w="9525">
                      <a:noFill/>
                      <a:miter lim="800000"/>
                      <a:headEnd/>
                      <a:tailEnd/>
                    </a:ln>
                  </pic:spPr>
                </pic:pic>
              </a:graphicData>
            </a:graphic>
          </wp:inline>
        </w:drawing>
      </w:r>
    </w:p>
    <w:p w:rsidR="00EF32A4" w:rsidRDefault="00EF32A4" w:rsidP="00EF32A4">
      <w:pPr>
        <w:pStyle w:val="Caption"/>
      </w:pPr>
      <w:bookmarkStart w:id="16" w:name="_Ref274033872"/>
      <w:bookmarkStart w:id="17" w:name="_Toc274145592"/>
      <w:r>
        <w:lastRenderedPageBreak/>
        <w:t xml:space="preserve">Figure </w:t>
      </w:r>
      <w:fldSimple w:instr=" STYLEREF 1 \s ">
        <w:r w:rsidR="004F2141">
          <w:rPr>
            <w:noProof/>
          </w:rPr>
          <w:t>1</w:t>
        </w:r>
      </w:fldSimple>
      <w:r w:rsidR="004F2141">
        <w:noBreakHyphen/>
      </w:r>
      <w:fldSimple w:instr=" SEQ Figure \* ARABIC \s 1 ">
        <w:r w:rsidR="004F2141">
          <w:rPr>
            <w:noProof/>
          </w:rPr>
          <w:t>2</w:t>
        </w:r>
      </w:fldSimple>
      <w:bookmarkEnd w:id="16"/>
      <w:r>
        <w:t>: Study Area Rivers</w:t>
      </w:r>
      <w:r w:rsidR="0065000B">
        <w:t xml:space="preserve">, </w:t>
      </w:r>
      <w:r>
        <w:t>Topography</w:t>
      </w:r>
      <w:r w:rsidR="0065000B">
        <w:t xml:space="preserve"> &amp; Elevation</w:t>
      </w:r>
      <w:bookmarkEnd w:id="17"/>
      <w:r>
        <w:t xml:space="preserve"> </w:t>
      </w:r>
    </w:p>
    <w:p w:rsidR="00A73818" w:rsidRDefault="00EF32A4" w:rsidP="00EF32A4">
      <w:pPr>
        <w:spacing w:line="240" w:lineRule="auto"/>
        <w:jc w:val="center"/>
      </w:pPr>
      <w:r>
        <w:rPr>
          <w:noProof/>
          <w:lang w:eastAsia="en-GB"/>
        </w:rPr>
        <w:drawing>
          <wp:inline distT="0" distB="0" distL="0" distR="0">
            <wp:extent cx="8284983" cy="5535102"/>
            <wp:effectExtent l="19050" t="0" r="1767" b="0"/>
            <wp:docPr id="1" name="Picture 26" descr="C:\Projects\Nile Basin Irrigation\Reports &amp; Studies - Upper Beles\Maps\T5 Maps\Rivers_and_Topography_UB_FS_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Projects\Nile Basin Irrigation\Reports &amp; Studies - Upper Beles\Maps\T5 Maps\Rivers_and_Topography_UB_FS_076.jpg"/>
                    <pic:cNvPicPr>
                      <a:picLocks noChangeAspect="1" noChangeArrowheads="1"/>
                    </pic:cNvPicPr>
                  </pic:nvPicPr>
                  <pic:blipFill>
                    <a:blip r:embed="rId21" cstate="print"/>
                    <a:srcRect/>
                    <a:stretch>
                      <a:fillRect/>
                    </a:stretch>
                  </pic:blipFill>
                  <pic:spPr bwMode="auto">
                    <a:xfrm>
                      <a:off x="0" y="0"/>
                      <a:ext cx="8284535" cy="5534803"/>
                    </a:xfrm>
                    <a:prstGeom prst="rect">
                      <a:avLst/>
                    </a:prstGeom>
                    <a:noFill/>
                    <a:ln w="9525">
                      <a:noFill/>
                      <a:miter lim="800000"/>
                      <a:headEnd/>
                      <a:tailEnd/>
                    </a:ln>
                  </pic:spPr>
                </pic:pic>
              </a:graphicData>
            </a:graphic>
          </wp:inline>
        </w:drawing>
      </w:r>
    </w:p>
    <w:p w:rsidR="00A73818" w:rsidRDefault="00A73818" w:rsidP="00633A8B">
      <w:pPr>
        <w:spacing w:after="200" w:line="276" w:lineRule="auto"/>
      </w:pPr>
    </w:p>
    <w:p w:rsidR="00633A8B" w:rsidRPr="00705A89" w:rsidRDefault="00633A8B" w:rsidP="00BE733F">
      <w:pPr>
        <w:spacing w:line="240" w:lineRule="auto"/>
        <w:sectPr w:rsidR="00633A8B" w:rsidRPr="00705A89" w:rsidSect="00EF32A4">
          <w:type w:val="oddPage"/>
          <w:pgSz w:w="16838" w:h="11906" w:orient="landscape" w:code="9"/>
          <w:pgMar w:top="720" w:right="720" w:bottom="720" w:left="720" w:header="709" w:footer="709" w:gutter="0"/>
          <w:cols w:space="708"/>
          <w:docGrid w:linePitch="360"/>
        </w:sectPr>
      </w:pPr>
    </w:p>
    <w:p w:rsidR="00207083" w:rsidRPr="00207083" w:rsidRDefault="00633A8B" w:rsidP="009543E1">
      <w:pPr>
        <w:pStyle w:val="Heading1"/>
      </w:pPr>
      <w:bookmarkStart w:id="18" w:name="_Toc247441837"/>
      <w:bookmarkStart w:id="19" w:name="_Toc247448261"/>
      <w:bookmarkStart w:id="20" w:name="_Toc248141967"/>
      <w:bookmarkStart w:id="21" w:name="_Toc271285038"/>
      <w:bookmarkStart w:id="22" w:name="_Toc274145486"/>
      <w:r>
        <w:lastRenderedPageBreak/>
        <w:t>REVIEW OF PREVIOUS STUDIES</w:t>
      </w:r>
      <w:bookmarkEnd w:id="18"/>
      <w:bookmarkEnd w:id="19"/>
      <w:bookmarkEnd w:id="20"/>
      <w:bookmarkEnd w:id="21"/>
      <w:bookmarkEnd w:id="22"/>
    </w:p>
    <w:p w:rsidR="00B30966" w:rsidRPr="00336691" w:rsidRDefault="00B30966" w:rsidP="009543E1">
      <w:pPr>
        <w:pStyle w:val="ListParagraph"/>
      </w:pPr>
      <w:r w:rsidRPr="00D23449">
        <w:t xml:space="preserve">The </w:t>
      </w:r>
      <w:r w:rsidR="00F26235">
        <w:t>Study Area</w:t>
      </w:r>
      <w:r w:rsidRPr="00D23449">
        <w:t xml:space="preserve"> was included in a reconnaissance survey by BCEOM in 1999 - Abbay River Basin Integrated Development Master Plan Project; Phase 2; Section II; Volume VIII; Part 1; Reconnaissance Soils Survey. More recently (2007), this work was reviewed </w:t>
      </w:r>
      <w:r w:rsidR="00336691" w:rsidRPr="00D23449">
        <w:t>by GIRDC - Preliminary Assessment of Upper Beles Area for Sugarcane Investment</w:t>
      </w:r>
      <w:r w:rsidR="00336691">
        <w:t xml:space="preserve"> – </w:t>
      </w:r>
      <w:r w:rsidRPr="00D23449">
        <w:t xml:space="preserve">and </w:t>
      </w:r>
      <w:r>
        <w:t xml:space="preserve">incorporated into </w:t>
      </w:r>
      <w:r w:rsidRPr="00D23449">
        <w:t xml:space="preserve">a </w:t>
      </w:r>
      <w:r w:rsidR="00336691">
        <w:t>(</w:t>
      </w:r>
      <w:r w:rsidRPr="00D23449">
        <w:t xml:space="preserve">still generalised) soil survey </w:t>
      </w:r>
      <w:r w:rsidR="00336691">
        <w:t xml:space="preserve">of about </w:t>
      </w:r>
      <w:r w:rsidRPr="00D23449">
        <w:t>70,000 ha in the Upper Beles valley</w:t>
      </w:r>
      <w:r w:rsidR="00336691">
        <w:t>, within the Study Area.</w:t>
      </w:r>
      <w:r w:rsidRPr="00D23449">
        <w:t xml:space="preserve"> </w:t>
      </w:r>
    </w:p>
    <w:p w:rsidR="00B30966" w:rsidRPr="00D23449" w:rsidRDefault="00B30966" w:rsidP="009543E1">
      <w:pPr>
        <w:pStyle w:val="ListParagraph"/>
      </w:pPr>
    </w:p>
    <w:p w:rsidR="00B30966" w:rsidRDefault="00B30966" w:rsidP="009543E1">
      <w:pPr>
        <w:pStyle w:val="ListParagraph"/>
        <w:rPr>
          <w:spacing w:val="-5"/>
          <w:szCs w:val="22"/>
        </w:rPr>
      </w:pPr>
      <w:r w:rsidRPr="00D23449">
        <w:t xml:space="preserve">The GIRDC survey identified and mapped four major soil units. The most extensive soils are Vertisols occurring on gentle slopes. </w:t>
      </w:r>
      <w:r w:rsidRPr="00D23449">
        <w:rPr>
          <w:spacing w:val="-5"/>
          <w:szCs w:val="22"/>
        </w:rPr>
        <w:t xml:space="preserve">Other, similar, Vertisols occur in depressions but have heavier clay textures and are poorly drained. All the Vertisols are slightly to moderately alkaline, have high CEC values and a high base saturation. </w:t>
      </w:r>
    </w:p>
    <w:p w:rsidR="00B5518D" w:rsidRPr="00D23449" w:rsidRDefault="00B5518D" w:rsidP="009543E1">
      <w:pPr>
        <w:pStyle w:val="ListParagraph"/>
        <w:rPr>
          <w:spacing w:val="-5"/>
          <w:szCs w:val="22"/>
        </w:rPr>
      </w:pPr>
    </w:p>
    <w:p w:rsidR="00B30966" w:rsidRPr="00D23449" w:rsidRDefault="00B30966" w:rsidP="009543E1">
      <w:pPr>
        <w:pStyle w:val="ListParagraph"/>
        <w:rPr>
          <w:spacing w:val="-5"/>
          <w:szCs w:val="22"/>
        </w:rPr>
      </w:pPr>
      <w:r w:rsidRPr="00D23449">
        <w:t>On higher, undulating ground occur Cambisols. These soils are</w:t>
      </w:r>
      <w:r w:rsidRPr="00D23449">
        <w:rPr>
          <w:spacing w:val="-5"/>
          <w:szCs w:val="22"/>
        </w:rPr>
        <w:t xml:space="preserve"> moderately deep or deep sandy clay loams. The soils are well drained and permeable. Subsoils may be moderately acidic. CEC and base saturation values are high throughout. Luvisols also occur on the higher, undulating land. These are deep and very deep well drained clayey soils having moderate CEC and base saturation levels. The soils may be acidic.</w:t>
      </w:r>
    </w:p>
    <w:p w:rsidR="00B30966" w:rsidRPr="00D23449" w:rsidRDefault="00B30966" w:rsidP="009543E1">
      <w:pPr>
        <w:pStyle w:val="ListParagraph"/>
        <w:rPr>
          <w:spacing w:val="-5"/>
          <w:szCs w:val="22"/>
        </w:rPr>
      </w:pPr>
    </w:p>
    <w:p w:rsidR="00B30966" w:rsidRDefault="00B30966" w:rsidP="009543E1">
      <w:pPr>
        <w:pStyle w:val="ListParagraph"/>
        <w:rPr>
          <w:spacing w:val="-5"/>
          <w:szCs w:val="22"/>
        </w:rPr>
      </w:pPr>
      <w:r w:rsidRPr="00D23449">
        <w:rPr>
          <w:spacing w:val="-5"/>
          <w:szCs w:val="22"/>
        </w:rPr>
        <w:t>No salinity or sodicity was recorded in the survey area. All the survey area was considered to be moderately or marginally suitable for surface irrigated sugarcane.</w:t>
      </w:r>
    </w:p>
    <w:p w:rsidR="00B5518D" w:rsidRDefault="00B5518D" w:rsidP="009543E1">
      <w:pPr>
        <w:pStyle w:val="ListParagraph"/>
        <w:rPr>
          <w:spacing w:val="-5"/>
          <w:szCs w:val="22"/>
        </w:rPr>
      </w:pPr>
    </w:p>
    <w:p w:rsidR="00B5518D" w:rsidRPr="00D23449" w:rsidRDefault="00B5518D" w:rsidP="009543E1">
      <w:pPr>
        <w:pStyle w:val="ListParagraph"/>
        <w:rPr>
          <w:spacing w:val="-5"/>
          <w:szCs w:val="22"/>
        </w:rPr>
      </w:pPr>
      <w:r>
        <w:rPr>
          <w:spacing w:val="-5"/>
          <w:szCs w:val="22"/>
        </w:rPr>
        <w:t>N</w:t>
      </w:r>
      <w:r w:rsidR="00C8278B">
        <w:rPr>
          <w:spacing w:val="-5"/>
          <w:szCs w:val="22"/>
        </w:rPr>
        <w:t>either</w:t>
      </w:r>
      <w:r>
        <w:rPr>
          <w:spacing w:val="-5"/>
          <w:szCs w:val="22"/>
        </w:rPr>
        <w:t xml:space="preserve"> of the previ</w:t>
      </w:r>
      <w:r w:rsidR="004E5297">
        <w:rPr>
          <w:spacing w:val="-5"/>
          <w:szCs w:val="22"/>
        </w:rPr>
        <w:t>ous surveys are</w:t>
      </w:r>
      <w:r w:rsidR="00FF33D4">
        <w:rPr>
          <w:spacing w:val="-5"/>
          <w:szCs w:val="22"/>
        </w:rPr>
        <w:t xml:space="preserve"> of sufficient d</w:t>
      </w:r>
      <w:r>
        <w:rPr>
          <w:spacing w:val="-5"/>
          <w:szCs w:val="22"/>
        </w:rPr>
        <w:t xml:space="preserve">etail to be of any use for feasibility-level planning </w:t>
      </w:r>
      <w:r w:rsidR="00FF33D4">
        <w:rPr>
          <w:spacing w:val="-5"/>
          <w:szCs w:val="22"/>
        </w:rPr>
        <w:t>for</w:t>
      </w:r>
      <w:r>
        <w:rPr>
          <w:spacing w:val="-5"/>
          <w:szCs w:val="22"/>
        </w:rPr>
        <w:t xml:space="preserve"> irrigation development</w:t>
      </w:r>
      <w:r w:rsidR="00FF33D4">
        <w:rPr>
          <w:spacing w:val="-5"/>
          <w:szCs w:val="22"/>
        </w:rPr>
        <w:t>.</w:t>
      </w:r>
    </w:p>
    <w:p w:rsidR="00FC4F4A" w:rsidRPr="000D4B68" w:rsidRDefault="00FC4F4A" w:rsidP="009543E1">
      <w:pPr>
        <w:pStyle w:val="ListParagraph"/>
      </w:pPr>
    </w:p>
    <w:p w:rsidR="00FC4F4A" w:rsidRPr="000D4B68" w:rsidRDefault="00FC4F4A" w:rsidP="00FC4F4A">
      <w:pPr>
        <w:jc w:val="both"/>
      </w:pPr>
    </w:p>
    <w:p w:rsidR="00A73818" w:rsidRDefault="00A73818" w:rsidP="00FC4F4A">
      <w:pPr>
        <w:pStyle w:val="NormalIndent"/>
      </w:pPr>
    </w:p>
    <w:p w:rsidR="00A73818" w:rsidRDefault="00A73818">
      <w:pPr>
        <w:spacing w:line="240" w:lineRule="auto"/>
      </w:pPr>
      <w:r>
        <w:br w:type="page"/>
      </w:r>
    </w:p>
    <w:p w:rsidR="00786D4F" w:rsidRDefault="00786D4F" w:rsidP="00FC4F4A">
      <w:pPr>
        <w:pStyle w:val="NormalIndent"/>
        <w:sectPr w:rsidR="00786D4F" w:rsidSect="00E03F4B">
          <w:type w:val="oddPage"/>
          <w:pgSz w:w="11906" w:h="16838" w:code="9"/>
          <w:pgMar w:top="1440" w:right="1440" w:bottom="1440" w:left="1440" w:header="709" w:footer="709" w:gutter="0"/>
          <w:cols w:space="708"/>
          <w:docGrid w:linePitch="360"/>
        </w:sectPr>
      </w:pPr>
    </w:p>
    <w:p w:rsidR="00633A8B" w:rsidRPr="00786D4F" w:rsidRDefault="00633A8B" w:rsidP="00786D4F">
      <w:pPr>
        <w:pStyle w:val="Heading1"/>
      </w:pPr>
      <w:bookmarkStart w:id="23" w:name="_Toc247441841"/>
      <w:bookmarkStart w:id="24" w:name="_Toc247448265"/>
      <w:bookmarkStart w:id="25" w:name="_Toc248141971"/>
      <w:bookmarkStart w:id="26" w:name="_Toc271285039"/>
      <w:bookmarkStart w:id="27" w:name="_Toc274145487"/>
      <w:r w:rsidRPr="00786D4F">
        <w:lastRenderedPageBreak/>
        <w:t>SOIL SURVEY METHODOLOGY</w:t>
      </w:r>
      <w:bookmarkEnd w:id="23"/>
      <w:bookmarkEnd w:id="24"/>
      <w:bookmarkEnd w:id="25"/>
      <w:bookmarkEnd w:id="26"/>
      <w:bookmarkEnd w:id="27"/>
      <w:r w:rsidRPr="00786D4F">
        <w:t xml:space="preserve"> </w:t>
      </w:r>
    </w:p>
    <w:p w:rsidR="00BE2C01" w:rsidRPr="00786D4F" w:rsidRDefault="00F511BC" w:rsidP="00786D4F">
      <w:pPr>
        <w:pStyle w:val="Heading2"/>
      </w:pPr>
      <w:bookmarkStart w:id="28" w:name="_Toc271279289"/>
      <w:bookmarkStart w:id="29" w:name="_Toc271279384"/>
      <w:bookmarkStart w:id="30" w:name="_Toc271285040"/>
      <w:bookmarkStart w:id="31" w:name="_Toc274031395"/>
      <w:bookmarkStart w:id="32" w:name="_Toc271279290"/>
      <w:bookmarkStart w:id="33" w:name="_Toc271279385"/>
      <w:bookmarkStart w:id="34" w:name="_Toc271285041"/>
      <w:bookmarkStart w:id="35" w:name="_Toc274031396"/>
      <w:bookmarkStart w:id="36" w:name="_Toc271285042"/>
      <w:bookmarkStart w:id="37" w:name="_Toc274145488"/>
      <w:bookmarkEnd w:id="28"/>
      <w:bookmarkEnd w:id="29"/>
      <w:bookmarkEnd w:id="30"/>
      <w:bookmarkEnd w:id="31"/>
      <w:bookmarkEnd w:id="32"/>
      <w:bookmarkEnd w:id="33"/>
      <w:bookmarkEnd w:id="34"/>
      <w:bookmarkEnd w:id="35"/>
      <w:r w:rsidRPr="00786D4F">
        <w:t>S</w:t>
      </w:r>
      <w:r w:rsidR="00BE2C01" w:rsidRPr="00786D4F">
        <w:t xml:space="preserve">oil </w:t>
      </w:r>
      <w:r w:rsidR="00C52397" w:rsidRPr="00786D4F">
        <w:t>A</w:t>
      </w:r>
      <w:r w:rsidR="00BE2C01" w:rsidRPr="00786D4F">
        <w:t xml:space="preserve">uger </w:t>
      </w:r>
      <w:r w:rsidR="00C52397" w:rsidRPr="00786D4F">
        <w:t>S</w:t>
      </w:r>
      <w:r w:rsidR="00BE2C01" w:rsidRPr="00786D4F">
        <w:t>urvey</w:t>
      </w:r>
      <w:bookmarkEnd w:id="36"/>
      <w:bookmarkEnd w:id="37"/>
      <w:r w:rsidR="00BE2C01" w:rsidRPr="00786D4F">
        <w:tab/>
      </w:r>
    </w:p>
    <w:p w:rsidR="00F511BC" w:rsidRDefault="00F511BC" w:rsidP="00786D4F">
      <w:pPr>
        <w:pStyle w:val="Heading3"/>
      </w:pPr>
      <w:bookmarkStart w:id="38" w:name="_Toc271285043"/>
      <w:bookmarkStart w:id="39" w:name="_Toc274145489"/>
      <w:r>
        <w:t xml:space="preserve">Routine </w:t>
      </w:r>
      <w:r w:rsidR="00EF15D6">
        <w:t xml:space="preserve">auger </w:t>
      </w:r>
      <w:r>
        <w:t>survey</w:t>
      </w:r>
      <w:bookmarkEnd w:id="38"/>
      <w:bookmarkEnd w:id="39"/>
    </w:p>
    <w:p w:rsidR="00A52C0F" w:rsidRDefault="00BE2C01" w:rsidP="00A52C0F">
      <w:pPr>
        <w:ind w:left="851"/>
      </w:pPr>
      <w:r w:rsidRPr="000D4B68">
        <w:t>The purpose of the soil auger survey is to systematically collect the (limited</w:t>
      </w:r>
      <w:r w:rsidR="00BC5E31">
        <w:t xml:space="preserve"> </w:t>
      </w:r>
      <w:r w:rsidRPr="000D4B68">
        <w:rPr>
          <w:rStyle w:val="FootnoteReference"/>
          <w:szCs w:val="22"/>
        </w:rPr>
        <w:footnoteReference w:id="3"/>
      </w:r>
      <w:r w:rsidRPr="000D4B68">
        <w:t xml:space="preserve">) soils data that are used to identify and broadly classify different soil types. The full characterisation and classification of these soil types is then made by complete description and subsequent laboratory analyses of soil profiles. </w:t>
      </w:r>
    </w:p>
    <w:p w:rsidR="00A52C0F" w:rsidRDefault="00A52C0F" w:rsidP="00A52C0F">
      <w:pPr>
        <w:ind w:left="851"/>
      </w:pPr>
    </w:p>
    <w:p w:rsidR="00A52C0F" w:rsidRDefault="00BE2C01" w:rsidP="00A52C0F">
      <w:pPr>
        <w:ind w:left="851"/>
      </w:pPr>
      <w:r w:rsidRPr="000D4B68">
        <w:t xml:space="preserve">Apart from soil description the soil auger survey also provides information about topography, landform and land cover/land use at each auger point. </w:t>
      </w:r>
    </w:p>
    <w:p w:rsidR="00A52C0F" w:rsidRDefault="00A52C0F" w:rsidP="00A52C0F">
      <w:pPr>
        <w:ind w:left="851"/>
      </w:pPr>
    </w:p>
    <w:p w:rsidR="00A52C0F" w:rsidRDefault="00BE2C01" w:rsidP="000F7E77">
      <w:pPr>
        <w:ind w:left="851"/>
      </w:pPr>
      <w:r w:rsidRPr="000D4B68">
        <w:t>The proforma used to record auger site data ensures that all data are collected systematically in a standardised format easily entered to an MSExcel worksheet that facilitates the sorting, analysis, classification and mapping of each auger site.</w:t>
      </w:r>
    </w:p>
    <w:p w:rsidR="00A52C0F" w:rsidRDefault="00A52C0F" w:rsidP="00A52C0F">
      <w:pPr>
        <w:ind w:left="851"/>
      </w:pPr>
    </w:p>
    <w:p w:rsidR="00A52C0F" w:rsidRDefault="000A24EB" w:rsidP="00A52C0F">
      <w:pPr>
        <w:ind w:left="851"/>
      </w:pPr>
      <w:r>
        <w:t>Routine auger survey was made on a 500 m grid</w:t>
      </w:r>
      <w:r w:rsidR="00F571ED">
        <w:t>, ie a</w:t>
      </w:r>
      <w:r w:rsidR="00F571ED" w:rsidRPr="000D10FA">
        <w:t>ugering was carried out at 500m intervals</w:t>
      </w:r>
      <w:r>
        <w:t xml:space="preserve">. </w:t>
      </w:r>
      <w:r w:rsidR="00BE2C01" w:rsidRPr="000D10FA">
        <w:t xml:space="preserve">All soil auger investigations were made to at least 1.2 m depth or to rock or water table if shallower. All auger sites were accurately geo-referenced by hand-held GPS. A total of </w:t>
      </w:r>
      <w:r w:rsidR="00FF33D4">
        <w:t>4,</w:t>
      </w:r>
      <w:r w:rsidR="00BE2C01" w:rsidRPr="000D10FA">
        <w:t>90</w:t>
      </w:r>
      <w:r w:rsidR="004D25C7">
        <w:t>1</w:t>
      </w:r>
      <w:r w:rsidR="00BE2C01" w:rsidRPr="000D10FA">
        <w:t xml:space="preserve"> </w:t>
      </w:r>
      <w:r w:rsidR="002F575D">
        <w:t xml:space="preserve">routine </w:t>
      </w:r>
      <w:r w:rsidR="00BE2C01" w:rsidRPr="000D10FA">
        <w:t>soil auger sites was described.</w:t>
      </w:r>
    </w:p>
    <w:p w:rsidR="00A52C0F" w:rsidRDefault="00A52C0F" w:rsidP="00A52C0F">
      <w:pPr>
        <w:ind w:left="851"/>
      </w:pPr>
    </w:p>
    <w:p w:rsidR="000F7E77" w:rsidRDefault="00BE2C01" w:rsidP="000F7E77">
      <w:pPr>
        <w:ind w:left="851"/>
      </w:pPr>
      <w:r w:rsidRPr="000D4B68">
        <w:t>For all auger sites a mini-pit was excavated to 0.6 m. The reason for this was to see whether or not the soil might be vertic, argic or nitic. These properties are established respectively by the presence of slickensides, clayskins and shiny peds but cannot be determined from augering alone; their identification is a requirement for the WRB classification of soils.</w:t>
      </w:r>
    </w:p>
    <w:p w:rsidR="000F7E77" w:rsidRDefault="000F7E77" w:rsidP="000F7E77">
      <w:pPr>
        <w:ind w:left="851"/>
      </w:pPr>
    </w:p>
    <w:p w:rsidR="00BE2C01" w:rsidRPr="000D4B68" w:rsidRDefault="00BE2C01" w:rsidP="000F7E77">
      <w:pPr>
        <w:ind w:left="851"/>
      </w:pPr>
      <w:r w:rsidRPr="000D4B68">
        <w:t xml:space="preserve">At every auger site the soil was described according to the FAO (2006) </w:t>
      </w:r>
      <w:r w:rsidRPr="000D4B68">
        <w:rPr>
          <w:i/>
        </w:rPr>
        <w:t>Guidelines for Soil Description</w:t>
      </w:r>
      <w:r w:rsidRPr="000D4B68">
        <w:t>. The parameters described are:</w:t>
      </w:r>
    </w:p>
    <w:p w:rsidR="00BE2C01" w:rsidRPr="000D4B68" w:rsidRDefault="00BE2C01" w:rsidP="00412E2A">
      <w:pPr>
        <w:pStyle w:val="ListParagraph"/>
        <w:numPr>
          <w:ilvl w:val="0"/>
          <w:numId w:val="9"/>
        </w:numPr>
      </w:pPr>
      <w:r w:rsidRPr="000D4B68">
        <w:t xml:space="preserve">Auger number </w:t>
      </w:r>
    </w:p>
    <w:p w:rsidR="00BE2C01" w:rsidRPr="000D4B68" w:rsidRDefault="00BE2C01" w:rsidP="00412E2A">
      <w:pPr>
        <w:pStyle w:val="ListParagraph"/>
        <w:numPr>
          <w:ilvl w:val="0"/>
          <w:numId w:val="9"/>
        </w:numPr>
      </w:pPr>
      <w:r w:rsidRPr="000D4B68">
        <w:t>Location: GPS</w:t>
      </w:r>
    </w:p>
    <w:p w:rsidR="00BE2C01" w:rsidRPr="000D4B68" w:rsidRDefault="00BE2C01" w:rsidP="00412E2A">
      <w:pPr>
        <w:pStyle w:val="ListParagraph"/>
        <w:numPr>
          <w:ilvl w:val="0"/>
          <w:numId w:val="9"/>
        </w:numPr>
      </w:pPr>
      <w:r w:rsidRPr="000D4B68">
        <w:t>Slope, %</w:t>
      </w:r>
    </w:p>
    <w:p w:rsidR="00BE2C01" w:rsidRPr="000D4B68" w:rsidRDefault="00BE2C01" w:rsidP="00412E2A">
      <w:pPr>
        <w:pStyle w:val="ListParagraph"/>
        <w:numPr>
          <w:ilvl w:val="0"/>
          <w:numId w:val="9"/>
        </w:numPr>
      </w:pPr>
      <w:r w:rsidRPr="000D4B68">
        <w:t>Topography</w:t>
      </w:r>
    </w:p>
    <w:p w:rsidR="00BE2C01" w:rsidRPr="000D4B68" w:rsidRDefault="00BE2C01" w:rsidP="00412E2A">
      <w:pPr>
        <w:pStyle w:val="ListParagraph"/>
        <w:numPr>
          <w:ilvl w:val="0"/>
          <w:numId w:val="9"/>
        </w:numPr>
      </w:pPr>
      <w:r w:rsidRPr="000D4B68">
        <w:t>Slope position (crest, upper slope, mid-slope, lower slope)</w:t>
      </w:r>
    </w:p>
    <w:p w:rsidR="00BE2C01" w:rsidRPr="000D4B68" w:rsidRDefault="00BE2C01" w:rsidP="00412E2A">
      <w:pPr>
        <w:pStyle w:val="ListParagraph"/>
        <w:numPr>
          <w:ilvl w:val="0"/>
          <w:numId w:val="9"/>
        </w:numPr>
      </w:pPr>
      <w:r w:rsidRPr="000D4B68">
        <w:t>Surface features (cracks, mulch, gravel, stones, carbonate concretions)</w:t>
      </w:r>
    </w:p>
    <w:p w:rsidR="00BE2C01" w:rsidRPr="000D4B68" w:rsidRDefault="00BE2C01" w:rsidP="00412E2A">
      <w:pPr>
        <w:pStyle w:val="ListParagraph"/>
        <w:numPr>
          <w:ilvl w:val="0"/>
          <w:numId w:val="9"/>
        </w:numPr>
      </w:pPr>
      <w:r w:rsidRPr="000D4B68">
        <w:t>Presence of rock outcrops</w:t>
      </w:r>
    </w:p>
    <w:p w:rsidR="00BE2C01" w:rsidRPr="000D4B68" w:rsidRDefault="00BE2C01" w:rsidP="00412E2A">
      <w:pPr>
        <w:pStyle w:val="ListParagraph"/>
        <w:numPr>
          <w:ilvl w:val="0"/>
          <w:numId w:val="9"/>
        </w:numPr>
      </w:pPr>
      <w:r w:rsidRPr="000D4B68">
        <w:t>Micro</w:t>
      </w:r>
      <w:r w:rsidR="00364D6E">
        <w:t>-</w:t>
      </w:r>
      <w:r w:rsidRPr="000D4B68">
        <w:t>relief</w:t>
      </w:r>
    </w:p>
    <w:p w:rsidR="00BE2C01" w:rsidRPr="000D4B68" w:rsidRDefault="00BE2C01" w:rsidP="00412E2A">
      <w:pPr>
        <w:pStyle w:val="ListParagraph"/>
        <w:numPr>
          <w:ilvl w:val="0"/>
          <w:numId w:val="9"/>
        </w:numPr>
      </w:pPr>
      <w:r w:rsidRPr="000D4B68">
        <w:lastRenderedPageBreak/>
        <w:t>Presence of termitaria</w:t>
      </w:r>
    </w:p>
    <w:p w:rsidR="00BE2C01" w:rsidRPr="000D4B68" w:rsidRDefault="00BE2C01" w:rsidP="00412E2A">
      <w:pPr>
        <w:pStyle w:val="ListParagraph"/>
        <w:numPr>
          <w:ilvl w:val="0"/>
          <w:numId w:val="9"/>
        </w:numPr>
      </w:pPr>
      <w:r w:rsidRPr="000D4B68">
        <w:t>Water erosion</w:t>
      </w:r>
    </w:p>
    <w:p w:rsidR="00BE2C01" w:rsidRPr="000D4B68" w:rsidRDefault="00BE2C01" w:rsidP="00412E2A">
      <w:pPr>
        <w:pStyle w:val="ListParagraph"/>
        <w:numPr>
          <w:ilvl w:val="0"/>
          <w:numId w:val="9"/>
        </w:numPr>
      </w:pPr>
      <w:r w:rsidRPr="000D4B68">
        <w:t>Soil drainage class</w:t>
      </w:r>
    </w:p>
    <w:p w:rsidR="00BE2C01" w:rsidRPr="000D4B68" w:rsidRDefault="00BE2C01" w:rsidP="00412E2A">
      <w:pPr>
        <w:pStyle w:val="ListParagraph"/>
        <w:numPr>
          <w:ilvl w:val="0"/>
          <w:numId w:val="9"/>
        </w:numPr>
      </w:pPr>
      <w:r w:rsidRPr="000D4B68">
        <w:t>Presence of water table</w:t>
      </w:r>
    </w:p>
    <w:p w:rsidR="00BE2C01" w:rsidRPr="000D4B68" w:rsidRDefault="00BE2C01" w:rsidP="00412E2A">
      <w:pPr>
        <w:pStyle w:val="ListParagraph"/>
        <w:numPr>
          <w:ilvl w:val="0"/>
          <w:numId w:val="9"/>
        </w:numPr>
      </w:pPr>
      <w:r w:rsidRPr="000D4B68">
        <w:t>No.of trees</w:t>
      </w:r>
    </w:p>
    <w:p w:rsidR="00BE2C01" w:rsidRPr="000D4B68" w:rsidRDefault="00BE2C01" w:rsidP="00412E2A">
      <w:pPr>
        <w:pStyle w:val="ListParagraph"/>
        <w:numPr>
          <w:ilvl w:val="0"/>
          <w:numId w:val="9"/>
        </w:numPr>
      </w:pPr>
      <w:r w:rsidRPr="000D4B68">
        <w:t>Percent cover of bush, grass</w:t>
      </w:r>
    </w:p>
    <w:p w:rsidR="00BE2C01" w:rsidRPr="000D4B68" w:rsidRDefault="00BE2C01" w:rsidP="00412E2A">
      <w:pPr>
        <w:pStyle w:val="ListParagraph"/>
        <w:numPr>
          <w:ilvl w:val="0"/>
          <w:numId w:val="9"/>
        </w:numPr>
      </w:pPr>
      <w:r w:rsidRPr="000D4B68">
        <w:t>Grazing</w:t>
      </w:r>
    </w:p>
    <w:p w:rsidR="00BE2C01" w:rsidRPr="000D4B68" w:rsidRDefault="00BE2C01" w:rsidP="00412E2A">
      <w:pPr>
        <w:pStyle w:val="ListParagraph"/>
        <w:numPr>
          <w:ilvl w:val="0"/>
          <w:numId w:val="9"/>
        </w:numPr>
      </w:pPr>
      <w:r w:rsidRPr="000D4B68">
        <w:t>Cultivation, cropping</w:t>
      </w:r>
    </w:p>
    <w:p w:rsidR="00BE2C01" w:rsidRPr="000D4B68" w:rsidRDefault="00BE2C01" w:rsidP="00412E2A">
      <w:pPr>
        <w:pStyle w:val="ListParagraph"/>
        <w:numPr>
          <w:ilvl w:val="0"/>
          <w:numId w:val="9"/>
        </w:numPr>
      </w:pPr>
      <w:r w:rsidRPr="000D4B68">
        <w:t>Whether sampled</w:t>
      </w:r>
    </w:p>
    <w:p w:rsidR="00BE2C01" w:rsidRPr="000D4B68" w:rsidRDefault="00BE2C01" w:rsidP="00412E2A">
      <w:pPr>
        <w:pStyle w:val="ListParagraph"/>
        <w:numPr>
          <w:ilvl w:val="0"/>
          <w:numId w:val="9"/>
        </w:numPr>
      </w:pPr>
      <w:r w:rsidRPr="000D4B68">
        <w:t>Indicative WRB 2006 diagnostic features (eg. argic, pellic, gleyic, stagnic, leptic, nitic,</w:t>
      </w:r>
      <w:r w:rsidR="002F575D">
        <w:t xml:space="preserve"> vertic,</w:t>
      </w:r>
      <w:r w:rsidRPr="000D4B68">
        <w:t xml:space="preserve"> fluvic, etc.) to help later with soil classification</w:t>
      </w:r>
    </w:p>
    <w:p w:rsidR="00BE2C01" w:rsidRPr="000D4B68" w:rsidRDefault="00BE2C01" w:rsidP="00412E2A">
      <w:pPr>
        <w:pStyle w:val="ListParagraph"/>
        <w:numPr>
          <w:ilvl w:val="0"/>
          <w:numId w:val="9"/>
        </w:numPr>
      </w:pPr>
      <w:r w:rsidRPr="000D4B68">
        <w:t>Any other notable features</w:t>
      </w:r>
    </w:p>
    <w:p w:rsidR="00BE2C01" w:rsidRPr="000D4B68" w:rsidRDefault="00BE2C01" w:rsidP="00412E2A">
      <w:pPr>
        <w:pStyle w:val="ListParagraph"/>
        <w:numPr>
          <w:ilvl w:val="0"/>
          <w:numId w:val="9"/>
        </w:numPr>
      </w:pPr>
      <w:r w:rsidRPr="000D4B68">
        <w:t>Boundary of each soil horizon, and then for each horizon its:</w:t>
      </w:r>
    </w:p>
    <w:p w:rsidR="00BE2C01" w:rsidRPr="000D4B68" w:rsidRDefault="00BE2C01" w:rsidP="00412E2A">
      <w:pPr>
        <w:pStyle w:val="ListParagraph"/>
        <w:numPr>
          <w:ilvl w:val="0"/>
          <w:numId w:val="10"/>
        </w:numPr>
      </w:pPr>
      <w:r w:rsidRPr="000D4B68">
        <w:t>Munsell colour</w:t>
      </w:r>
    </w:p>
    <w:p w:rsidR="00BE2C01" w:rsidRPr="000D4B68" w:rsidRDefault="00BE2C01" w:rsidP="00412E2A">
      <w:pPr>
        <w:pStyle w:val="ListParagraph"/>
        <w:numPr>
          <w:ilvl w:val="0"/>
          <w:numId w:val="10"/>
        </w:numPr>
      </w:pPr>
      <w:r w:rsidRPr="000D4B68">
        <w:t>Colour code</w:t>
      </w:r>
    </w:p>
    <w:p w:rsidR="00BE2C01" w:rsidRPr="000D4B68" w:rsidRDefault="00BE2C01" w:rsidP="00412E2A">
      <w:pPr>
        <w:pStyle w:val="ListParagraph"/>
        <w:numPr>
          <w:ilvl w:val="0"/>
          <w:numId w:val="10"/>
        </w:numPr>
      </w:pPr>
      <w:r w:rsidRPr="000D4B68">
        <w:t>Mottling</w:t>
      </w:r>
    </w:p>
    <w:p w:rsidR="00BE2C01" w:rsidRPr="000D4B68" w:rsidRDefault="00BE2C01" w:rsidP="00412E2A">
      <w:pPr>
        <w:pStyle w:val="ListParagraph"/>
        <w:numPr>
          <w:ilvl w:val="0"/>
          <w:numId w:val="10"/>
        </w:numPr>
      </w:pPr>
      <w:r w:rsidRPr="000D4B68">
        <w:t>Texture class</w:t>
      </w:r>
    </w:p>
    <w:p w:rsidR="00BE2C01" w:rsidRPr="000D4B68" w:rsidRDefault="00BE2C01" w:rsidP="00412E2A">
      <w:pPr>
        <w:pStyle w:val="ListParagraph"/>
        <w:numPr>
          <w:ilvl w:val="0"/>
          <w:numId w:val="10"/>
        </w:numPr>
      </w:pPr>
      <w:r w:rsidRPr="000D4B68">
        <w:t>Clayskins</w:t>
      </w:r>
    </w:p>
    <w:p w:rsidR="00BE2C01" w:rsidRPr="000D4B68" w:rsidRDefault="00BE2C01" w:rsidP="00412E2A">
      <w:pPr>
        <w:pStyle w:val="ListParagraph"/>
        <w:numPr>
          <w:ilvl w:val="0"/>
          <w:numId w:val="10"/>
        </w:numPr>
      </w:pPr>
      <w:r w:rsidRPr="000D4B68">
        <w:t>Pressure faces</w:t>
      </w:r>
    </w:p>
    <w:p w:rsidR="00BE2C01" w:rsidRPr="000D4B68" w:rsidRDefault="00BE2C01" w:rsidP="00412E2A">
      <w:pPr>
        <w:pStyle w:val="ListParagraph"/>
        <w:numPr>
          <w:ilvl w:val="0"/>
          <w:numId w:val="10"/>
        </w:numPr>
      </w:pPr>
      <w:r w:rsidRPr="000D4B68">
        <w:t>Shiny ped faces</w:t>
      </w:r>
    </w:p>
    <w:p w:rsidR="00BE2C01" w:rsidRPr="000D4B68" w:rsidRDefault="00BE2C01" w:rsidP="00412E2A">
      <w:pPr>
        <w:pStyle w:val="ListParagraph"/>
        <w:numPr>
          <w:ilvl w:val="0"/>
          <w:numId w:val="10"/>
        </w:numPr>
      </w:pPr>
      <w:r w:rsidRPr="000D4B68">
        <w:t>Coarse material</w:t>
      </w:r>
    </w:p>
    <w:p w:rsidR="00BE2C01" w:rsidRPr="000D4B68" w:rsidRDefault="00BE2C01" w:rsidP="00412E2A">
      <w:pPr>
        <w:pStyle w:val="ListParagraph"/>
        <w:numPr>
          <w:ilvl w:val="0"/>
          <w:numId w:val="10"/>
        </w:numPr>
      </w:pPr>
      <w:r w:rsidRPr="000D4B68">
        <w:t>HCl reaction</w:t>
      </w:r>
    </w:p>
    <w:p w:rsidR="00BE2C01" w:rsidRPr="000D4B68" w:rsidRDefault="00BE2C01" w:rsidP="00412E2A">
      <w:pPr>
        <w:pStyle w:val="ListParagraph"/>
        <w:numPr>
          <w:ilvl w:val="0"/>
          <w:numId w:val="10"/>
        </w:numPr>
      </w:pPr>
      <w:r w:rsidRPr="000D4B68">
        <w:t>Carbonate nodules</w:t>
      </w:r>
    </w:p>
    <w:p w:rsidR="00BE2C01" w:rsidRPr="000D4B68" w:rsidRDefault="00BE2C01" w:rsidP="00412E2A">
      <w:pPr>
        <w:pStyle w:val="ListParagraph"/>
        <w:numPr>
          <w:ilvl w:val="0"/>
          <w:numId w:val="10"/>
        </w:numPr>
      </w:pPr>
      <w:r w:rsidRPr="000D4B68">
        <w:t>Ferro-manganese nodules</w:t>
      </w:r>
    </w:p>
    <w:p w:rsidR="00BE2C01" w:rsidRPr="000D4B68" w:rsidRDefault="00BE2C01" w:rsidP="00412E2A">
      <w:pPr>
        <w:pStyle w:val="ListParagraph"/>
        <w:numPr>
          <w:ilvl w:val="0"/>
          <w:numId w:val="10"/>
        </w:numPr>
      </w:pPr>
      <w:r w:rsidRPr="000D4B68">
        <w:t>Any other features</w:t>
      </w:r>
    </w:p>
    <w:p w:rsidR="00BE2C01" w:rsidRPr="000D4B68" w:rsidRDefault="00BE2C01" w:rsidP="00412E2A">
      <w:pPr>
        <w:pStyle w:val="ListParagraph"/>
        <w:numPr>
          <w:ilvl w:val="0"/>
          <w:numId w:val="10"/>
        </w:numPr>
      </w:pPr>
      <w:r w:rsidRPr="000D4B68">
        <w:t>Field code / classification of soil unit</w:t>
      </w:r>
    </w:p>
    <w:p w:rsidR="00BE2C01" w:rsidRPr="000D4B68" w:rsidRDefault="00BE2C01" w:rsidP="00BE2C01"/>
    <w:p w:rsidR="00BE2C01" w:rsidRDefault="00BE2C01" w:rsidP="000F7E77">
      <w:pPr>
        <w:ind w:left="851"/>
      </w:pPr>
      <w:r w:rsidRPr="000D4B68">
        <w:t xml:space="preserve">All these data were recorded on standardised proforma. All the soil auger data in MSExcel format are presented in </w:t>
      </w:r>
      <w:r w:rsidR="00D25AF7">
        <w:rPr>
          <w:b/>
        </w:rPr>
        <w:t>Annex A</w:t>
      </w:r>
      <w:r w:rsidRPr="000D4B68">
        <w:rPr>
          <w:b/>
        </w:rPr>
        <w:t>.</w:t>
      </w:r>
      <w:r w:rsidRPr="000D4B68">
        <w:t xml:space="preserve"> In this format the data for each soil auger point is displayed as a single line entry. Standardised soil description is achieved by recording all soil auger properties at fixed depths, namely the topsoil (ie. at 5 cm), 29, 59, 89 and 119 cm. The keys to understanding the entry codes in </w:t>
      </w:r>
      <w:r w:rsidR="00D25AF7">
        <w:t>Annex A</w:t>
      </w:r>
      <w:r w:rsidRPr="000D4B68">
        <w:t xml:space="preserve"> are given as </w:t>
      </w:r>
      <w:r w:rsidR="00D25AF7">
        <w:rPr>
          <w:b/>
        </w:rPr>
        <w:t>Annex B</w:t>
      </w:r>
      <w:r w:rsidRPr="000D4B68">
        <w:rPr>
          <w:b/>
        </w:rPr>
        <w:t>.</w:t>
      </w:r>
      <w:r w:rsidRPr="000D4B68">
        <w:t xml:space="preserve">  </w:t>
      </w:r>
    </w:p>
    <w:p w:rsidR="00BE2C01" w:rsidRDefault="00BE2C01" w:rsidP="00BE2C01"/>
    <w:p w:rsidR="00BE2C01" w:rsidRDefault="00BE2C01" w:rsidP="000F7E77">
      <w:pPr>
        <w:ind w:left="851"/>
      </w:pPr>
      <w:r w:rsidRPr="00D23449">
        <w:t>Obviously not every soil auger description fits exactly to one or other of the defined soil types. In such cases the nearest soil type is indicated by ‘ ? ‘. For example, ?R1 indicates that perhaps the soil description is closest to the definitive characteristics of soil type R1, in other words the soil is a variant of type R1.</w:t>
      </w:r>
      <w:r>
        <w:t xml:space="preserve"> </w:t>
      </w:r>
    </w:p>
    <w:p w:rsidR="003D72E7" w:rsidRDefault="003D72E7" w:rsidP="000F7E77">
      <w:pPr>
        <w:ind w:left="851"/>
      </w:pPr>
    </w:p>
    <w:p w:rsidR="003D72E7" w:rsidRDefault="003D72E7" w:rsidP="003D72E7">
      <w:pPr>
        <w:ind w:left="851"/>
      </w:pPr>
      <w:r w:rsidRPr="00D23449">
        <w:t xml:space="preserve">Some soil augers were stopped by gravels or stone just below the topsoil, and they are not obviously shallow soils. These sites are labelled </w:t>
      </w:r>
      <w:r w:rsidRPr="00D23449">
        <w:rPr>
          <w:i/>
        </w:rPr>
        <w:t xml:space="preserve">Un </w:t>
      </w:r>
      <w:r w:rsidRPr="00D23449">
        <w:t>in the database to indicate that there are insufficient data to classify the soil. In all likelihood these soils are indeed shallow, but we cannot be certain.</w:t>
      </w:r>
    </w:p>
    <w:p w:rsidR="003D72E7" w:rsidRDefault="003D72E7" w:rsidP="003D72E7">
      <w:pPr>
        <w:ind w:left="851"/>
      </w:pPr>
    </w:p>
    <w:p w:rsidR="003D72E7" w:rsidRDefault="003D72E7" w:rsidP="003D72E7">
      <w:pPr>
        <w:ind w:left="851"/>
      </w:pPr>
      <w:r>
        <w:t>The number of questionable auger descriptions is 294, or just under 6% of the total augers.</w:t>
      </w:r>
    </w:p>
    <w:p w:rsidR="00F511BC" w:rsidRDefault="00F511BC" w:rsidP="003D72E7">
      <w:pPr>
        <w:ind w:left="851"/>
      </w:pPr>
    </w:p>
    <w:p w:rsidR="00F511BC" w:rsidRDefault="00F511BC" w:rsidP="000A24EB">
      <w:pPr>
        <w:pStyle w:val="Heading3"/>
      </w:pPr>
      <w:bookmarkStart w:id="40" w:name="_Toc271285044"/>
      <w:bookmarkStart w:id="41" w:name="_Toc274145490"/>
      <w:r>
        <w:lastRenderedPageBreak/>
        <w:t>Auger survey of sample areas</w:t>
      </w:r>
      <w:bookmarkEnd w:id="40"/>
      <w:bookmarkEnd w:id="41"/>
    </w:p>
    <w:p w:rsidR="003D72E7" w:rsidRPr="00D23449" w:rsidRDefault="000A24EB" w:rsidP="00C43CAF">
      <w:pPr>
        <w:pStyle w:val="NormalIndent"/>
      </w:pPr>
      <w:r>
        <w:t>A number of soil augers were made in selected sample areas to check for soil variability within areas</w:t>
      </w:r>
      <w:r w:rsidR="00076946">
        <w:t xml:space="preserve"> of arguable land suitability. In these 4 areas auger survey was conducted on a 250 m grid. Methodology followed that previously described but additional information about gully depth, width and basement was recorded. All the data are presented in </w:t>
      </w:r>
      <w:r w:rsidR="00076946" w:rsidRPr="0015643B">
        <w:rPr>
          <w:b/>
        </w:rPr>
        <w:t>Annex A</w:t>
      </w:r>
      <w:r w:rsidR="00076946">
        <w:t>.</w:t>
      </w:r>
      <w:r w:rsidR="004E5297">
        <w:t xml:space="preserve"> A total of 200 auger sites were</w:t>
      </w:r>
      <w:r w:rsidR="00C43CAF">
        <w:t xml:space="preserve"> described.</w:t>
      </w:r>
    </w:p>
    <w:p w:rsidR="00BE2C01" w:rsidRPr="00D23449" w:rsidRDefault="00BE2C01" w:rsidP="00BE2C01"/>
    <w:p w:rsidR="00BE2C01" w:rsidRPr="00786D4F" w:rsidRDefault="00BE2C01" w:rsidP="00786D4F">
      <w:pPr>
        <w:pStyle w:val="Heading2"/>
      </w:pPr>
      <w:bookmarkStart w:id="42" w:name="_Toc271285045"/>
      <w:bookmarkStart w:id="43" w:name="_Toc274145491"/>
      <w:r w:rsidRPr="00786D4F">
        <w:t xml:space="preserve">Auger </w:t>
      </w:r>
      <w:r w:rsidR="00C52397" w:rsidRPr="00786D4F">
        <w:t>S</w:t>
      </w:r>
      <w:r w:rsidRPr="00786D4F">
        <w:t xml:space="preserve">ampling and </w:t>
      </w:r>
      <w:r w:rsidR="00C52397" w:rsidRPr="00786D4F">
        <w:t>A</w:t>
      </w:r>
      <w:r w:rsidRPr="00786D4F">
        <w:t>nalyses</w:t>
      </w:r>
      <w:bookmarkEnd w:id="42"/>
      <w:bookmarkEnd w:id="43"/>
    </w:p>
    <w:p w:rsidR="00BE2C01" w:rsidRPr="000D4B68" w:rsidRDefault="00BE2C01" w:rsidP="00786D4F">
      <w:pPr>
        <w:pStyle w:val="ListParagraph"/>
      </w:pPr>
      <w:r w:rsidRPr="000D4B68">
        <w:t xml:space="preserve">A total of </w:t>
      </w:r>
      <w:r w:rsidR="003D72E7">
        <w:t>1,048</w:t>
      </w:r>
      <w:r w:rsidRPr="000D4B68">
        <w:t xml:space="preserve"> soil samples from </w:t>
      </w:r>
      <w:r w:rsidR="003D72E7">
        <w:t>385</w:t>
      </w:r>
      <w:r w:rsidR="004E5297">
        <w:t xml:space="preserve"> auger sites (8%) were</w:t>
      </w:r>
      <w:r w:rsidRPr="000D4B68">
        <w:t xml:space="preserve"> screened for salinity and sodicity. Soil samples were collected from 0-30cm (A), 30-60cm (B) and 60-100cm (C) depths. A field laboratory was established and each sample was analysed for salinity and pH, both on 1:5 solutions using portable meters; a pH above 8.7 may indicate sodicity. Usually the relationship between EC1:5 and ECe is between x3.6 and x6.5 depending on soil texture but we have multiplied by 8.0 so some salinity may be overestimated. </w:t>
      </w:r>
    </w:p>
    <w:p w:rsidR="00BE2C01" w:rsidRPr="000D4B68" w:rsidRDefault="00BE2C01" w:rsidP="00786D4F">
      <w:pPr>
        <w:pStyle w:val="ListParagraph"/>
      </w:pPr>
    </w:p>
    <w:p w:rsidR="00BE2C01" w:rsidRPr="000D4B68" w:rsidRDefault="00BE2C01" w:rsidP="00786D4F">
      <w:pPr>
        <w:pStyle w:val="ListParagraph"/>
      </w:pPr>
      <w:r w:rsidRPr="000D4B68">
        <w:t xml:space="preserve">The analytical results are given in </w:t>
      </w:r>
      <w:r w:rsidR="00D25AF7">
        <w:rPr>
          <w:b/>
        </w:rPr>
        <w:t>Annex C</w:t>
      </w:r>
      <w:r w:rsidRPr="000D4B68">
        <w:rPr>
          <w:b/>
        </w:rPr>
        <w:t xml:space="preserve">. </w:t>
      </w:r>
      <w:r w:rsidRPr="000D4B68">
        <w:t xml:space="preserve">Our analyses verify the </w:t>
      </w:r>
      <w:r w:rsidR="00C8278B">
        <w:t>GIRDC survey conclusion that th</w:t>
      </w:r>
      <w:r w:rsidRPr="000D4B68">
        <w:t xml:space="preserve">ere is no salinity in the </w:t>
      </w:r>
      <w:r w:rsidR="00F26235">
        <w:t>Study Area</w:t>
      </w:r>
      <w:r w:rsidRPr="000D4B68">
        <w:t xml:space="preserve">. Also, </w:t>
      </w:r>
      <w:r w:rsidR="00C8278B">
        <w:t xml:space="preserve">except for a handful of samples </w:t>
      </w:r>
      <w:r w:rsidRPr="000D4B68">
        <w:t xml:space="preserve">all pH values lie in the range of </w:t>
      </w:r>
      <w:r w:rsidR="00C8278B">
        <w:t>4.5</w:t>
      </w:r>
      <w:r w:rsidRPr="000D4B68">
        <w:t xml:space="preserve"> to 7.3, indicating neither sodicity nor extreme acidity.</w:t>
      </w:r>
    </w:p>
    <w:p w:rsidR="00BE2C01" w:rsidRPr="000D4B68" w:rsidRDefault="00BE2C01" w:rsidP="00BE2C01"/>
    <w:p w:rsidR="00BE2C01" w:rsidRPr="00786D4F" w:rsidRDefault="00BE2C01" w:rsidP="00786D4F">
      <w:pPr>
        <w:pStyle w:val="Heading2"/>
      </w:pPr>
      <w:bookmarkStart w:id="44" w:name="_Toc271285047"/>
      <w:bookmarkStart w:id="45" w:name="_Toc274145493"/>
      <w:r w:rsidRPr="00786D4F">
        <w:t xml:space="preserve">Description and </w:t>
      </w:r>
      <w:r w:rsidR="00C52397" w:rsidRPr="00786D4F">
        <w:t>C</w:t>
      </w:r>
      <w:r w:rsidRPr="00786D4F">
        <w:t xml:space="preserve">lassification of </w:t>
      </w:r>
      <w:r w:rsidR="00C52397" w:rsidRPr="00786D4F">
        <w:t>S</w:t>
      </w:r>
      <w:r w:rsidRPr="00786D4F">
        <w:t xml:space="preserve">oil </w:t>
      </w:r>
      <w:r w:rsidR="00C52397" w:rsidRPr="00786D4F">
        <w:t>P</w:t>
      </w:r>
      <w:r w:rsidRPr="00786D4F">
        <w:t xml:space="preserve">rofile </w:t>
      </w:r>
      <w:r w:rsidR="00C52397" w:rsidRPr="00786D4F">
        <w:t>P</w:t>
      </w:r>
      <w:r w:rsidRPr="00786D4F">
        <w:t>its</w:t>
      </w:r>
      <w:bookmarkEnd w:id="44"/>
      <w:bookmarkEnd w:id="45"/>
    </w:p>
    <w:p w:rsidR="00BE2C01" w:rsidRPr="000D4B68" w:rsidRDefault="00BE2C01" w:rsidP="00786D4F">
      <w:pPr>
        <w:pStyle w:val="ListParagraph"/>
      </w:pPr>
      <w:r w:rsidRPr="000D4B68">
        <w:t xml:space="preserve">Soil profile </w:t>
      </w:r>
      <w:r w:rsidRPr="00F45B20">
        <w:t xml:space="preserve">pits – </w:t>
      </w:r>
      <w:r w:rsidR="00FF626F">
        <w:t>306</w:t>
      </w:r>
      <w:r w:rsidRPr="00F45B20">
        <w:t xml:space="preserve"> of them –</w:t>
      </w:r>
      <w:r w:rsidRPr="000D4B68">
        <w:t xml:space="preserve"> were dug to characterise all the main soil units identified by the auger survey. The number of profile pits amounts to </w:t>
      </w:r>
      <w:r w:rsidR="00FF626F">
        <w:t>6</w:t>
      </w:r>
      <w:r w:rsidRPr="000D4B68">
        <w:t xml:space="preserve">% of auger observations. Soil profile pits were excavated to at least 2.0 m (or to rock or water table if shallower) and described on standardised proforma in accordance with the FAO (2006) </w:t>
      </w:r>
      <w:r w:rsidRPr="000D4B68">
        <w:rPr>
          <w:i/>
        </w:rPr>
        <w:t>Guidelines for Soil Description</w:t>
      </w:r>
      <w:r w:rsidRPr="000D4B68">
        <w:t>. The proforma contain all the commonly occurring parameters in systematic and standardised layout and they provide space to include any other or unusual occurrences.</w:t>
      </w:r>
    </w:p>
    <w:p w:rsidR="00BE2C01" w:rsidRPr="000D4B68" w:rsidRDefault="00BE2C01" w:rsidP="00786D4F">
      <w:pPr>
        <w:pStyle w:val="ListParagraph"/>
      </w:pPr>
    </w:p>
    <w:p w:rsidR="00BE2C01" w:rsidRPr="000D4B68" w:rsidRDefault="00BE2C01" w:rsidP="00786D4F">
      <w:pPr>
        <w:pStyle w:val="ListParagraph"/>
      </w:pPr>
      <w:r w:rsidRPr="000D4B68">
        <w:t xml:space="preserve">Taking account of field description and analytical data every profile pit has been classified according to the </w:t>
      </w:r>
      <w:r w:rsidRPr="000D4B68">
        <w:rPr>
          <w:i/>
        </w:rPr>
        <w:t>World Reference Base for Soil Resources 2006</w:t>
      </w:r>
      <w:r w:rsidRPr="000D4B68">
        <w:t xml:space="preserve"> (FAO, 2006).</w:t>
      </w:r>
    </w:p>
    <w:p w:rsidR="00BE2C01" w:rsidRPr="000D4B68" w:rsidRDefault="00BE2C01" w:rsidP="00786D4F">
      <w:pPr>
        <w:pStyle w:val="ListParagraph"/>
      </w:pPr>
    </w:p>
    <w:p w:rsidR="00BE2C01" w:rsidRDefault="00BE2C01" w:rsidP="00786D4F">
      <w:pPr>
        <w:pStyle w:val="ListParagraph"/>
      </w:pPr>
      <w:r w:rsidRPr="000D4B68">
        <w:t xml:space="preserve">The description, classification and laboratory analyses of each soil profile are given in </w:t>
      </w:r>
      <w:r w:rsidR="00D25AF7">
        <w:rPr>
          <w:b/>
        </w:rPr>
        <w:t>Annex D</w:t>
      </w:r>
      <w:r w:rsidRPr="000D4B68">
        <w:t>.</w:t>
      </w:r>
    </w:p>
    <w:p w:rsidR="00DA3570" w:rsidRDefault="00DA3570">
      <w:pPr>
        <w:spacing w:line="240" w:lineRule="auto"/>
      </w:pPr>
    </w:p>
    <w:p w:rsidR="00BE2C01" w:rsidRPr="00786D4F" w:rsidRDefault="00BE2C01" w:rsidP="00786D4F">
      <w:pPr>
        <w:pStyle w:val="Heading2"/>
      </w:pPr>
      <w:bookmarkStart w:id="46" w:name="_Toc271285048"/>
      <w:bookmarkStart w:id="47" w:name="_Toc274145494"/>
      <w:r w:rsidRPr="00786D4F">
        <w:t xml:space="preserve">Laboratory </w:t>
      </w:r>
      <w:r w:rsidR="00C52397" w:rsidRPr="00786D4F">
        <w:t>A</w:t>
      </w:r>
      <w:r w:rsidRPr="00786D4F">
        <w:t xml:space="preserve">nalysis of </w:t>
      </w:r>
      <w:r w:rsidR="00C52397" w:rsidRPr="00786D4F">
        <w:t>S</w:t>
      </w:r>
      <w:r w:rsidRPr="00786D4F">
        <w:t xml:space="preserve">oil </w:t>
      </w:r>
      <w:r w:rsidR="00C52397" w:rsidRPr="00786D4F">
        <w:t>P</w:t>
      </w:r>
      <w:r w:rsidRPr="00786D4F">
        <w:t xml:space="preserve">rofile </w:t>
      </w:r>
      <w:r w:rsidR="00C52397" w:rsidRPr="00786D4F">
        <w:t>P</w:t>
      </w:r>
      <w:r w:rsidRPr="00786D4F">
        <w:t>its</w:t>
      </w:r>
      <w:bookmarkEnd w:id="46"/>
      <w:bookmarkEnd w:id="47"/>
    </w:p>
    <w:p w:rsidR="00BE2C01" w:rsidRPr="000D4B68" w:rsidRDefault="00BE2C01" w:rsidP="00786D4F">
      <w:pPr>
        <w:pStyle w:val="ListParagraph"/>
      </w:pPr>
      <w:r w:rsidRPr="000D4B68">
        <w:t xml:space="preserve">The main horizons of all soil profile pits were sampled and samples were analysed by the Water Works Design and Supervision Enterprise Laboratory Service (WWDSELS) laboratory in Addis Ababa. </w:t>
      </w:r>
      <w:r w:rsidR="00CB25F1">
        <w:t>The laboratory follows</w:t>
      </w:r>
      <w:r w:rsidR="00767143">
        <w:t xml:space="preserve"> the</w:t>
      </w:r>
      <w:r w:rsidR="00CB25F1">
        <w:t xml:space="preserve"> </w:t>
      </w:r>
      <w:r w:rsidR="00CB25F1" w:rsidRPr="00CB25F1">
        <w:rPr>
          <w:i/>
        </w:rPr>
        <w:t>Procedures for Soil and Plant Analysis</w:t>
      </w:r>
      <w:r w:rsidR="00CB25F1">
        <w:t xml:space="preserve"> ed. Sahlemedhin Sertsu </w:t>
      </w:r>
      <w:r w:rsidR="00CB25F1" w:rsidRPr="004E6433">
        <w:t>and Taye Bekele</w:t>
      </w:r>
      <w:r w:rsidR="00B71EE7" w:rsidRPr="004E6433">
        <w:t>, NSRC, EARO</w:t>
      </w:r>
      <w:r w:rsidR="00CB25F1" w:rsidRPr="004E6433">
        <w:t xml:space="preserve"> </w:t>
      </w:r>
      <w:r w:rsidR="00767143" w:rsidRPr="004E6433">
        <w:t>(</w:t>
      </w:r>
      <w:r w:rsidR="00CB25F1" w:rsidRPr="004E6433">
        <w:t>2000</w:t>
      </w:r>
      <w:r w:rsidR="00767143" w:rsidRPr="004E6433">
        <w:t>)</w:t>
      </w:r>
      <w:r w:rsidR="00CB25F1" w:rsidRPr="004E6433">
        <w:t xml:space="preserve">. </w:t>
      </w:r>
      <w:r w:rsidRPr="004E6433">
        <w:t xml:space="preserve">A total of </w:t>
      </w:r>
      <w:r w:rsidR="004E44C9" w:rsidRPr="004E44C9">
        <w:t>487</w:t>
      </w:r>
      <w:r w:rsidRPr="004E44C9">
        <w:t xml:space="preserve"> samples from </w:t>
      </w:r>
      <w:r w:rsidR="004E44C9" w:rsidRPr="004E44C9">
        <w:t>1</w:t>
      </w:r>
      <w:r w:rsidR="00A0689B" w:rsidRPr="004E44C9">
        <w:t>5</w:t>
      </w:r>
      <w:r w:rsidR="004E44C9" w:rsidRPr="004E44C9">
        <w:t>8</w:t>
      </w:r>
      <w:r w:rsidRPr="004E44C9">
        <w:t xml:space="preserve"> profiles was</w:t>
      </w:r>
      <w:r w:rsidRPr="004E6433">
        <w:t xml:space="preserve"> analysed</w:t>
      </w:r>
      <w:r w:rsidRPr="000D4B68">
        <w:t xml:space="preserve"> for:</w:t>
      </w:r>
    </w:p>
    <w:p w:rsidR="00BE2C01" w:rsidRPr="000D4B68" w:rsidRDefault="00AB700C" w:rsidP="00412E2A">
      <w:pPr>
        <w:pStyle w:val="ListParagraph"/>
        <w:numPr>
          <w:ilvl w:val="0"/>
          <w:numId w:val="11"/>
        </w:numPr>
      </w:pPr>
      <w:r>
        <w:t>Particle size</w:t>
      </w:r>
      <w:r w:rsidR="00BE2C01" w:rsidRPr="000D4B68">
        <w:t xml:space="preserve"> (</w:t>
      </w:r>
      <w:r>
        <w:t xml:space="preserve">Bouyoucos </w:t>
      </w:r>
      <w:r w:rsidR="00BE2C01" w:rsidRPr="000D4B68">
        <w:t>hydrometer</w:t>
      </w:r>
      <w:r>
        <w:t>, sieving</w:t>
      </w:r>
      <w:r w:rsidR="00BE2C01" w:rsidRPr="000D4B68">
        <w:t>)</w:t>
      </w:r>
    </w:p>
    <w:p w:rsidR="00BE2C01" w:rsidRPr="003340CC" w:rsidRDefault="00BE2C01" w:rsidP="00412E2A">
      <w:pPr>
        <w:pStyle w:val="ListParagraph"/>
        <w:numPr>
          <w:ilvl w:val="0"/>
          <w:numId w:val="12"/>
        </w:numPr>
        <w:rPr>
          <w:snapToGrid w:val="0"/>
        </w:rPr>
      </w:pPr>
      <w:r w:rsidRPr="003340CC">
        <w:rPr>
          <w:snapToGrid w:val="0"/>
        </w:rPr>
        <w:t>Sand (0.10 – 2.00 mm), %</w:t>
      </w:r>
    </w:p>
    <w:p w:rsidR="00BE2C01" w:rsidRPr="003340CC" w:rsidRDefault="00BE2C01" w:rsidP="00412E2A">
      <w:pPr>
        <w:pStyle w:val="ListParagraph"/>
        <w:numPr>
          <w:ilvl w:val="0"/>
          <w:numId w:val="12"/>
        </w:numPr>
        <w:rPr>
          <w:snapToGrid w:val="0"/>
        </w:rPr>
      </w:pPr>
      <w:r w:rsidRPr="003340CC">
        <w:rPr>
          <w:snapToGrid w:val="0"/>
        </w:rPr>
        <w:t>Very fine sand (0.06 – 0.10 mm), %</w:t>
      </w:r>
    </w:p>
    <w:p w:rsidR="00BE2C01" w:rsidRPr="003340CC" w:rsidRDefault="00BE2C01" w:rsidP="00412E2A">
      <w:pPr>
        <w:pStyle w:val="ListParagraph"/>
        <w:numPr>
          <w:ilvl w:val="0"/>
          <w:numId w:val="12"/>
        </w:numPr>
        <w:rPr>
          <w:snapToGrid w:val="0"/>
        </w:rPr>
      </w:pPr>
      <w:r w:rsidRPr="003340CC">
        <w:rPr>
          <w:snapToGrid w:val="0"/>
        </w:rPr>
        <w:t>Silt, (0.06 – 0.002mm)%</w:t>
      </w:r>
    </w:p>
    <w:p w:rsidR="00BE2C01" w:rsidRPr="003340CC" w:rsidRDefault="00BE2C01" w:rsidP="00412E2A">
      <w:pPr>
        <w:pStyle w:val="ListParagraph"/>
        <w:numPr>
          <w:ilvl w:val="0"/>
          <w:numId w:val="12"/>
        </w:numPr>
        <w:rPr>
          <w:snapToGrid w:val="0"/>
        </w:rPr>
      </w:pPr>
      <w:r w:rsidRPr="003340CC">
        <w:rPr>
          <w:snapToGrid w:val="0"/>
        </w:rPr>
        <w:t>Clay, (&lt;0.002mm)%</w:t>
      </w:r>
    </w:p>
    <w:p w:rsidR="00BE2C01" w:rsidRPr="003340CC" w:rsidRDefault="00BE2C01" w:rsidP="00412E2A">
      <w:pPr>
        <w:pStyle w:val="ListParagraph"/>
        <w:numPr>
          <w:ilvl w:val="0"/>
          <w:numId w:val="11"/>
        </w:numPr>
      </w:pPr>
      <w:r w:rsidRPr="003340CC">
        <w:t>Organic carbon, OC (Walkley and Black)</w:t>
      </w:r>
    </w:p>
    <w:p w:rsidR="00BE2C01" w:rsidRPr="003340CC" w:rsidRDefault="00BE2C01" w:rsidP="00412E2A">
      <w:pPr>
        <w:pStyle w:val="ListParagraph"/>
        <w:numPr>
          <w:ilvl w:val="0"/>
          <w:numId w:val="11"/>
        </w:numPr>
      </w:pPr>
      <w:r w:rsidRPr="003340CC">
        <w:t>Total nitrogen, N (Kjeldahl)</w:t>
      </w:r>
    </w:p>
    <w:p w:rsidR="00BE2C01" w:rsidRPr="003340CC" w:rsidRDefault="00BE2C01" w:rsidP="00412E2A">
      <w:pPr>
        <w:pStyle w:val="ListParagraph"/>
        <w:numPr>
          <w:ilvl w:val="0"/>
          <w:numId w:val="11"/>
        </w:numPr>
      </w:pPr>
      <w:r w:rsidRPr="003340CC">
        <w:t>pH (1:2.5 soil suspension</w:t>
      </w:r>
      <w:r w:rsidR="00B506CD" w:rsidRPr="003340CC">
        <w:t>,</w:t>
      </w:r>
      <w:r w:rsidRPr="003340CC">
        <w:t xml:space="preserve"> water and KCl</w:t>
      </w:r>
      <w:r w:rsidR="00B506CD" w:rsidRPr="003340CC">
        <w:t>) (pH electrode)</w:t>
      </w:r>
    </w:p>
    <w:p w:rsidR="00BE2C01" w:rsidRPr="008C2FCA" w:rsidRDefault="00BE2C01" w:rsidP="00412E2A">
      <w:pPr>
        <w:pStyle w:val="ListParagraph"/>
        <w:numPr>
          <w:ilvl w:val="0"/>
          <w:numId w:val="11"/>
        </w:numPr>
      </w:pPr>
      <w:r w:rsidRPr="008C2FCA">
        <w:lastRenderedPageBreak/>
        <w:t>Cation exchange capacity, CEC (pH 7.0 ammonium acetate extraction</w:t>
      </w:r>
      <w:r w:rsidR="00044DD7" w:rsidRPr="008C2FCA">
        <w:t>, filtration</w:t>
      </w:r>
      <w:r w:rsidRPr="008C2FCA">
        <w:t xml:space="preserve">). </w:t>
      </w:r>
    </w:p>
    <w:p w:rsidR="00BE2C01" w:rsidRPr="008C2FCA" w:rsidRDefault="00BE2C01" w:rsidP="00412E2A">
      <w:pPr>
        <w:pStyle w:val="ListParagraph"/>
        <w:numPr>
          <w:ilvl w:val="0"/>
          <w:numId w:val="11"/>
        </w:numPr>
      </w:pPr>
      <w:r w:rsidRPr="008C2FCA">
        <w:t>Exchangeable cations</w:t>
      </w:r>
      <w:r w:rsidR="00C828E8" w:rsidRPr="008C2FCA">
        <w:t xml:space="preserve">, </w:t>
      </w:r>
      <w:r w:rsidRPr="008C2FCA">
        <w:t>Ca, Mg</w:t>
      </w:r>
      <w:r w:rsidR="009E4B63" w:rsidRPr="008C2FCA">
        <w:t xml:space="preserve"> (</w:t>
      </w:r>
      <w:r w:rsidRPr="008C2FCA">
        <w:t>pH 7.0 ammonium acetate extraction</w:t>
      </w:r>
      <w:r w:rsidR="00044DD7" w:rsidRPr="008C2FCA">
        <w:t xml:space="preserve">, </w:t>
      </w:r>
      <w:r w:rsidR="009600D9" w:rsidRPr="008C2FCA">
        <w:t xml:space="preserve">EDTA </w:t>
      </w:r>
      <w:r w:rsidR="00044DD7" w:rsidRPr="008C2FCA">
        <w:t>titration</w:t>
      </w:r>
      <w:r w:rsidRPr="008C2FCA">
        <w:t>)</w:t>
      </w:r>
    </w:p>
    <w:p w:rsidR="009600D9" w:rsidRPr="008C2FCA" w:rsidRDefault="00C828E8" w:rsidP="00412E2A">
      <w:pPr>
        <w:pStyle w:val="ListParagraph"/>
        <w:numPr>
          <w:ilvl w:val="0"/>
          <w:numId w:val="11"/>
        </w:numPr>
      </w:pPr>
      <w:r w:rsidRPr="008C2FCA">
        <w:t>Exchangeable cations</w:t>
      </w:r>
      <w:r w:rsidR="009600D9" w:rsidRPr="008C2FCA">
        <w:t xml:space="preserve"> Na, K (pH 7.0 ammonium acetate extraction,</w:t>
      </w:r>
      <w:r w:rsidRPr="008C2FCA">
        <w:t xml:space="preserve"> flame photometer</w:t>
      </w:r>
      <w:r w:rsidR="009600D9" w:rsidRPr="008C2FCA">
        <w:t>)</w:t>
      </w:r>
    </w:p>
    <w:p w:rsidR="00E954A7" w:rsidRPr="003340CC" w:rsidRDefault="00E954A7" w:rsidP="00412E2A">
      <w:pPr>
        <w:pStyle w:val="ListParagraph"/>
        <w:numPr>
          <w:ilvl w:val="0"/>
          <w:numId w:val="11"/>
        </w:numPr>
      </w:pPr>
      <w:r w:rsidRPr="003340CC">
        <w:t>Exchange</w:t>
      </w:r>
      <w:r w:rsidR="00287E80" w:rsidRPr="003340CC">
        <w:t xml:space="preserve"> </w:t>
      </w:r>
      <w:r w:rsidRPr="003340CC">
        <w:t>acidity (H</w:t>
      </w:r>
      <w:r w:rsidR="00287E80" w:rsidRPr="003340CC">
        <w:t xml:space="preserve"> + Al), </w:t>
      </w:r>
      <w:r w:rsidRPr="003340CC">
        <w:t xml:space="preserve">samples </w:t>
      </w:r>
      <w:r w:rsidR="00287E80" w:rsidRPr="003340CC">
        <w:t>with</w:t>
      </w:r>
      <w:r w:rsidRPr="003340CC">
        <w:t xml:space="preserve"> pH &lt;4.5</w:t>
      </w:r>
      <w:r w:rsidR="00B506CD" w:rsidRPr="003340CC">
        <w:t xml:space="preserve"> (1N KCl leachate</w:t>
      </w:r>
      <w:r w:rsidR="00287E80" w:rsidRPr="003340CC">
        <w:t>; NaOH titration</w:t>
      </w:r>
      <w:r w:rsidR="00B506CD" w:rsidRPr="003340CC">
        <w:t>)</w:t>
      </w:r>
    </w:p>
    <w:p w:rsidR="00BE2C01" w:rsidRPr="003340CC" w:rsidRDefault="00BE2C01" w:rsidP="00412E2A">
      <w:pPr>
        <w:pStyle w:val="ListParagraph"/>
        <w:numPr>
          <w:ilvl w:val="0"/>
          <w:numId w:val="11"/>
        </w:numPr>
      </w:pPr>
      <w:r w:rsidRPr="003340CC">
        <w:t>Available phosphorus, P (Olsen)</w:t>
      </w:r>
    </w:p>
    <w:p w:rsidR="00BE2C01" w:rsidRPr="003340CC" w:rsidRDefault="00BE2C01" w:rsidP="00412E2A">
      <w:pPr>
        <w:pStyle w:val="ListParagraph"/>
        <w:numPr>
          <w:ilvl w:val="0"/>
          <w:numId w:val="11"/>
        </w:numPr>
      </w:pPr>
      <w:r w:rsidRPr="003340CC">
        <w:t>Available potash</w:t>
      </w:r>
      <w:r w:rsidR="009E4B63" w:rsidRPr="003340CC">
        <w:t xml:space="preserve">, </w:t>
      </w:r>
      <w:r w:rsidRPr="003340CC">
        <w:t>K</w:t>
      </w:r>
      <w:r w:rsidR="00AA6BAE" w:rsidRPr="003340CC">
        <w:t xml:space="preserve"> (Morgan’s solution and flame photometer)</w:t>
      </w:r>
    </w:p>
    <w:p w:rsidR="00BE2C01" w:rsidRPr="003340CC" w:rsidRDefault="00BE2C01" w:rsidP="00412E2A">
      <w:pPr>
        <w:pStyle w:val="ListParagraph"/>
        <w:numPr>
          <w:ilvl w:val="0"/>
          <w:numId w:val="11"/>
        </w:numPr>
      </w:pPr>
      <w:r w:rsidRPr="003340CC">
        <w:t>Free calcium carbonate</w:t>
      </w:r>
      <w:r w:rsidR="009E4B63" w:rsidRPr="003340CC">
        <w:t xml:space="preserve">, </w:t>
      </w:r>
      <w:r w:rsidRPr="003340CC">
        <w:t>CaCO</w:t>
      </w:r>
      <w:r w:rsidR="00456DCC" w:rsidRPr="003340CC">
        <w:rPr>
          <w:vertAlign w:val="subscript"/>
        </w:rPr>
        <w:t>3</w:t>
      </w:r>
      <w:r w:rsidR="009E4B63" w:rsidRPr="003340CC">
        <w:t xml:space="preserve"> (filtration and titration with NaOH)</w:t>
      </w:r>
    </w:p>
    <w:p w:rsidR="00BE2C01" w:rsidRPr="003340CC" w:rsidRDefault="00BE2C01" w:rsidP="00412E2A">
      <w:pPr>
        <w:pStyle w:val="ListParagraph"/>
        <w:numPr>
          <w:ilvl w:val="0"/>
          <w:numId w:val="11"/>
        </w:numPr>
      </w:pPr>
      <w:r w:rsidRPr="003340CC">
        <w:t>Electrical conductivity</w:t>
      </w:r>
      <w:r w:rsidR="009E4B63" w:rsidRPr="003340CC">
        <w:t xml:space="preserve">, </w:t>
      </w:r>
      <w:r w:rsidRPr="003340CC">
        <w:t>ECe</w:t>
      </w:r>
      <w:r w:rsidR="00287E80" w:rsidRPr="003340CC">
        <w:t xml:space="preserve"> (</w:t>
      </w:r>
      <w:r w:rsidR="00456DCC" w:rsidRPr="003340CC">
        <w:t xml:space="preserve">saturated paste, </w:t>
      </w:r>
      <w:r w:rsidR="00287E80" w:rsidRPr="003340CC">
        <w:t>conductivity meter</w:t>
      </w:r>
      <w:r w:rsidR="00456DCC" w:rsidRPr="003340CC">
        <w:t>)</w:t>
      </w:r>
    </w:p>
    <w:p w:rsidR="00BE2C01" w:rsidRPr="000D4B68" w:rsidRDefault="00BE2C01" w:rsidP="00BE2C01"/>
    <w:p w:rsidR="00BE2C01" w:rsidRPr="000D4B68" w:rsidRDefault="00BE2C01" w:rsidP="00786D4F">
      <w:pPr>
        <w:pStyle w:val="ListParagraph"/>
      </w:pPr>
      <w:r w:rsidRPr="000D4B68">
        <w:t>From the above data other soil attributes have been derived, namely base saturation</w:t>
      </w:r>
      <w:r w:rsidR="00FE49A6">
        <w:t xml:space="preserve"> (BS)</w:t>
      </w:r>
      <w:r w:rsidRPr="000D4B68">
        <w:t>,</w:t>
      </w:r>
      <w:r w:rsidR="00FE49A6">
        <w:t xml:space="preserve"> Organic Matter (OM) content,</w:t>
      </w:r>
      <w:r w:rsidRPr="000D4B68">
        <w:t xml:space="preserve"> E</w:t>
      </w:r>
      <w:r w:rsidR="00FE49A6">
        <w:t xml:space="preserve">xchangeable </w:t>
      </w:r>
      <w:r w:rsidRPr="000D4B68">
        <w:t>S</w:t>
      </w:r>
      <w:r w:rsidR="00FE49A6">
        <w:t xml:space="preserve">odium </w:t>
      </w:r>
      <w:r w:rsidRPr="000D4B68">
        <w:t>P</w:t>
      </w:r>
      <w:r w:rsidR="00FE49A6">
        <w:t>ercentage (ESP)</w:t>
      </w:r>
      <w:r w:rsidRPr="000D4B68">
        <w:t>,</w:t>
      </w:r>
      <w:r w:rsidR="00FE49A6">
        <w:t xml:space="preserve"> Carbon – Nitrogen ratio(</w:t>
      </w:r>
      <w:r w:rsidRPr="000D4B68">
        <w:t xml:space="preserve"> C:N</w:t>
      </w:r>
      <w:r w:rsidR="00FE49A6">
        <w:t>)</w:t>
      </w:r>
      <w:r w:rsidRPr="000D4B68">
        <w:t xml:space="preserve"> and </w:t>
      </w:r>
      <w:r w:rsidR="00FE49A6">
        <w:t>Calcium – Magnesium ratio (</w:t>
      </w:r>
      <w:r w:rsidRPr="000D4B68">
        <w:t>Ca:Mg</w:t>
      </w:r>
      <w:r w:rsidR="00FE49A6">
        <w:t>)</w:t>
      </w:r>
      <w:r w:rsidRPr="000D4B68">
        <w:t xml:space="preserve"> and – for profiles on undulating or rolling land – topsoil erodibility </w:t>
      </w:r>
      <w:r w:rsidRPr="000D4B68">
        <w:rPr>
          <w:i/>
        </w:rPr>
        <w:t>K</w:t>
      </w:r>
      <w:r w:rsidR="004E5297">
        <w:t xml:space="preserve"> factor</w:t>
      </w:r>
      <w:r w:rsidRPr="000D4B68">
        <w:t xml:space="preserve">. </w:t>
      </w:r>
    </w:p>
    <w:p w:rsidR="00BE2C01" w:rsidRPr="000D4B68" w:rsidRDefault="00BE2C01" w:rsidP="00786D4F">
      <w:pPr>
        <w:pStyle w:val="ListParagraph"/>
      </w:pPr>
    </w:p>
    <w:p w:rsidR="00BE2C01" w:rsidRPr="000D4B68" w:rsidRDefault="00BE2C01" w:rsidP="00786D4F">
      <w:pPr>
        <w:pStyle w:val="ListParagraph"/>
      </w:pPr>
      <w:r w:rsidRPr="000D4B68">
        <w:t xml:space="preserve">In addition to the </w:t>
      </w:r>
      <w:r w:rsidR="00282696">
        <w:t>above analyses on all samples, 1</w:t>
      </w:r>
      <w:r w:rsidR="00951744">
        <w:t>25</w:t>
      </w:r>
      <w:r w:rsidRPr="000D4B68">
        <w:t xml:space="preserve"> samples from 1</w:t>
      </w:r>
      <w:r w:rsidR="00951744">
        <w:t>03</w:t>
      </w:r>
      <w:r w:rsidRPr="000D4B68">
        <w:t xml:space="preserve"> profiles were </w:t>
      </w:r>
      <w:r w:rsidR="0013746F">
        <w:t xml:space="preserve">tested </w:t>
      </w:r>
      <w:r w:rsidRPr="000D4B68">
        <w:t xml:space="preserve">for pH and ECe </w:t>
      </w:r>
      <w:r w:rsidR="00951744">
        <w:t xml:space="preserve">below 1.0 m. </w:t>
      </w:r>
      <w:r w:rsidR="0013746F">
        <w:t xml:space="preserve">In all cases there is no </w:t>
      </w:r>
      <w:r w:rsidR="00951744">
        <w:t xml:space="preserve">indication of either </w:t>
      </w:r>
      <w:r w:rsidR="0013746F">
        <w:t>soil salinity</w:t>
      </w:r>
      <w:r w:rsidR="00951744">
        <w:t>,</w:t>
      </w:r>
      <w:r w:rsidR="0013746F">
        <w:t xml:space="preserve"> high pH that might indicate sodicity</w:t>
      </w:r>
      <w:r w:rsidR="00951744">
        <w:t xml:space="preserve"> or low pH th</w:t>
      </w:r>
      <w:r w:rsidR="004E5297">
        <w:t>at might suggest strong acidity</w:t>
      </w:r>
      <w:r w:rsidR="0013746F">
        <w:t>.</w:t>
      </w:r>
      <w:r w:rsidRPr="000D4B68">
        <w:t xml:space="preserve"> </w:t>
      </w:r>
    </w:p>
    <w:p w:rsidR="00BE2C01" w:rsidRPr="000D4B68" w:rsidRDefault="00BE2C01" w:rsidP="00786D4F">
      <w:pPr>
        <w:pStyle w:val="ListParagraph"/>
      </w:pPr>
    </w:p>
    <w:p w:rsidR="00FB681B" w:rsidRDefault="00BE2C01" w:rsidP="00786D4F">
      <w:pPr>
        <w:pStyle w:val="ListParagraph"/>
      </w:pPr>
      <w:r w:rsidRPr="00271A74">
        <w:t xml:space="preserve">Micronutrient analyses (Fe, Cu, Mn, Zn) were undertaken </w:t>
      </w:r>
      <w:r w:rsidR="00136AE3" w:rsidRPr="00271A74">
        <w:t xml:space="preserve">by DTPA extraction </w:t>
      </w:r>
      <w:r w:rsidRPr="00271A74">
        <w:t xml:space="preserve">on </w:t>
      </w:r>
      <w:r w:rsidR="00951744">
        <w:t>9</w:t>
      </w:r>
      <w:r w:rsidR="008C2FCA" w:rsidRPr="00271A74">
        <w:t>6</w:t>
      </w:r>
      <w:r w:rsidRPr="00271A74">
        <w:t xml:space="preserve"> samples from </w:t>
      </w:r>
      <w:r w:rsidR="00951744">
        <w:t>33</w:t>
      </w:r>
      <w:r w:rsidRPr="00271A74">
        <w:t xml:space="preserve"> profiles, mainly to 0.6 m (the main root zone) and representing all the main soil types.</w:t>
      </w:r>
    </w:p>
    <w:p w:rsidR="00FB681B" w:rsidRDefault="00FB681B" w:rsidP="00786D4F">
      <w:pPr>
        <w:pStyle w:val="ListParagraph"/>
      </w:pPr>
    </w:p>
    <w:p w:rsidR="004E5297" w:rsidRDefault="005A2118" w:rsidP="00786D4F">
      <w:pPr>
        <w:pStyle w:val="ListParagraph"/>
      </w:pPr>
      <w:r>
        <w:t>33</w:t>
      </w:r>
      <w:r w:rsidR="00767143" w:rsidRPr="00DC0C65">
        <w:t xml:space="preserve"> duplicate samples</w:t>
      </w:r>
      <w:r w:rsidR="00B71EE7" w:rsidRPr="00DC0C65">
        <w:t xml:space="preserve"> (</w:t>
      </w:r>
      <w:r w:rsidR="00094F11">
        <w:t>7</w:t>
      </w:r>
      <w:r w:rsidR="00B71EE7" w:rsidRPr="00DC0C65">
        <w:t xml:space="preserve"> % of t</w:t>
      </w:r>
      <w:r w:rsidR="00B71EE7">
        <w:t xml:space="preserve">he total number) </w:t>
      </w:r>
      <w:r w:rsidR="00767143">
        <w:t xml:space="preserve">were sent to the </w:t>
      </w:r>
      <w:r w:rsidR="00767143" w:rsidRPr="00FB410C">
        <w:t xml:space="preserve">National Soil Testing Centre </w:t>
      </w:r>
      <w:r w:rsidR="00767143">
        <w:t>(</w:t>
      </w:r>
      <w:r w:rsidR="00767143" w:rsidRPr="00FB410C">
        <w:t>NSTC</w:t>
      </w:r>
      <w:r w:rsidR="00767143">
        <w:t xml:space="preserve">) </w:t>
      </w:r>
      <w:r w:rsidR="00FB681B">
        <w:t xml:space="preserve">in Addis </w:t>
      </w:r>
      <w:r w:rsidR="00767143">
        <w:t>for check analyses of selected soil properties</w:t>
      </w:r>
      <w:r w:rsidR="000918A1">
        <w:t xml:space="preserve"> for the main soil types</w:t>
      </w:r>
      <w:r w:rsidR="00FB681B">
        <w:t xml:space="preserve">. The NSTC </w:t>
      </w:r>
      <w:r w:rsidR="004E5297">
        <w:t xml:space="preserve">largely </w:t>
      </w:r>
      <w:r w:rsidR="00FB681B">
        <w:t xml:space="preserve">use the same procedures as the </w:t>
      </w:r>
      <w:r w:rsidR="00FB681B" w:rsidRPr="000D4B68">
        <w:t>WWDSELS</w:t>
      </w:r>
      <w:r w:rsidR="00FB681B">
        <w:t xml:space="preserve"> but for measurement of CEC and exchangeable bases they use AAS</w:t>
      </w:r>
      <w:r w:rsidR="00094F11">
        <w:t>.</w:t>
      </w:r>
      <w:r w:rsidR="006D5BB5">
        <w:t xml:space="preserve"> </w:t>
      </w:r>
    </w:p>
    <w:p w:rsidR="004E5297" w:rsidRDefault="004E5297" w:rsidP="00786D4F">
      <w:pPr>
        <w:pStyle w:val="ListParagraph"/>
      </w:pPr>
    </w:p>
    <w:p w:rsidR="002B3C30" w:rsidRDefault="004E5297" w:rsidP="00786D4F">
      <w:pPr>
        <w:pStyle w:val="ListParagraph"/>
      </w:pPr>
      <w:r w:rsidRPr="002B3C30">
        <w:t xml:space="preserve">There are </w:t>
      </w:r>
      <w:r w:rsidR="006D5BB5" w:rsidRPr="002B3C30">
        <w:t>significant differences between the two laboratories in the values of some parameters</w:t>
      </w:r>
      <w:r w:rsidR="00094F11" w:rsidRPr="002B3C30">
        <w:t xml:space="preserve">, especially those of </w:t>
      </w:r>
      <w:r w:rsidR="00982495" w:rsidRPr="002B3C30">
        <w:t xml:space="preserve">pH, </w:t>
      </w:r>
      <w:r w:rsidR="00094F11" w:rsidRPr="002B3C30">
        <w:t>CEC and</w:t>
      </w:r>
      <w:r w:rsidR="00640818" w:rsidRPr="002B3C30">
        <w:t xml:space="preserve"> exchangeable Ca and Mg</w:t>
      </w:r>
      <w:r w:rsidR="00094F11" w:rsidRPr="002B3C30">
        <w:t>.</w:t>
      </w:r>
      <w:r w:rsidR="006D5BB5" w:rsidRPr="002B3C30">
        <w:t xml:space="preserve"> </w:t>
      </w:r>
      <w:r w:rsidR="00640818" w:rsidRPr="002B3C30">
        <w:t>It is tempting to a</w:t>
      </w:r>
      <w:r w:rsidR="006E24FB" w:rsidRPr="002B3C30">
        <w:t>ttribute</w:t>
      </w:r>
      <w:r w:rsidR="00640818" w:rsidRPr="002B3C30">
        <w:t xml:space="preserve"> the differences</w:t>
      </w:r>
      <w:r w:rsidR="006E24FB" w:rsidRPr="002B3C30">
        <w:t xml:space="preserve"> to the measurement procedures of each laboratory.</w:t>
      </w:r>
      <w:r w:rsidR="004E721D" w:rsidRPr="002B3C30">
        <w:t xml:space="preserve"> Depending on which values are accepted, </w:t>
      </w:r>
      <w:r w:rsidR="006D5BB5" w:rsidRPr="002B3C30">
        <w:t>the assessment of soil fertility</w:t>
      </w:r>
      <w:r w:rsidR="004E721D" w:rsidRPr="002B3C30">
        <w:t xml:space="preserve"> </w:t>
      </w:r>
      <w:r w:rsidR="002B3C30" w:rsidRPr="002B3C30">
        <w:t>may</w:t>
      </w:r>
      <w:r w:rsidR="004E721D" w:rsidRPr="002B3C30">
        <w:t xml:space="preserve"> significantly </w:t>
      </w:r>
      <w:r w:rsidR="001A7280" w:rsidRPr="002B3C30">
        <w:t>alter</w:t>
      </w:r>
      <w:r w:rsidR="004E721D" w:rsidRPr="002B3C30">
        <w:t>. Analytical variance is</w:t>
      </w:r>
      <w:r w:rsidR="00640818" w:rsidRPr="002B3C30">
        <w:t xml:space="preserve"> discussed in the appropriate sections of this report.</w:t>
      </w:r>
      <w:r w:rsidR="00FE7662" w:rsidRPr="002B3C30">
        <w:t xml:space="preserve"> It is important to state that, whichever laboratory results are accepted, there is no serious impact on</w:t>
      </w:r>
      <w:r w:rsidR="00982495" w:rsidRPr="002B3C30">
        <w:t xml:space="preserve"> either the FAO </w:t>
      </w:r>
      <w:r w:rsidR="002B3C30" w:rsidRPr="002B3C30">
        <w:t xml:space="preserve">soil </w:t>
      </w:r>
      <w:r w:rsidR="00982495" w:rsidRPr="002B3C30">
        <w:t>classification</w:t>
      </w:r>
      <w:r w:rsidR="002B3C30" w:rsidRPr="002B3C30">
        <w:t>,</w:t>
      </w:r>
      <w:r w:rsidR="00982495" w:rsidRPr="002B3C30">
        <w:t xml:space="preserve"> of</w:t>
      </w:r>
      <w:r w:rsidR="00FE7662" w:rsidRPr="002B3C30">
        <w:t xml:space="preserve"> the land suitability assessment or on the feasibility of </w:t>
      </w:r>
      <w:r w:rsidRPr="002B3C30">
        <w:t xml:space="preserve">the </w:t>
      </w:r>
      <w:r w:rsidR="00FE7662" w:rsidRPr="002B3C30">
        <w:t>proposed dev</w:t>
      </w:r>
      <w:r w:rsidRPr="002B3C30">
        <w:t>elopment</w:t>
      </w:r>
      <w:r w:rsidR="00FE7662" w:rsidRPr="002B3C30">
        <w:t>.</w:t>
      </w:r>
      <w:r w:rsidRPr="002B3C30">
        <w:t xml:space="preserve"> </w:t>
      </w:r>
    </w:p>
    <w:p w:rsidR="002B3C30" w:rsidRDefault="002B3C30" w:rsidP="00786D4F">
      <w:pPr>
        <w:pStyle w:val="ListParagraph"/>
      </w:pPr>
    </w:p>
    <w:p w:rsidR="00BE2C01" w:rsidRPr="000D4B68" w:rsidRDefault="00BE2C01" w:rsidP="00786D4F">
      <w:pPr>
        <w:pStyle w:val="ListParagraph"/>
      </w:pPr>
      <w:r w:rsidRPr="002B3C30">
        <w:t>All the laboratory results are presented in</w:t>
      </w:r>
      <w:r w:rsidRPr="002B3C30">
        <w:rPr>
          <w:b/>
        </w:rPr>
        <w:t xml:space="preserve"> </w:t>
      </w:r>
      <w:r w:rsidR="00D25AF7" w:rsidRPr="002B3C30">
        <w:rPr>
          <w:b/>
        </w:rPr>
        <w:t>Annex E</w:t>
      </w:r>
      <w:r w:rsidRPr="002B3C30">
        <w:t>.</w:t>
      </w:r>
      <w:r w:rsidRPr="000D4B68">
        <w:t xml:space="preserve"> </w:t>
      </w:r>
    </w:p>
    <w:p w:rsidR="00BE2C01" w:rsidRDefault="00BE2C01" w:rsidP="00BE2C01">
      <w:pPr>
        <w:rPr>
          <w:b/>
        </w:rPr>
      </w:pPr>
    </w:p>
    <w:p w:rsidR="00BE2C01" w:rsidRPr="00786D4F" w:rsidRDefault="00BE2C01" w:rsidP="00786D4F">
      <w:pPr>
        <w:pStyle w:val="Heading2"/>
      </w:pPr>
      <w:bookmarkStart w:id="48" w:name="_Toc271285049"/>
      <w:bookmarkStart w:id="49" w:name="_Toc274145495"/>
      <w:r w:rsidRPr="00786D4F">
        <w:t xml:space="preserve">Site </w:t>
      </w:r>
      <w:r w:rsidR="00C52397" w:rsidRPr="00786D4F">
        <w:t>T</w:t>
      </w:r>
      <w:r w:rsidRPr="00786D4F">
        <w:t>ests</w:t>
      </w:r>
      <w:bookmarkEnd w:id="48"/>
      <w:bookmarkEnd w:id="49"/>
    </w:p>
    <w:p w:rsidR="00BE2C01" w:rsidRPr="000D4B68" w:rsidRDefault="00BE2C01" w:rsidP="00786D4F">
      <w:pPr>
        <w:pStyle w:val="ListParagraph"/>
      </w:pPr>
      <w:r w:rsidRPr="00524BF7">
        <w:t xml:space="preserve">At </w:t>
      </w:r>
      <w:r w:rsidR="000918A1">
        <w:t>2</w:t>
      </w:r>
      <w:r w:rsidR="00052C50">
        <w:t>5</w:t>
      </w:r>
      <w:r w:rsidRPr="00524BF7">
        <w:t xml:space="preserve"> profile pits</w:t>
      </w:r>
      <w:r w:rsidRPr="000D4B68">
        <w:t xml:space="preserve"> representing each of the main non-</w:t>
      </w:r>
      <w:r w:rsidR="009A3C79">
        <w:t>V</w:t>
      </w:r>
      <w:r w:rsidRPr="000D4B68">
        <w:t xml:space="preserve">ertisol soils infiltration and saturated hydraulic conductivity tests (of the least permeable texture within 1.5m) were undertaken in-situ by the double-ring infiltrometer and the inverse auger hole methods respectively. For each, three replicate tests were undertaken. </w:t>
      </w:r>
      <w:r w:rsidR="009A3C79">
        <w:t>Site tests were carried out at 2 Vertisol sites.</w:t>
      </w:r>
    </w:p>
    <w:p w:rsidR="00BE2C01" w:rsidRPr="000D4B68" w:rsidRDefault="00BE2C01" w:rsidP="00786D4F">
      <w:pPr>
        <w:pStyle w:val="ListParagraph"/>
      </w:pPr>
    </w:p>
    <w:p w:rsidR="007E1781" w:rsidRDefault="00BE2C01" w:rsidP="00786D4F">
      <w:pPr>
        <w:pStyle w:val="ListParagraph"/>
      </w:pPr>
      <w:r w:rsidRPr="000D4B68">
        <w:t xml:space="preserve">The infiltration test results are given in </w:t>
      </w:r>
      <w:r w:rsidR="00D25AF7">
        <w:rPr>
          <w:b/>
        </w:rPr>
        <w:t>Annex F</w:t>
      </w:r>
      <w:r w:rsidRPr="000D4B68">
        <w:t xml:space="preserve"> and the hydraulic conductivity measurements are given in </w:t>
      </w:r>
      <w:r w:rsidR="00D25AF7">
        <w:rPr>
          <w:b/>
        </w:rPr>
        <w:t>Annex G</w:t>
      </w:r>
      <w:r w:rsidRPr="000D4B68">
        <w:t>. From the field data the infiltration rate, infiltration curves and ‘</w:t>
      </w:r>
      <w:r w:rsidRPr="000D4B68">
        <w:rPr>
          <w:i/>
        </w:rPr>
        <w:t>K</w:t>
      </w:r>
      <w:r w:rsidRPr="000D4B68">
        <w:t>’ values that are shown in the annexes were automatically generated by MSExcel programmes.</w:t>
      </w:r>
    </w:p>
    <w:p w:rsidR="007E1781" w:rsidRDefault="007E1781" w:rsidP="00786D4F">
      <w:pPr>
        <w:pStyle w:val="ListParagraph"/>
      </w:pPr>
    </w:p>
    <w:p w:rsidR="00BE2C01" w:rsidRPr="00786D4F" w:rsidRDefault="00BE2C01" w:rsidP="00786D4F">
      <w:pPr>
        <w:pStyle w:val="Heading2"/>
      </w:pPr>
      <w:bookmarkStart w:id="50" w:name="_Toc271285050"/>
      <w:bookmarkStart w:id="51" w:name="_Toc274145496"/>
      <w:r w:rsidRPr="00786D4F">
        <w:t xml:space="preserve">Undisturbed </w:t>
      </w:r>
      <w:r w:rsidR="00C52397" w:rsidRPr="00786D4F">
        <w:t>C</w:t>
      </w:r>
      <w:r w:rsidRPr="00786D4F">
        <w:t>ores</w:t>
      </w:r>
      <w:bookmarkEnd w:id="50"/>
      <w:bookmarkEnd w:id="51"/>
    </w:p>
    <w:p w:rsidR="00BE2C01" w:rsidRDefault="00BE2C01" w:rsidP="00786D4F">
      <w:pPr>
        <w:pStyle w:val="ListParagraph"/>
      </w:pPr>
      <w:r w:rsidRPr="00524BF7">
        <w:t>At selected sites of infiltration and</w:t>
      </w:r>
      <w:r w:rsidRPr="000D4B68">
        <w:t xml:space="preserve"> hydraulic conductivity testing, and on selected </w:t>
      </w:r>
      <w:r w:rsidR="009A3C79">
        <w:t>V</w:t>
      </w:r>
      <w:r w:rsidRPr="000D4B68">
        <w:t xml:space="preserve">ertisol sites, undisturbed soil cores from the major horizons of the soil profile were collected. These cores were tested by the </w:t>
      </w:r>
      <w:r w:rsidR="009A3C79">
        <w:t>NSTC</w:t>
      </w:r>
      <w:r w:rsidRPr="000D4B68">
        <w:t xml:space="preserve"> to produce soil bulk density values and to generate soil available water content based on moisture content at wilting point and field capacity, using pressure plate apparatus. Results are given in </w:t>
      </w:r>
      <w:r w:rsidR="00D25AF7">
        <w:rPr>
          <w:b/>
        </w:rPr>
        <w:t xml:space="preserve">Annex </w:t>
      </w:r>
      <w:r w:rsidR="00583DE8">
        <w:rPr>
          <w:b/>
        </w:rPr>
        <w:t>H</w:t>
      </w:r>
      <w:r w:rsidR="000F099E">
        <w:t>.</w:t>
      </w:r>
      <w:r w:rsidRPr="000D4B68">
        <w:t xml:space="preserve"> A total of </w:t>
      </w:r>
      <w:r w:rsidR="00FD4815">
        <w:t>1</w:t>
      </w:r>
      <w:r w:rsidR="00037F70">
        <w:t>62</w:t>
      </w:r>
      <w:r w:rsidRPr="000D4B68">
        <w:t xml:space="preserve"> cores from </w:t>
      </w:r>
      <w:r w:rsidR="00037F70">
        <w:t>6</w:t>
      </w:r>
      <w:r w:rsidR="00C01615">
        <w:t>0</w:t>
      </w:r>
      <w:r w:rsidRPr="000D4B68">
        <w:t xml:space="preserve"> soil profiles w</w:t>
      </w:r>
      <w:r w:rsidR="00BB137C">
        <w:t>ere</w:t>
      </w:r>
      <w:r w:rsidRPr="000D4B68">
        <w:t xml:space="preserve"> analysed.</w:t>
      </w:r>
    </w:p>
    <w:p w:rsidR="00583DE8" w:rsidRDefault="00583DE8" w:rsidP="00786D4F">
      <w:pPr>
        <w:pStyle w:val="ListParagraph"/>
      </w:pPr>
    </w:p>
    <w:p w:rsidR="00583DE8" w:rsidRDefault="00583DE8" w:rsidP="00583DE8">
      <w:pPr>
        <w:pStyle w:val="Heading2"/>
      </w:pPr>
      <w:r>
        <w:t xml:space="preserve">Water </w:t>
      </w:r>
      <w:r w:rsidR="007B3B19">
        <w:t>M</w:t>
      </w:r>
      <w:r>
        <w:t>easurements on Vertisols</w:t>
      </w:r>
    </w:p>
    <w:p w:rsidR="00583DE8" w:rsidRPr="000D4B68" w:rsidRDefault="00583DE8" w:rsidP="00583DE8">
      <w:pPr>
        <w:pStyle w:val="ListParagraph"/>
      </w:pPr>
      <w:r w:rsidRPr="000D4B68">
        <w:rPr>
          <w:szCs w:val="22"/>
        </w:rPr>
        <w:t xml:space="preserve">It is difficult to be exact about irrigation (amount of water and frequency of application) of </w:t>
      </w:r>
      <w:r>
        <w:rPr>
          <w:szCs w:val="22"/>
        </w:rPr>
        <w:t>Vertisols</w:t>
      </w:r>
      <w:r w:rsidRPr="000D4B68">
        <w:rPr>
          <w:szCs w:val="22"/>
        </w:rPr>
        <w:t xml:space="preserve"> because normal concepts and measurements of infiltration, drainage (permeability), field capacity and available water capacity do not hold good for </w:t>
      </w:r>
      <w:r>
        <w:rPr>
          <w:szCs w:val="22"/>
        </w:rPr>
        <w:t>Vertisols</w:t>
      </w:r>
      <w:r w:rsidRPr="000D4B68">
        <w:rPr>
          <w:szCs w:val="22"/>
        </w:rPr>
        <w:t>. C</w:t>
      </w:r>
      <w:r w:rsidRPr="000D4B68">
        <w:t>onventional infiltration and hydraulic conductivity tests are of no practical value on these soils.</w:t>
      </w:r>
      <w:r w:rsidRPr="000D4B68">
        <w:rPr>
          <w:rStyle w:val="FootnoteReference"/>
        </w:rPr>
        <w:footnoteReference w:id="4"/>
      </w:r>
    </w:p>
    <w:p w:rsidR="00583DE8" w:rsidRPr="000D4B68" w:rsidRDefault="00583DE8" w:rsidP="00583DE8">
      <w:pPr>
        <w:pStyle w:val="ListParagraph"/>
      </w:pPr>
    </w:p>
    <w:p w:rsidR="00583DE8" w:rsidRDefault="00583DE8" w:rsidP="00583DE8">
      <w:pPr>
        <w:pStyle w:val="ListParagraph"/>
      </w:pPr>
      <w:r w:rsidRPr="000D4B68">
        <w:t xml:space="preserve">To overcome this difficulty we have established </w:t>
      </w:r>
      <w:r>
        <w:t xml:space="preserve">a </w:t>
      </w:r>
      <w:r w:rsidRPr="000D4B68">
        <w:t xml:space="preserve">trial site on </w:t>
      </w:r>
      <w:r>
        <w:t xml:space="preserve">Vertisols at Beles </w:t>
      </w:r>
      <w:r w:rsidRPr="000D4B68">
        <w:t>to measure</w:t>
      </w:r>
      <w:r>
        <w:t>: (i</w:t>
      </w:r>
      <w:r w:rsidRPr="000D4B68">
        <w:t>) the amount of water needed to fill cracks to 0.6 m (the main root zone)</w:t>
      </w:r>
      <w:r>
        <w:t>; and (ii</w:t>
      </w:r>
      <w:r w:rsidRPr="000D4B68">
        <w:t>) the time taken for the cracks to re-open to 0.6 m. These data</w:t>
      </w:r>
      <w:r>
        <w:t xml:space="preserve"> </w:t>
      </w:r>
      <w:r w:rsidRPr="000D4B68">
        <w:t>give an indication of required irrigation amounts and frequency.</w:t>
      </w:r>
      <w:r>
        <w:t xml:space="preserve"> The experimental results are presented in </w:t>
      </w:r>
      <w:r w:rsidRPr="000F099E">
        <w:rPr>
          <w:b/>
        </w:rPr>
        <w:t xml:space="preserve">Annex </w:t>
      </w:r>
      <w:r>
        <w:rPr>
          <w:b/>
        </w:rPr>
        <w:t>I</w:t>
      </w:r>
      <w:r>
        <w:t>.</w:t>
      </w:r>
    </w:p>
    <w:p w:rsidR="007E1781" w:rsidRDefault="007E1781" w:rsidP="00786D4F">
      <w:pPr>
        <w:pStyle w:val="ListParagraph"/>
      </w:pPr>
    </w:p>
    <w:p w:rsidR="007E1781" w:rsidRPr="00786D4F" w:rsidRDefault="007E1781" w:rsidP="007E1781">
      <w:pPr>
        <w:pStyle w:val="Heading2"/>
      </w:pPr>
      <w:bookmarkStart w:id="52" w:name="_Toc271285046"/>
      <w:bookmarkStart w:id="53" w:name="_Toc274145492"/>
      <w:r w:rsidRPr="00786D4F">
        <w:t>Deep Augering</w:t>
      </w:r>
      <w:bookmarkEnd w:id="52"/>
      <w:bookmarkEnd w:id="53"/>
    </w:p>
    <w:p w:rsidR="00786D07" w:rsidRDefault="007E1781" w:rsidP="007E1781">
      <w:pPr>
        <w:pStyle w:val="ListParagraph"/>
      </w:pPr>
      <w:r w:rsidRPr="000D4B68">
        <w:t xml:space="preserve">At </w:t>
      </w:r>
      <w:r>
        <w:t>73</w:t>
      </w:r>
      <w:r w:rsidRPr="000D4B68">
        <w:t xml:space="preserve"> of the soil profile pits augering from the base of the pit </w:t>
      </w:r>
      <w:r>
        <w:t>up to 5.0 m depth</w:t>
      </w:r>
      <w:r w:rsidRPr="000D4B68">
        <w:t xml:space="preserve"> investigated subsoil </w:t>
      </w:r>
      <w:r w:rsidR="00786D07">
        <w:t xml:space="preserve">depth, </w:t>
      </w:r>
      <w:r w:rsidRPr="000D4B68">
        <w:t xml:space="preserve">drainage and salinity conditions. </w:t>
      </w:r>
      <w:r>
        <w:t xml:space="preserve">Emphasis was given to the Vertisols because these occur on lower positions in the landscape that are more susceptible to drainage and salinity problems; the well drained upland red soils are not at risk. </w:t>
      </w:r>
    </w:p>
    <w:p w:rsidR="006A75F4" w:rsidRDefault="006A75F4" w:rsidP="007E1781">
      <w:pPr>
        <w:pStyle w:val="ListParagraph"/>
        <w:rPr>
          <w:b/>
        </w:rPr>
      </w:pPr>
    </w:p>
    <w:p w:rsidR="00786D07" w:rsidRDefault="00786D07" w:rsidP="007E1781">
      <w:pPr>
        <w:pStyle w:val="ListParagraph"/>
      </w:pPr>
      <w:r w:rsidRPr="006A75F4">
        <w:rPr>
          <w:b/>
        </w:rPr>
        <w:t>Annex J</w:t>
      </w:r>
      <w:r>
        <w:t xml:space="preserve"> includes the information from the deep augering to show the depth limitation, if any, for all the soil profiles.</w:t>
      </w:r>
    </w:p>
    <w:p w:rsidR="00786D07" w:rsidRDefault="00786D07" w:rsidP="007E1781">
      <w:pPr>
        <w:pStyle w:val="ListParagraph"/>
      </w:pPr>
    </w:p>
    <w:p w:rsidR="007E1781" w:rsidRPr="000D4B68" w:rsidRDefault="007E1781" w:rsidP="007E1781">
      <w:pPr>
        <w:pStyle w:val="ListParagraph"/>
      </w:pPr>
      <w:r>
        <w:t>A total of 151 samples was taken from each deep subsoil horizon</w:t>
      </w:r>
      <w:r w:rsidRPr="000D4B68">
        <w:t xml:space="preserve"> and analysed </w:t>
      </w:r>
      <w:r>
        <w:t xml:space="preserve">in the field laboratory </w:t>
      </w:r>
      <w:r w:rsidRPr="000D4B68">
        <w:t xml:space="preserve">for pH and EC. The results are included in </w:t>
      </w:r>
      <w:r>
        <w:rPr>
          <w:b/>
        </w:rPr>
        <w:t>Annex C</w:t>
      </w:r>
      <w:r w:rsidRPr="000D4B68">
        <w:t>, and again there is no evidence of salinity, sodicity or strong acidity.</w:t>
      </w:r>
    </w:p>
    <w:p w:rsidR="007E1781" w:rsidRPr="000D4B68" w:rsidRDefault="007E1781" w:rsidP="00786D4F">
      <w:pPr>
        <w:pStyle w:val="ListParagraph"/>
      </w:pPr>
    </w:p>
    <w:p w:rsidR="000F099E" w:rsidRPr="000D4B68" w:rsidRDefault="000F099E" w:rsidP="000F099E">
      <w:pPr>
        <w:pStyle w:val="Heading2"/>
      </w:pPr>
      <w:bookmarkStart w:id="54" w:name="_Toc271285051"/>
      <w:bookmarkStart w:id="55" w:name="_Toc274145497"/>
      <w:r>
        <w:t>Collation of all Soil Profile Data</w:t>
      </w:r>
    </w:p>
    <w:p w:rsidR="000F099E" w:rsidRDefault="000F099E" w:rsidP="000F099E">
      <w:pPr>
        <w:pStyle w:val="ListParagraph"/>
      </w:pPr>
      <w:r>
        <w:t xml:space="preserve">We have prepared a </w:t>
      </w:r>
      <w:r w:rsidRPr="00CD31C4">
        <w:rPr>
          <w:i/>
        </w:rPr>
        <w:t xml:space="preserve">Soil </w:t>
      </w:r>
      <w:r>
        <w:rPr>
          <w:i/>
        </w:rPr>
        <w:t xml:space="preserve">Type </w:t>
      </w:r>
      <w:r w:rsidRPr="00CD31C4">
        <w:rPr>
          <w:i/>
        </w:rPr>
        <w:t>Data Sheet</w:t>
      </w:r>
      <w:r>
        <w:t xml:space="preserve"> for each major soil type identified during the soil survey. The data sheets give the essential information for each soil type, namely its: </w:t>
      </w:r>
    </w:p>
    <w:p w:rsidR="000F099E" w:rsidRDefault="000F099E" w:rsidP="000F099E">
      <w:pPr>
        <w:pStyle w:val="ListParagraph"/>
        <w:numPr>
          <w:ilvl w:val="0"/>
          <w:numId w:val="33"/>
        </w:numPr>
      </w:pPr>
      <w:r>
        <w:t>FAO WRB classification</w:t>
      </w:r>
    </w:p>
    <w:p w:rsidR="000F099E" w:rsidRDefault="000F099E" w:rsidP="000F099E">
      <w:pPr>
        <w:pStyle w:val="ListParagraph"/>
        <w:numPr>
          <w:ilvl w:val="0"/>
          <w:numId w:val="33"/>
        </w:numPr>
      </w:pPr>
      <w:r>
        <w:t xml:space="preserve">Representative profile numbers </w:t>
      </w:r>
    </w:p>
    <w:p w:rsidR="000F099E" w:rsidRDefault="000F099E" w:rsidP="000F099E">
      <w:pPr>
        <w:pStyle w:val="ListParagraph"/>
        <w:numPr>
          <w:ilvl w:val="0"/>
          <w:numId w:val="33"/>
        </w:numPr>
      </w:pPr>
      <w:r>
        <w:t>Defining criteria</w:t>
      </w:r>
    </w:p>
    <w:p w:rsidR="000F099E" w:rsidRDefault="000F099E" w:rsidP="000F099E">
      <w:pPr>
        <w:pStyle w:val="ListParagraph"/>
        <w:numPr>
          <w:ilvl w:val="0"/>
          <w:numId w:val="33"/>
        </w:numPr>
      </w:pPr>
      <w:r>
        <w:t>Key description</w:t>
      </w:r>
    </w:p>
    <w:p w:rsidR="000F099E" w:rsidRDefault="000F099E" w:rsidP="000F099E">
      <w:pPr>
        <w:pStyle w:val="ListParagraph"/>
        <w:numPr>
          <w:ilvl w:val="0"/>
          <w:numId w:val="33"/>
        </w:numPr>
      </w:pPr>
      <w:r>
        <w:t xml:space="preserve">Main variability </w:t>
      </w:r>
    </w:p>
    <w:p w:rsidR="000F099E" w:rsidRDefault="000F099E" w:rsidP="000F099E">
      <w:pPr>
        <w:pStyle w:val="ListParagraph"/>
        <w:numPr>
          <w:ilvl w:val="0"/>
          <w:numId w:val="33"/>
        </w:numPr>
      </w:pPr>
      <w:r>
        <w:t>Similar soils</w:t>
      </w:r>
    </w:p>
    <w:p w:rsidR="000F099E" w:rsidRDefault="000F099E" w:rsidP="000F099E">
      <w:pPr>
        <w:pStyle w:val="ListParagraph"/>
        <w:numPr>
          <w:ilvl w:val="0"/>
          <w:numId w:val="33"/>
        </w:numPr>
      </w:pPr>
      <w:r>
        <w:t>Range and average of chemical and physical properties of topsoil, upper subsoil and lower subsoil</w:t>
      </w:r>
    </w:p>
    <w:p w:rsidR="000F099E" w:rsidRDefault="000F099E" w:rsidP="000F099E">
      <w:pPr>
        <w:ind w:left="851"/>
      </w:pPr>
    </w:p>
    <w:p w:rsidR="000F099E" w:rsidRDefault="000F099E" w:rsidP="000F099E">
      <w:pPr>
        <w:pStyle w:val="ListParagraph"/>
      </w:pPr>
      <w:r>
        <w:t xml:space="preserve">All the Soil Type Data Sheets are given as </w:t>
      </w:r>
      <w:r w:rsidRPr="00CD31C4">
        <w:rPr>
          <w:b/>
        </w:rPr>
        <w:t xml:space="preserve">Annex </w:t>
      </w:r>
      <w:r w:rsidR="006A75F4">
        <w:rPr>
          <w:b/>
        </w:rPr>
        <w:t>K</w:t>
      </w:r>
      <w:r>
        <w:t>.</w:t>
      </w:r>
    </w:p>
    <w:p w:rsidR="000F099E" w:rsidRDefault="000F099E" w:rsidP="000F099E">
      <w:pPr>
        <w:pStyle w:val="ListParagraph"/>
      </w:pPr>
    </w:p>
    <w:p w:rsidR="00BE2C01" w:rsidRPr="00786D4F" w:rsidRDefault="00BE2C01" w:rsidP="00786D4F">
      <w:pPr>
        <w:pStyle w:val="Heading2"/>
      </w:pPr>
      <w:r w:rsidRPr="00786D4F">
        <w:t xml:space="preserve">Between-sites </w:t>
      </w:r>
      <w:r w:rsidR="00C52397" w:rsidRPr="00786D4F">
        <w:t>O</w:t>
      </w:r>
      <w:r w:rsidRPr="00786D4F">
        <w:t>bservations</w:t>
      </w:r>
      <w:bookmarkEnd w:id="54"/>
      <w:bookmarkEnd w:id="55"/>
    </w:p>
    <w:p w:rsidR="00BE2C01" w:rsidRPr="000D4B68" w:rsidRDefault="00BE2C01" w:rsidP="00786D4F">
      <w:pPr>
        <w:pStyle w:val="ListParagraph"/>
      </w:pPr>
      <w:r w:rsidRPr="000D4B68">
        <w:t xml:space="preserve">Apart from the routine soil augering and profile descriptions we have noted and geo-referenced relevant features along the soil survey traverses. These features include: slope and slope changes; gullies and streams; soil boundaries; rock outcrops; shallow, stony or eroded areas; wet depressions; wells and </w:t>
      </w:r>
      <w:r w:rsidRPr="006F77BB">
        <w:t xml:space="preserve">settlements. We made </w:t>
      </w:r>
      <w:r w:rsidR="00037F70" w:rsidRPr="006F77BB">
        <w:t>8,</w:t>
      </w:r>
      <w:r w:rsidR="00C01615" w:rsidRPr="006F77BB">
        <w:t>1</w:t>
      </w:r>
      <w:r w:rsidR="002E06FE">
        <w:t>6</w:t>
      </w:r>
      <w:r w:rsidR="002665EE">
        <w:t>6</w:t>
      </w:r>
      <w:r w:rsidRPr="006F77BB">
        <w:t xml:space="preserve"> such obse</w:t>
      </w:r>
      <w:r w:rsidRPr="000D4B68">
        <w:t>rvations</w:t>
      </w:r>
      <w:r w:rsidR="00C01615">
        <w:t xml:space="preserve"> in</w:t>
      </w:r>
      <w:r w:rsidR="00EE2697">
        <w:t xml:space="preserve"> or very close to</w:t>
      </w:r>
      <w:r w:rsidR="00C01615">
        <w:t xml:space="preserve"> </w:t>
      </w:r>
      <w:r w:rsidR="00037F70">
        <w:t>the Study Area</w:t>
      </w:r>
      <w:r w:rsidR="0015643B">
        <w:t xml:space="preserve">, including 177 observations in sample areas (see </w:t>
      </w:r>
      <w:r w:rsidR="006B1BA0">
        <w:rPr>
          <w:b/>
        </w:rPr>
        <w:t>Section</w:t>
      </w:r>
      <w:r w:rsidR="0015643B" w:rsidRPr="001A369A">
        <w:rPr>
          <w:b/>
        </w:rPr>
        <w:t xml:space="preserve"> </w:t>
      </w:r>
      <w:r w:rsidR="0015643B" w:rsidRPr="0033674B">
        <w:rPr>
          <w:b/>
        </w:rPr>
        <w:t>3.1.2</w:t>
      </w:r>
      <w:r w:rsidR="0015643B">
        <w:t>)</w:t>
      </w:r>
      <w:r w:rsidRPr="000D4B68">
        <w:t xml:space="preserve">. At </w:t>
      </w:r>
      <w:r w:rsidR="00037F70">
        <w:t>1,09</w:t>
      </w:r>
      <w:r w:rsidR="002665EE">
        <w:t>4</w:t>
      </w:r>
      <w:r w:rsidRPr="000D4B68">
        <w:t xml:space="preserve"> points we recorded land cover / land use information. All these observation data are given in </w:t>
      </w:r>
      <w:r w:rsidR="00DB0372">
        <w:rPr>
          <w:b/>
        </w:rPr>
        <w:t xml:space="preserve">Annex </w:t>
      </w:r>
      <w:r w:rsidR="006A75F4">
        <w:rPr>
          <w:b/>
        </w:rPr>
        <w:t>L</w:t>
      </w:r>
      <w:r w:rsidRPr="000D4B68">
        <w:t>. The between-sites observations considerably enhance the accuracy of soil and land use mapping.</w:t>
      </w:r>
    </w:p>
    <w:p w:rsidR="00964E6A" w:rsidRPr="000D4B68" w:rsidRDefault="00964E6A" w:rsidP="00964E6A">
      <w:pPr>
        <w:rPr>
          <w:b/>
        </w:rPr>
      </w:pPr>
    </w:p>
    <w:p w:rsidR="00536992" w:rsidRPr="00786D4F" w:rsidRDefault="00EB3FB9" w:rsidP="00786D4F">
      <w:pPr>
        <w:pStyle w:val="Heading2"/>
      </w:pPr>
      <w:bookmarkStart w:id="56" w:name="_Toc271285052"/>
      <w:bookmarkStart w:id="57" w:name="_Toc274145498"/>
      <w:r w:rsidRPr="00786D4F">
        <w:t>M</w:t>
      </w:r>
      <w:r w:rsidR="00964E6A" w:rsidRPr="00786D4F">
        <w:t>apping</w:t>
      </w:r>
      <w:bookmarkEnd w:id="56"/>
      <w:bookmarkEnd w:id="57"/>
    </w:p>
    <w:p w:rsidR="00536992" w:rsidRDefault="00536992" w:rsidP="00536992">
      <w:pPr>
        <w:pStyle w:val="Heading3"/>
      </w:pPr>
      <w:bookmarkStart w:id="58" w:name="_Toc271285053"/>
      <w:bookmarkStart w:id="59" w:name="_Toc274145499"/>
      <w:r>
        <w:t>Image interpretation</w:t>
      </w:r>
      <w:bookmarkEnd w:id="58"/>
      <w:bookmarkEnd w:id="59"/>
    </w:p>
    <w:p w:rsidR="00536992" w:rsidRPr="000D4B68" w:rsidRDefault="00536992" w:rsidP="00786D4F">
      <w:pPr>
        <w:pStyle w:val="ListParagraph"/>
      </w:pPr>
      <w:r w:rsidRPr="000D4B68">
        <w:t xml:space="preserve">The placement of major soil and land suitability boundaries has been </w:t>
      </w:r>
      <w:r w:rsidR="0033674B">
        <w:t>aided by interpretation of 1:50,</w:t>
      </w:r>
      <w:r w:rsidRPr="000D4B68">
        <w:t>000 scale black and white aerial photographs taken in 19</w:t>
      </w:r>
      <w:r w:rsidR="00037F70">
        <w:t>57, 1982 or 1984.</w:t>
      </w:r>
      <w:r w:rsidRPr="000D4B68">
        <w:t xml:space="preserve"> The boundaries between red clay soils and </w:t>
      </w:r>
      <w:r w:rsidR="008A55CD">
        <w:t>Vertisols</w:t>
      </w:r>
      <w:r w:rsidRPr="000D4B68">
        <w:t xml:space="preserve"> are obvious from the photos, and steep and stony areas and valley floors are also distinctive. The scale of survey and mapping is such that narrow valleys cannot be </w:t>
      </w:r>
      <w:r w:rsidR="00271A74">
        <w:t>d</w:t>
      </w:r>
      <w:r w:rsidRPr="000D4B68">
        <w:t>elineated, but all major streamlines are shown.</w:t>
      </w:r>
    </w:p>
    <w:p w:rsidR="00536992" w:rsidRPr="000D4B68" w:rsidRDefault="00536992" w:rsidP="00786D4F">
      <w:pPr>
        <w:pStyle w:val="ListParagraph"/>
      </w:pPr>
    </w:p>
    <w:p w:rsidR="00C43CAF" w:rsidRDefault="004950C3" w:rsidP="00786D4F">
      <w:pPr>
        <w:pStyle w:val="ListParagraph"/>
      </w:pPr>
      <w:r w:rsidRPr="00D23449">
        <w:t xml:space="preserve">Apart from the API, an interpretation of Google imagery was made, both to verify the API and to assist soils, land cover/land use and land suitability mapping. Also, Worldview-2 imagery (with multi-spectrum resolution of 1.2 m and panchromatic resolution of 0.5m) from March 2010 has been interpreted. </w:t>
      </w:r>
    </w:p>
    <w:p w:rsidR="00C43CAF" w:rsidRDefault="00C43CAF" w:rsidP="00786D4F">
      <w:pPr>
        <w:pStyle w:val="ListParagraph"/>
      </w:pPr>
    </w:p>
    <w:p w:rsidR="004950C3" w:rsidRDefault="004950C3" w:rsidP="00786D4F">
      <w:pPr>
        <w:pStyle w:val="ListParagraph"/>
      </w:pPr>
      <w:r w:rsidRPr="00D23449">
        <w:lastRenderedPageBreak/>
        <w:t xml:space="preserve">A Digital Elevation Model (DEM) based on this and incorporating data from a topographic survey of the area was used to assist the slope mapping used in the land suitability assessment. The slope measurements taken routinely during the soil survey were used in conjunction with the DEM and with the imagery to give the land suitability assessment, which considers combined soil and topographic </w:t>
      </w:r>
      <w:r w:rsidRPr="002B3C30">
        <w:t>information</w:t>
      </w:r>
      <w:r w:rsidR="00C41C1F" w:rsidRPr="002B3C30">
        <w:t xml:space="preserve"> (see </w:t>
      </w:r>
      <w:r w:rsidR="006B1BA0" w:rsidRPr="002B3C30">
        <w:rPr>
          <w:b/>
        </w:rPr>
        <w:t>Section</w:t>
      </w:r>
      <w:r w:rsidR="004F2E79" w:rsidRPr="002B3C30">
        <w:rPr>
          <w:b/>
        </w:rPr>
        <w:t xml:space="preserve"> 9</w:t>
      </w:r>
      <w:r w:rsidR="00C41C1F" w:rsidRPr="002B3C30">
        <w:t>).</w:t>
      </w:r>
    </w:p>
    <w:p w:rsidR="00C41C1F" w:rsidRDefault="00C41C1F" w:rsidP="00786D4F">
      <w:pPr>
        <w:pStyle w:val="ListParagraph"/>
      </w:pPr>
    </w:p>
    <w:p w:rsidR="00C41C1F" w:rsidRPr="00D23449" w:rsidRDefault="00C41C1F" w:rsidP="00786D4F">
      <w:pPr>
        <w:pStyle w:val="ListParagraph"/>
      </w:pPr>
      <w:r>
        <w:t xml:space="preserve">The above image interpretation and slope mapping allowed a landform map to be prepared prior to – and to guide – field survey. Clearly unsuitable land such as hills and very dissected land were excluded from </w:t>
      </w:r>
      <w:r w:rsidR="00C6548E">
        <w:t xml:space="preserve">semi-detailed </w:t>
      </w:r>
      <w:r>
        <w:t xml:space="preserve">survey based on this map, following </w:t>
      </w:r>
      <w:r w:rsidR="00C6548E">
        <w:t>ground-truthing.</w:t>
      </w:r>
    </w:p>
    <w:p w:rsidR="00D87F98" w:rsidRPr="00D87F98" w:rsidRDefault="00D87F98" w:rsidP="00D87F98">
      <w:pPr>
        <w:pStyle w:val="NormalIndent"/>
      </w:pPr>
    </w:p>
    <w:p w:rsidR="00D87F98" w:rsidRDefault="00D87F98" w:rsidP="00D87F98">
      <w:pPr>
        <w:pStyle w:val="Heading3"/>
      </w:pPr>
      <w:bookmarkStart w:id="60" w:name="_Toc271285054"/>
      <w:bookmarkStart w:id="61" w:name="_Toc274145500"/>
      <w:r>
        <w:t>Soil</w:t>
      </w:r>
      <w:r w:rsidR="001A369A">
        <w:t>s</w:t>
      </w:r>
      <w:r>
        <w:t xml:space="preserve"> Map</w:t>
      </w:r>
      <w:bookmarkEnd w:id="60"/>
      <w:bookmarkEnd w:id="61"/>
      <w:r w:rsidR="00EB3FB9">
        <w:tab/>
      </w:r>
    </w:p>
    <w:p w:rsidR="00964E6A" w:rsidRDefault="00964E6A" w:rsidP="00786D4F">
      <w:pPr>
        <w:pStyle w:val="ListParagraph"/>
      </w:pPr>
      <w:r w:rsidRPr="000D4B68">
        <w:t xml:space="preserve">A soil map shows the distribution of soil types. To construct the map all soil auger sites, soil profiles and soil observations were given a field code. Each identified soil type or soil phase has its unique code. These coded points were then plotted over imagery and lines were then drawn enclosing all (or as many as possible) points of the same soil type. The positioning of the boundary lines was guided by the underlying imagery, drainage pattern and contours. </w:t>
      </w:r>
    </w:p>
    <w:p w:rsidR="00ED497D" w:rsidRPr="000D4B68" w:rsidRDefault="00ED497D" w:rsidP="00ED497D">
      <w:pPr>
        <w:ind w:left="851"/>
      </w:pPr>
    </w:p>
    <w:p w:rsidR="00ED6F5C" w:rsidRDefault="00EB3FB9" w:rsidP="00D87F98">
      <w:pPr>
        <w:pStyle w:val="Heading3"/>
      </w:pPr>
      <w:bookmarkStart w:id="62" w:name="_Toc271285055"/>
      <w:bookmarkStart w:id="63" w:name="_Toc274145501"/>
      <w:r w:rsidRPr="00EB3FB9">
        <w:t>Land Suitability Map</w:t>
      </w:r>
      <w:bookmarkEnd w:id="62"/>
      <w:bookmarkEnd w:id="63"/>
    </w:p>
    <w:p w:rsidR="00964E6A" w:rsidRPr="000D4B68" w:rsidRDefault="000A6169" w:rsidP="00786D4F">
      <w:pPr>
        <w:pStyle w:val="ListParagraph"/>
      </w:pPr>
      <w:r>
        <w:t>The land suitability system and criteria are</w:t>
      </w:r>
      <w:r w:rsidR="00964E6A" w:rsidRPr="000D4B68">
        <w:t xml:space="preserve"> described in </w:t>
      </w:r>
      <w:r w:rsidR="00DB0372">
        <w:rPr>
          <w:b/>
        </w:rPr>
        <w:t xml:space="preserve">Annex </w:t>
      </w:r>
      <w:r w:rsidR="006A75F4">
        <w:rPr>
          <w:b/>
        </w:rPr>
        <w:t>M</w:t>
      </w:r>
      <w:r w:rsidR="00964E6A" w:rsidRPr="000D4B68">
        <w:t>. Suitability classes and subclasses are mapped by synthesising the soils, slope, drainage and erosion data collected during the soil survey.</w:t>
      </w:r>
    </w:p>
    <w:p w:rsidR="00964E6A" w:rsidRPr="000D4B68" w:rsidRDefault="00964E6A" w:rsidP="00964E6A"/>
    <w:p w:rsidR="00D87F98" w:rsidRDefault="00EB3FB9" w:rsidP="00D87F98">
      <w:pPr>
        <w:pStyle w:val="Heading3"/>
      </w:pPr>
      <w:bookmarkStart w:id="64" w:name="_Toc271285056"/>
      <w:bookmarkStart w:id="65" w:name="_Toc274145502"/>
      <w:r w:rsidRPr="00EB3FB9">
        <w:t xml:space="preserve">Land </w:t>
      </w:r>
      <w:r w:rsidR="00676F7B">
        <w:t>Use</w:t>
      </w:r>
      <w:r w:rsidRPr="00EB3FB9">
        <w:t xml:space="preserve"> and Land </w:t>
      </w:r>
      <w:r w:rsidR="00676F7B">
        <w:t>Cover</w:t>
      </w:r>
      <w:r w:rsidRPr="00EB3FB9">
        <w:t xml:space="preserve"> </w:t>
      </w:r>
      <w:r>
        <w:t>M</w:t>
      </w:r>
      <w:r w:rsidRPr="00EB3FB9">
        <w:t>ap</w:t>
      </w:r>
      <w:bookmarkEnd w:id="64"/>
      <w:bookmarkEnd w:id="65"/>
    </w:p>
    <w:p w:rsidR="00964E6A" w:rsidRPr="000D4B68" w:rsidRDefault="00964E6A" w:rsidP="00786D4F">
      <w:pPr>
        <w:pStyle w:val="ListParagraph"/>
      </w:pPr>
      <w:r w:rsidRPr="000D4B68">
        <w:t xml:space="preserve">At every soil auger and soil profile site and at the </w:t>
      </w:r>
      <w:r w:rsidR="004950C3">
        <w:t>1,09</w:t>
      </w:r>
      <w:r w:rsidR="006F77BB">
        <w:t>4</w:t>
      </w:r>
      <w:r w:rsidRPr="000D4B68">
        <w:t xml:space="preserve"> observation sites (of land cover/land use) the cover of grass, shrubs and trees was assessed. Land use at each site was also recorded. Land cover categories (eg. shrub grassland, open woodland etc.) were defined based on the various combinations of grassland, shrubs and trees, and each investigation site was then so classified. The land cover category of each site was then plotted over satellite imagery and boundaries were drawn. Land use (eg. rainfed farming, eucalyptus plantation, sugarcane estate) was mapped in the same way.</w:t>
      </w:r>
    </w:p>
    <w:p w:rsidR="00964E6A" w:rsidRPr="000D4B68" w:rsidRDefault="00964E6A" w:rsidP="00786D4F"/>
    <w:p w:rsidR="00786D4F" w:rsidRDefault="00251E2D" w:rsidP="00251E2D">
      <w:pPr>
        <w:pStyle w:val="Heading2"/>
      </w:pPr>
      <w:r>
        <w:t>Nomenclature</w:t>
      </w:r>
    </w:p>
    <w:p w:rsidR="00251E2D" w:rsidRDefault="00251E2D" w:rsidP="00251E2D">
      <w:pPr>
        <w:pStyle w:val="NormalIndent"/>
      </w:pPr>
      <w:r>
        <w:t xml:space="preserve">The terminology </w:t>
      </w:r>
      <w:r w:rsidR="00F62BFA">
        <w:t xml:space="preserve">used </w:t>
      </w:r>
      <w:r>
        <w:t xml:space="preserve">to describe </w:t>
      </w:r>
      <w:r w:rsidR="00F62BFA">
        <w:t xml:space="preserve">the major </w:t>
      </w:r>
      <w:r>
        <w:t>soil parameter</w:t>
      </w:r>
      <w:r w:rsidR="00F62BFA">
        <w:t xml:space="preserve"> values</w:t>
      </w:r>
      <w:r>
        <w:t xml:space="preserve"> </w:t>
      </w:r>
      <w:r w:rsidR="00F62BFA">
        <w:t>(</w:t>
      </w:r>
      <w:r>
        <w:t xml:space="preserve">eg. </w:t>
      </w:r>
      <w:r w:rsidR="00F62BFA">
        <w:t>‘</w:t>
      </w:r>
      <w:r>
        <w:t>high</w:t>
      </w:r>
      <w:r w:rsidR="00F62BFA">
        <w:t>’</w:t>
      </w:r>
      <w:r>
        <w:t xml:space="preserve">, </w:t>
      </w:r>
      <w:r w:rsidR="00F62BFA">
        <w:t>‘</w:t>
      </w:r>
      <w:r>
        <w:t>moderate</w:t>
      </w:r>
      <w:r w:rsidR="00F62BFA">
        <w:t>’</w:t>
      </w:r>
      <w:r>
        <w:t xml:space="preserve">, </w:t>
      </w:r>
      <w:r w:rsidR="00F62BFA">
        <w:t>‘</w:t>
      </w:r>
      <w:r>
        <w:t>non-sodic</w:t>
      </w:r>
      <w:r w:rsidR="00F62BFA">
        <w:t>’</w:t>
      </w:r>
      <w:r>
        <w:t xml:space="preserve"> etc.</w:t>
      </w:r>
      <w:r w:rsidR="00F62BFA">
        <w:t>)</w:t>
      </w:r>
      <w:r>
        <w:t xml:space="preserve"> </w:t>
      </w:r>
      <w:r w:rsidR="0071506B">
        <w:t>is</w:t>
      </w:r>
      <w:r>
        <w:t xml:space="preserve"> given in Table </w:t>
      </w:r>
      <w:r w:rsidR="0003473B">
        <w:t>3</w:t>
      </w:r>
      <w:r>
        <w:t>-1. The rankings are specific to the site and reflect the normal range of soil characteristics found</w:t>
      </w:r>
      <w:r w:rsidR="00F62BFA">
        <w:t xml:space="preserve"> by the soil survey</w:t>
      </w:r>
      <w:r>
        <w:t>.</w:t>
      </w:r>
    </w:p>
    <w:p w:rsidR="00251E2D" w:rsidRDefault="00251E2D" w:rsidP="00251E2D">
      <w:pPr>
        <w:pStyle w:val="NormalIndent"/>
      </w:pPr>
    </w:p>
    <w:p w:rsidR="00251E2D" w:rsidRDefault="00251E2D" w:rsidP="00251E2D">
      <w:pPr>
        <w:pStyle w:val="NormalIndent"/>
      </w:pPr>
    </w:p>
    <w:p w:rsidR="00060B35" w:rsidRDefault="00060B35">
      <w:pPr>
        <w:spacing w:line="240" w:lineRule="auto"/>
        <w:rPr>
          <w:rFonts w:cs="Arial"/>
          <w:b/>
          <w:bCs/>
          <w:szCs w:val="22"/>
        </w:rPr>
      </w:pPr>
      <w:r>
        <w:br w:type="page"/>
      </w:r>
    </w:p>
    <w:p w:rsidR="00251E2D" w:rsidRDefault="00060B35" w:rsidP="00060B35">
      <w:pPr>
        <w:pStyle w:val="Caption"/>
        <w:rPr>
          <w:b w:val="0"/>
          <w:bCs w:val="0"/>
        </w:rPr>
      </w:pPr>
      <w:r>
        <w:lastRenderedPageBreak/>
        <w:t>Table 3-1:  Rankings for major soil properties</w:t>
      </w:r>
    </w:p>
    <w:tbl>
      <w:tblPr>
        <w:tblStyle w:val="TableGrid"/>
        <w:tblW w:w="7371"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1"/>
        <w:gridCol w:w="850"/>
        <w:gridCol w:w="1276"/>
        <w:gridCol w:w="611"/>
        <w:gridCol w:w="948"/>
        <w:gridCol w:w="1984"/>
        <w:gridCol w:w="851"/>
      </w:tblGrid>
      <w:tr w:rsidR="00060B35" w:rsidRPr="00060B35" w:rsidTr="00906457">
        <w:tc>
          <w:tcPr>
            <w:tcW w:w="3588" w:type="dxa"/>
            <w:gridSpan w:val="4"/>
            <w:tcBorders>
              <w:top w:val="single" w:sz="4" w:space="0" w:color="auto"/>
              <w:lef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r w:rsidRPr="00060B35">
              <w:rPr>
                <w:sz w:val="22"/>
                <w:szCs w:val="22"/>
              </w:rPr>
              <w:br w:type="page"/>
            </w:r>
            <w:r w:rsidRPr="00060B35">
              <w:rPr>
                <w:b/>
                <w:sz w:val="22"/>
                <w:szCs w:val="22"/>
              </w:rPr>
              <w:t>Soil depth (m)</w:t>
            </w:r>
          </w:p>
        </w:tc>
        <w:tc>
          <w:tcPr>
            <w:tcW w:w="3783" w:type="dxa"/>
            <w:gridSpan w:val="3"/>
            <w:tcBorders>
              <w:top w:val="single" w:sz="4" w:space="0" w:color="auto"/>
              <w:right w:val="single" w:sz="4" w:space="0" w:color="auto"/>
            </w:tcBorders>
            <w:shd w:val="clear" w:color="auto" w:fill="D9D9D9" w:themeFill="background1" w:themeFillShade="D9"/>
          </w:tcPr>
          <w:p w:rsidR="00060B35" w:rsidRPr="00060B35" w:rsidRDefault="00060B35" w:rsidP="00906457">
            <w:pPr>
              <w:spacing w:line="280" w:lineRule="atLeast"/>
              <w:rPr>
                <w:sz w:val="22"/>
                <w:szCs w:val="22"/>
              </w:rPr>
            </w:pP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V</w:t>
            </w:r>
          </w:p>
        </w:tc>
        <w:tc>
          <w:tcPr>
            <w:tcW w:w="2737" w:type="dxa"/>
            <w:gridSpan w:val="3"/>
          </w:tcPr>
          <w:p w:rsidR="00060B35" w:rsidRPr="00060B35" w:rsidRDefault="00060B35" w:rsidP="00906457">
            <w:pPr>
              <w:spacing w:line="280" w:lineRule="atLeast"/>
              <w:rPr>
                <w:sz w:val="22"/>
                <w:szCs w:val="22"/>
              </w:rPr>
            </w:pPr>
            <w:r w:rsidRPr="00060B35">
              <w:rPr>
                <w:sz w:val="22"/>
                <w:szCs w:val="22"/>
              </w:rPr>
              <w:t>Very deep</w:t>
            </w:r>
          </w:p>
        </w:tc>
        <w:tc>
          <w:tcPr>
            <w:tcW w:w="3783" w:type="dxa"/>
            <w:gridSpan w:val="3"/>
            <w:tcBorders>
              <w:right w:val="single" w:sz="4" w:space="0" w:color="auto"/>
            </w:tcBorders>
          </w:tcPr>
          <w:p w:rsidR="00060B35" w:rsidRPr="00060B35" w:rsidRDefault="00060B35" w:rsidP="000A2A51">
            <w:pPr>
              <w:spacing w:line="280" w:lineRule="atLeast"/>
              <w:rPr>
                <w:sz w:val="22"/>
                <w:szCs w:val="22"/>
              </w:rPr>
            </w:pPr>
            <w:r w:rsidRPr="00060B35">
              <w:rPr>
                <w:sz w:val="22"/>
                <w:szCs w:val="22"/>
              </w:rPr>
              <w:t>&gt; 2.0</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D</w:t>
            </w:r>
          </w:p>
        </w:tc>
        <w:tc>
          <w:tcPr>
            <w:tcW w:w="2737" w:type="dxa"/>
            <w:gridSpan w:val="3"/>
          </w:tcPr>
          <w:p w:rsidR="00060B35" w:rsidRPr="00060B35" w:rsidRDefault="00060B35" w:rsidP="00906457">
            <w:pPr>
              <w:spacing w:line="280" w:lineRule="atLeast"/>
              <w:rPr>
                <w:sz w:val="22"/>
                <w:szCs w:val="22"/>
              </w:rPr>
            </w:pPr>
            <w:r w:rsidRPr="00060B35">
              <w:rPr>
                <w:sz w:val="22"/>
                <w:szCs w:val="22"/>
              </w:rPr>
              <w:t>Deep</w:t>
            </w:r>
          </w:p>
        </w:tc>
        <w:tc>
          <w:tcPr>
            <w:tcW w:w="3783" w:type="dxa"/>
            <w:gridSpan w:val="3"/>
            <w:tcBorders>
              <w:right w:val="single" w:sz="4" w:space="0" w:color="auto"/>
            </w:tcBorders>
          </w:tcPr>
          <w:p w:rsidR="00060B35" w:rsidRPr="00060B35" w:rsidRDefault="00060B35" w:rsidP="000A2A51">
            <w:pPr>
              <w:spacing w:line="280" w:lineRule="atLeast"/>
              <w:rPr>
                <w:sz w:val="22"/>
                <w:szCs w:val="22"/>
              </w:rPr>
            </w:pPr>
            <w:r w:rsidRPr="00060B35">
              <w:rPr>
                <w:sz w:val="22"/>
                <w:szCs w:val="22"/>
              </w:rPr>
              <w:t xml:space="preserve">&gt; 1.0 </w:t>
            </w:r>
            <w:r w:rsidR="000A2A51">
              <w:rPr>
                <w:sz w:val="22"/>
                <w:szCs w:val="22"/>
              </w:rPr>
              <w:t>– 2.0</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M</w:t>
            </w:r>
          </w:p>
        </w:tc>
        <w:tc>
          <w:tcPr>
            <w:tcW w:w="2737" w:type="dxa"/>
            <w:gridSpan w:val="3"/>
          </w:tcPr>
          <w:p w:rsidR="00060B35" w:rsidRPr="00060B35" w:rsidRDefault="00060B35" w:rsidP="00906457">
            <w:pPr>
              <w:spacing w:line="280" w:lineRule="atLeast"/>
              <w:rPr>
                <w:sz w:val="22"/>
                <w:szCs w:val="22"/>
              </w:rPr>
            </w:pPr>
            <w:r w:rsidRPr="00060B35">
              <w:rPr>
                <w:sz w:val="22"/>
                <w:szCs w:val="22"/>
              </w:rPr>
              <w:t>Moderately deep</w:t>
            </w:r>
          </w:p>
        </w:tc>
        <w:tc>
          <w:tcPr>
            <w:tcW w:w="3783" w:type="dxa"/>
            <w:gridSpan w:val="3"/>
            <w:tcBorders>
              <w:right w:val="single" w:sz="4" w:space="0" w:color="auto"/>
            </w:tcBorders>
          </w:tcPr>
          <w:p w:rsidR="00060B35" w:rsidRPr="00060B35" w:rsidRDefault="00060B35" w:rsidP="000A2A51">
            <w:pPr>
              <w:spacing w:line="280" w:lineRule="atLeast"/>
              <w:rPr>
                <w:sz w:val="22"/>
                <w:szCs w:val="22"/>
              </w:rPr>
            </w:pPr>
            <w:r w:rsidRPr="00060B35">
              <w:rPr>
                <w:sz w:val="22"/>
                <w:szCs w:val="22"/>
              </w:rPr>
              <w:t>0.6</w:t>
            </w:r>
            <w:r w:rsidR="000A2A51">
              <w:rPr>
                <w:sz w:val="22"/>
                <w:szCs w:val="22"/>
              </w:rPr>
              <w:t xml:space="preserve"> – 1.0</w:t>
            </w:r>
            <w:r w:rsidRPr="00060B35">
              <w:rPr>
                <w:sz w:val="22"/>
                <w:szCs w:val="22"/>
              </w:rPr>
              <w:t xml:space="preserve"> </w:t>
            </w:r>
          </w:p>
        </w:tc>
      </w:tr>
      <w:tr w:rsidR="00060B35" w:rsidRPr="00060B35" w:rsidTr="00906457">
        <w:tc>
          <w:tcPr>
            <w:tcW w:w="851" w:type="dxa"/>
            <w:tcBorders>
              <w:left w:val="single" w:sz="4" w:space="0" w:color="auto"/>
              <w:bottom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S</w:t>
            </w:r>
          </w:p>
        </w:tc>
        <w:tc>
          <w:tcPr>
            <w:tcW w:w="2737" w:type="dxa"/>
            <w:gridSpan w:val="3"/>
            <w:tcBorders>
              <w:bottom w:val="single" w:sz="4" w:space="0" w:color="auto"/>
            </w:tcBorders>
          </w:tcPr>
          <w:p w:rsidR="00060B35" w:rsidRPr="00060B35" w:rsidRDefault="00060B35" w:rsidP="00906457">
            <w:pPr>
              <w:spacing w:line="280" w:lineRule="atLeast"/>
              <w:rPr>
                <w:sz w:val="22"/>
                <w:szCs w:val="22"/>
              </w:rPr>
            </w:pPr>
            <w:r w:rsidRPr="00060B35">
              <w:rPr>
                <w:sz w:val="22"/>
                <w:szCs w:val="22"/>
              </w:rPr>
              <w:t>Shallow</w:t>
            </w:r>
          </w:p>
        </w:tc>
        <w:tc>
          <w:tcPr>
            <w:tcW w:w="3783" w:type="dxa"/>
            <w:gridSpan w:val="3"/>
            <w:tcBorders>
              <w:bottom w:val="single" w:sz="4" w:space="0" w:color="auto"/>
              <w:right w:val="single" w:sz="4" w:space="0" w:color="auto"/>
            </w:tcBorders>
          </w:tcPr>
          <w:p w:rsidR="00060B35" w:rsidRPr="00060B35" w:rsidRDefault="00060B35" w:rsidP="000A2A51">
            <w:pPr>
              <w:spacing w:line="280" w:lineRule="atLeast"/>
              <w:rPr>
                <w:sz w:val="22"/>
                <w:szCs w:val="22"/>
              </w:rPr>
            </w:pPr>
            <w:r w:rsidRPr="00060B35">
              <w:rPr>
                <w:sz w:val="22"/>
                <w:szCs w:val="22"/>
              </w:rPr>
              <w:t xml:space="preserve">&lt; 0.6 </w:t>
            </w:r>
          </w:p>
        </w:tc>
      </w:tr>
      <w:tr w:rsidR="00060B35" w:rsidRPr="00060B35" w:rsidTr="00906457">
        <w:tc>
          <w:tcPr>
            <w:tcW w:w="3588" w:type="dxa"/>
            <w:gridSpan w:val="4"/>
            <w:tcBorders>
              <w:top w:val="single" w:sz="4" w:space="0" w:color="auto"/>
              <w:lef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r w:rsidRPr="00060B35">
              <w:rPr>
                <w:b/>
                <w:sz w:val="22"/>
                <w:szCs w:val="22"/>
              </w:rPr>
              <w:t xml:space="preserve">Soil texture class  </w:t>
            </w:r>
          </w:p>
        </w:tc>
        <w:tc>
          <w:tcPr>
            <w:tcW w:w="3783" w:type="dxa"/>
            <w:gridSpan w:val="3"/>
            <w:tcBorders>
              <w:top w:val="single" w:sz="4" w:space="0" w:color="auto"/>
              <w:righ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V</w:t>
            </w:r>
          </w:p>
        </w:tc>
        <w:tc>
          <w:tcPr>
            <w:tcW w:w="2737" w:type="dxa"/>
            <w:gridSpan w:val="3"/>
          </w:tcPr>
          <w:p w:rsidR="00060B35" w:rsidRPr="00060B35" w:rsidRDefault="00060B35" w:rsidP="00906457">
            <w:pPr>
              <w:spacing w:line="280" w:lineRule="atLeast"/>
              <w:rPr>
                <w:sz w:val="22"/>
                <w:szCs w:val="22"/>
              </w:rPr>
            </w:pPr>
            <w:r w:rsidRPr="00060B35">
              <w:rPr>
                <w:sz w:val="22"/>
                <w:szCs w:val="22"/>
              </w:rPr>
              <w:t>Vertic</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vertic clay</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C</w:t>
            </w:r>
          </w:p>
        </w:tc>
        <w:tc>
          <w:tcPr>
            <w:tcW w:w="2737" w:type="dxa"/>
            <w:gridSpan w:val="3"/>
          </w:tcPr>
          <w:p w:rsidR="00060B35" w:rsidRPr="00060B35" w:rsidRDefault="00060B35" w:rsidP="00906457">
            <w:pPr>
              <w:spacing w:line="280" w:lineRule="atLeast"/>
              <w:rPr>
                <w:sz w:val="22"/>
                <w:szCs w:val="22"/>
              </w:rPr>
            </w:pPr>
            <w:r w:rsidRPr="00060B35">
              <w:rPr>
                <w:sz w:val="22"/>
                <w:szCs w:val="22"/>
              </w:rPr>
              <w:t>Clayey</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clay, sandy clay, silty clay</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F</w:t>
            </w:r>
          </w:p>
        </w:tc>
        <w:tc>
          <w:tcPr>
            <w:tcW w:w="2737" w:type="dxa"/>
            <w:gridSpan w:val="3"/>
          </w:tcPr>
          <w:p w:rsidR="00060B35" w:rsidRPr="00060B35" w:rsidRDefault="00060B35" w:rsidP="00906457">
            <w:pPr>
              <w:spacing w:line="280" w:lineRule="atLeast"/>
              <w:rPr>
                <w:sz w:val="22"/>
                <w:szCs w:val="22"/>
              </w:rPr>
            </w:pPr>
            <w:r w:rsidRPr="00060B35">
              <w:rPr>
                <w:sz w:val="22"/>
                <w:szCs w:val="22"/>
              </w:rPr>
              <w:t>Fine loamy</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clay loam, silty clay loam</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L</w:t>
            </w:r>
          </w:p>
        </w:tc>
        <w:tc>
          <w:tcPr>
            <w:tcW w:w="2737" w:type="dxa"/>
            <w:gridSpan w:val="3"/>
          </w:tcPr>
          <w:p w:rsidR="00060B35" w:rsidRPr="00060B35" w:rsidRDefault="00060B35" w:rsidP="00906457">
            <w:pPr>
              <w:spacing w:line="280" w:lineRule="atLeast"/>
              <w:rPr>
                <w:sz w:val="22"/>
                <w:szCs w:val="22"/>
              </w:rPr>
            </w:pPr>
            <w:r w:rsidRPr="00060B35">
              <w:rPr>
                <w:sz w:val="22"/>
                <w:szCs w:val="22"/>
              </w:rPr>
              <w:t>Loamy</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loam, sandy loam, sandy clay loam</w:t>
            </w:r>
          </w:p>
        </w:tc>
      </w:tr>
      <w:tr w:rsidR="00060B35" w:rsidRPr="00060B35" w:rsidTr="00906457">
        <w:tc>
          <w:tcPr>
            <w:tcW w:w="851" w:type="dxa"/>
            <w:tcBorders>
              <w:left w:val="single" w:sz="4" w:space="0" w:color="auto"/>
              <w:bottom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S</w:t>
            </w:r>
          </w:p>
        </w:tc>
        <w:tc>
          <w:tcPr>
            <w:tcW w:w="2737" w:type="dxa"/>
            <w:gridSpan w:val="3"/>
            <w:tcBorders>
              <w:bottom w:val="single" w:sz="4" w:space="0" w:color="auto"/>
            </w:tcBorders>
          </w:tcPr>
          <w:p w:rsidR="00060B35" w:rsidRPr="00060B35" w:rsidRDefault="00060B35" w:rsidP="00906457">
            <w:pPr>
              <w:spacing w:line="280" w:lineRule="atLeast"/>
              <w:rPr>
                <w:sz w:val="22"/>
                <w:szCs w:val="22"/>
              </w:rPr>
            </w:pPr>
            <w:r w:rsidRPr="00060B35">
              <w:rPr>
                <w:sz w:val="22"/>
                <w:szCs w:val="22"/>
              </w:rPr>
              <w:t>Sandy</w:t>
            </w:r>
          </w:p>
        </w:tc>
        <w:tc>
          <w:tcPr>
            <w:tcW w:w="3783" w:type="dxa"/>
            <w:gridSpan w:val="3"/>
            <w:tcBorders>
              <w:bottom w:val="single" w:sz="4" w:space="0" w:color="auto"/>
              <w:right w:val="single" w:sz="4" w:space="0" w:color="auto"/>
            </w:tcBorders>
          </w:tcPr>
          <w:p w:rsidR="00060B35" w:rsidRPr="00060B35" w:rsidRDefault="00060B35" w:rsidP="00906457">
            <w:pPr>
              <w:spacing w:line="280" w:lineRule="atLeast"/>
              <w:rPr>
                <w:sz w:val="22"/>
                <w:szCs w:val="22"/>
              </w:rPr>
            </w:pPr>
            <w:r w:rsidRPr="00060B35">
              <w:rPr>
                <w:sz w:val="22"/>
                <w:szCs w:val="22"/>
              </w:rPr>
              <w:t>coarse sandy loam, loamy sand, sand</w:t>
            </w:r>
          </w:p>
        </w:tc>
      </w:tr>
      <w:tr w:rsidR="00060B35" w:rsidRPr="00060B35" w:rsidTr="00906457">
        <w:tc>
          <w:tcPr>
            <w:tcW w:w="3588" w:type="dxa"/>
            <w:gridSpan w:val="4"/>
            <w:tcBorders>
              <w:top w:val="single" w:sz="4" w:space="0" w:color="auto"/>
              <w:left w:val="single" w:sz="4" w:space="0" w:color="auto"/>
            </w:tcBorders>
            <w:shd w:val="clear" w:color="auto" w:fill="D9D9D9" w:themeFill="background1" w:themeFillShade="D9"/>
          </w:tcPr>
          <w:p w:rsidR="00060B35" w:rsidRPr="00060B35" w:rsidRDefault="00060B35" w:rsidP="00906457">
            <w:pPr>
              <w:spacing w:line="280" w:lineRule="atLeast"/>
              <w:rPr>
                <w:sz w:val="22"/>
                <w:szCs w:val="22"/>
              </w:rPr>
            </w:pPr>
            <w:r w:rsidRPr="00060B35">
              <w:rPr>
                <w:b/>
                <w:sz w:val="22"/>
                <w:szCs w:val="22"/>
              </w:rPr>
              <w:t xml:space="preserve">pH </w:t>
            </w:r>
            <w:r w:rsidRPr="004E3EEF">
              <w:rPr>
                <w:b/>
              </w:rPr>
              <w:t>(water)</w:t>
            </w:r>
            <w:r w:rsidRPr="00060B35">
              <w:rPr>
                <w:b/>
                <w:sz w:val="22"/>
                <w:szCs w:val="22"/>
              </w:rPr>
              <w:t xml:space="preserve">   </w:t>
            </w:r>
          </w:p>
        </w:tc>
        <w:tc>
          <w:tcPr>
            <w:tcW w:w="3783" w:type="dxa"/>
            <w:gridSpan w:val="3"/>
            <w:tcBorders>
              <w:top w:val="single" w:sz="4" w:space="0" w:color="auto"/>
              <w:righ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H</w:t>
            </w:r>
          </w:p>
        </w:tc>
        <w:tc>
          <w:tcPr>
            <w:tcW w:w="2737" w:type="dxa"/>
            <w:gridSpan w:val="3"/>
          </w:tcPr>
          <w:p w:rsidR="00060B35" w:rsidRPr="00060B35" w:rsidRDefault="00060B35" w:rsidP="00906457">
            <w:pPr>
              <w:spacing w:line="280" w:lineRule="atLeast"/>
              <w:rPr>
                <w:sz w:val="22"/>
                <w:szCs w:val="22"/>
              </w:rPr>
            </w:pPr>
            <w:r w:rsidRPr="00060B35">
              <w:rPr>
                <w:sz w:val="22"/>
                <w:szCs w:val="22"/>
              </w:rPr>
              <w:t>Slightly alkaline (high)</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7.5 – 8.4</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M</w:t>
            </w:r>
          </w:p>
        </w:tc>
        <w:tc>
          <w:tcPr>
            <w:tcW w:w="2737" w:type="dxa"/>
            <w:gridSpan w:val="3"/>
          </w:tcPr>
          <w:p w:rsidR="00060B35" w:rsidRPr="00060B35" w:rsidRDefault="00060B35" w:rsidP="00906457">
            <w:pPr>
              <w:spacing w:line="280" w:lineRule="atLeast"/>
              <w:rPr>
                <w:sz w:val="22"/>
                <w:szCs w:val="22"/>
              </w:rPr>
            </w:pPr>
            <w:r w:rsidRPr="00060B35">
              <w:rPr>
                <w:sz w:val="22"/>
                <w:szCs w:val="22"/>
              </w:rPr>
              <w:t>Neutral (medium)</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6.5 – 7.4</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L</w:t>
            </w:r>
          </w:p>
        </w:tc>
        <w:tc>
          <w:tcPr>
            <w:tcW w:w="2737" w:type="dxa"/>
            <w:gridSpan w:val="3"/>
          </w:tcPr>
          <w:p w:rsidR="00060B35" w:rsidRPr="00060B35" w:rsidRDefault="00060B35" w:rsidP="00906457">
            <w:pPr>
              <w:spacing w:line="280" w:lineRule="atLeast"/>
              <w:rPr>
                <w:sz w:val="22"/>
                <w:szCs w:val="22"/>
              </w:rPr>
            </w:pPr>
            <w:r w:rsidRPr="00060B35">
              <w:rPr>
                <w:sz w:val="22"/>
                <w:szCs w:val="22"/>
              </w:rPr>
              <w:t>Slightly acid (low)</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5.5 – 6.4</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V</w:t>
            </w:r>
          </w:p>
        </w:tc>
        <w:tc>
          <w:tcPr>
            <w:tcW w:w="2737" w:type="dxa"/>
            <w:gridSpan w:val="3"/>
          </w:tcPr>
          <w:p w:rsidR="00060B35" w:rsidRPr="00060B35" w:rsidRDefault="00060B35" w:rsidP="00906457">
            <w:pPr>
              <w:spacing w:line="280" w:lineRule="atLeast"/>
              <w:rPr>
                <w:sz w:val="22"/>
                <w:szCs w:val="22"/>
              </w:rPr>
            </w:pPr>
            <w:r w:rsidRPr="00060B35">
              <w:rPr>
                <w:sz w:val="22"/>
                <w:szCs w:val="22"/>
              </w:rPr>
              <w:t>Acid (very low)</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&lt; 5.5</w:t>
            </w:r>
          </w:p>
        </w:tc>
      </w:tr>
      <w:tr w:rsidR="00060B35" w:rsidRPr="00060B35" w:rsidTr="00906457">
        <w:tc>
          <w:tcPr>
            <w:tcW w:w="3588" w:type="dxa"/>
            <w:gridSpan w:val="4"/>
            <w:tcBorders>
              <w:top w:val="single" w:sz="4" w:space="0" w:color="auto"/>
              <w:left w:val="single" w:sz="4" w:space="0" w:color="auto"/>
            </w:tcBorders>
            <w:shd w:val="clear" w:color="auto" w:fill="D9D9D9" w:themeFill="background1" w:themeFillShade="D9"/>
          </w:tcPr>
          <w:p w:rsidR="00060B35" w:rsidRPr="00060B35" w:rsidRDefault="00060B35" w:rsidP="00906457">
            <w:pPr>
              <w:spacing w:line="280" w:lineRule="atLeast"/>
              <w:rPr>
                <w:sz w:val="22"/>
                <w:szCs w:val="22"/>
              </w:rPr>
            </w:pPr>
            <w:r w:rsidRPr="00060B35">
              <w:rPr>
                <w:b/>
                <w:sz w:val="22"/>
                <w:szCs w:val="22"/>
              </w:rPr>
              <w:t>CEC</w:t>
            </w:r>
            <w:r w:rsidRPr="00060B35">
              <w:rPr>
                <w:b/>
                <w:sz w:val="22"/>
                <w:szCs w:val="22"/>
                <w:vertAlign w:val="subscript"/>
              </w:rPr>
              <w:t>soil</w:t>
            </w:r>
            <w:r w:rsidRPr="00060B35">
              <w:rPr>
                <w:b/>
                <w:sz w:val="22"/>
                <w:szCs w:val="22"/>
              </w:rPr>
              <w:t xml:space="preserve"> </w:t>
            </w:r>
            <w:r w:rsidRPr="004E3EEF">
              <w:rPr>
                <w:b/>
              </w:rPr>
              <w:t>(cmol(</w:t>
            </w:r>
            <w:r w:rsidRPr="004E3EEF">
              <w:rPr>
                <w:b/>
                <w:vertAlign w:val="superscript"/>
              </w:rPr>
              <w:t>+</w:t>
            </w:r>
            <w:r w:rsidRPr="004E3EEF">
              <w:rPr>
                <w:b/>
              </w:rPr>
              <w:t>) kg</w:t>
            </w:r>
            <w:r w:rsidRPr="004E3EEF">
              <w:rPr>
                <w:b/>
                <w:vertAlign w:val="superscript"/>
              </w:rPr>
              <w:t>-1</w:t>
            </w:r>
            <w:r w:rsidRPr="004E3EEF">
              <w:rPr>
                <w:b/>
              </w:rPr>
              <w:t>)</w:t>
            </w:r>
            <w:r w:rsidRPr="00060B35">
              <w:rPr>
                <w:b/>
                <w:sz w:val="22"/>
                <w:szCs w:val="22"/>
              </w:rPr>
              <w:t xml:space="preserve">   </w:t>
            </w:r>
          </w:p>
        </w:tc>
        <w:tc>
          <w:tcPr>
            <w:tcW w:w="3783" w:type="dxa"/>
            <w:gridSpan w:val="3"/>
            <w:tcBorders>
              <w:top w:val="single" w:sz="4" w:space="0" w:color="auto"/>
              <w:right w:val="single" w:sz="4" w:space="0" w:color="auto"/>
            </w:tcBorders>
            <w:shd w:val="clear" w:color="auto" w:fill="D9D9D9" w:themeFill="background1" w:themeFillShade="D9"/>
          </w:tcPr>
          <w:p w:rsidR="00060B35" w:rsidRPr="00060B35" w:rsidRDefault="00060B35" w:rsidP="00906457">
            <w:pPr>
              <w:spacing w:line="280" w:lineRule="atLeast"/>
              <w:rPr>
                <w:sz w:val="22"/>
                <w:szCs w:val="22"/>
              </w:rPr>
            </w:pP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H</w:t>
            </w:r>
          </w:p>
        </w:tc>
        <w:tc>
          <w:tcPr>
            <w:tcW w:w="2737" w:type="dxa"/>
            <w:gridSpan w:val="3"/>
          </w:tcPr>
          <w:p w:rsidR="00060B35" w:rsidRPr="00060B35" w:rsidRDefault="00060B35" w:rsidP="00906457">
            <w:pPr>
              <w:spacing w:line="280" w:lineRule="atLeast"/>
              <w:rPr>
                <w:sz w:val="22"/>
                <w:szCs w:val="22"/>
              </w:rPr>
            </w:pPr>
            <w:r w:rsidRPr="00060B35">
              <w:rPr>
                <w:sz w:val="22"/>
                <w:szCs w:val="22"/>
              </w:rPr>
              <w:t>High</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&gt; 25</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M</w:t>
            </w:r>
          </w:p>
        </w:tc>
        <w:tc>
          <w:tcPr>
            <w:tcW w:w="2737" w:type="dxa"/>
            <w:gridSpan w:val="3"/>
          </w:tcPr>
          <w:p w:rsidR="00060B35" w:rsidRPr="00060B35" w:rsidRDefault="00060B35" w:rsidP="00906457">
            <w:pPr>
              <w:spacing w:line="280" w:lineRule="atLeast"/>
              <w:rPr>
                <w:sz w:val="22"/>
                <w:szCs w:val="22"/>
              </w:rPr>
            </w:pPr>
            <w:r w:rsidRPr="00060B35">
              <w:rPr>
                <w:sz w:val="22"/>
                <w:szCs w:val="22"/>
              </w:rPr>
              <w:t>Moderate</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8 - 25</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L</w:t>
            </w:r>
          </w:p>
        </w:tc>
        <w:tc>
          <w:tcPr>
            <w:tcW w:w="2737" w:type="dxa"/>
            <w:gridSpan w:val="3"/>
          </w:tcPr>
          <w:p w:rsidR="00060B35" w:rsidRPr="00060B35" w:rsidRDefault="00060B35" w:rsidP="00906457">
            <w:pPr>
              <w:spacing w:line="280" w:lineRule="atLeast"/>
              <w:rPr>
                <w:sz w:val="22"/>
                <w:szCs w:val="22"/>
              </w:rPr>
            </w:pPr>
            <w:r w:rsidRPr="00060B35">
              <w:rPr>
                <w:sz w:val="22"/>
                <w:szCs w:val="22"/>
              </w:rPr>
              <w:t>Low</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&lt; 8</w:t>
            </w:r>
          </w:p>
        </w:tc>
      </w:tr>
      <w:tr w:rsidR="00060B35" w:rsidRPr="00060B35" w:rsidTr="00906457">
        <w:tc>
          <w:tcPr>
            <w:tcW w:w="3588" w:type="dxa"/>
            <w:gridSpan w:val="4"/>
            <w:tcBorders>
              <w:top w:val="single" w:sz="4" w:space="0" w:color="auto"/>
              <w:lef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r w:rsidRPr="00060B35">
              <w:rPr>
                <w:b/>
                <w:sz w:val="22"/>
                <w:szCs w:val="22"/>
              </w:rPr>
              <w:t xml:space="preserve">ECe </w:t>
            </w:r>
            <w:r w:rsidRPr="004E3EEF">
              <w:rPr>
                <w:b/>
              </w:rPr>
              <w:t>(dS/m)</w:t>
            </w:r>
            <w:r w:rsidRPr="00060B35">
              <w:rPr>
                <w:b/>
                <w:sz w:val="22"/>
                <w:szCs w:val="22"/>
              </w:rPr>
              <w:t xml:space="preserve">  </w:t>
            </w:r>
          </w:p>
        </w:tc>
        <w:tc>
          <w:tcPr>
            <w:tcW w:w="3783" w:type="dxa"/>
            <w:gridSpan w:val="3"/>
            <w:tcBorders>
              <w:top w:val="single" w:sz="4" w:space="0" w:color="auto"/>
              <w:righ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N</w:t>
            </w:r>
          </w:p>
        </w:tc>
        <w:tc>
          <w:tcPr>
            <w:tcW w:w="2737" w:type="dxa"/>
            <w:gridSpan w:val="3"/>
          </w:tcPr>
          <w:p w:rsidR="00060B35" w:rsidRPr="00060B35" w:rsidRDefault="00060B35" w:rsidP="00906457">
            <w:pPr>
              <w:spacing w:line="280" w:lineRule="atLeast"/>
              <w:rPr>
                <w:sz w:val="22"/>
                <w:szCs w:val="22"/>
              </w:rPr>
            </w:pPr>
            <w:r w:rsidRPr="00060B35">
              <w:rPr>
                <w:sz w:val="22"/>
                <w:szCs w:val="22"/>
              </w:rPr>
              <w:t>Non-saline</w:t>
            </w:r>
          </w:p>
        </w:tc>
        <w:tc>
          <w:tcPr>
            <w:tcW w:w="3783" w:type="dxa"/>
            <w:gridSpan w:val="3"/>
            <w:tcBorders>
              <w:right w:val="single" w:sz="4" w:space="0" w:color="auto"/>
            </w:tcBorders>
            <w:vAlign w:val="center"/>
          </w:tcPr>
          <w:p w:rsidR="00060B35" w:rsidRPr="00060B35" w:rsidRDefault="00060B35" w:rsidP="00906457">
            <w:pPr>
              <w:spacing w:line="280" w:lineRule="atLeast"/>
              <w:rPr>
                <w:sz w:val="22"/>
                <w:szCs w:val="22"/>
              </w:rPr>
            </w:pPr>
            <w:r w:rsidRPr="00060B35">
              <w:rPr>
                <w:sz w:val="22"/>
                <w:szCs w:val="22"/>
              </w:rPr>
              <w:t>&lt; 2</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S</w:t>
            </w:r>
          </w:p>
        </w:tc>
        <w:tc>
          <w:tcPr>
            <w:tcW w:w="2737" w:type="dxa"/>
            <w:gridSpan w:val="3"/>
          </w:tcPr>
          <w:p w:rsidR="00060B35" w:rsidRPr="00060B35" w:rsidRDefault="00060B35" w:rsidP="00906457">
            <w:pPr>
              <w:spacing w:line="280" w:lineRule="atLeast"/>
              <w:rPr>
                <w:sz w:val="22"/>
                <w:szCs w:val="22"/>
              </w:rPr>
            </w:pPr>
            <w:r w:rsidRPr="00060B35">
              <w:rPr>
                <w:sz w:val="22"/>
                <w:szCs w:val="22"/>
              </w:rPr>
              <w:t>Slightly saline</w:t>
            </w:r>
          </w:p>
        </w:tc>
        <w:tc>
          <w:tcPr>
            <w:tcW w:w="3783" w:type="dxa"/>
            <w:gridSpan w:val="3"/>
            <w:tcBorders>
              <w:right w:val="single" w:sz="4" w:space="0" w:color="auto"/>
            </w:tcBorders>
            <w:vAlign w:val="center"/>
          </w:tcPr>
          <w:p w:rsidR="00060B35" w:rsidRPr="00060B35" w:rsidRDefault="00060B35" w:rsidP="00906457">
            <w:pPr>
              <w:spacing w:line="280" w:lineRule="atLeast"/>
              <w:rPr>
                <w:sz w:val="22"/>
                <w:szCs w:val="22"/>
              </w:rPr>
            </w:pPr>
            <w:r w:rsidRPr="00060B35">
              <w:rPr>
                <w:sz w:val="22"/>
                <w:szCs w:val="22"/>
              </w:rPr>
              <w:t>2 – 4</w:t>
            </w:r>
          </w:p>
        </w:tc>
      </w:tr>
      <w:tr w:rsidR="00060B35" w:rsidRPr="00060B35" w:rsidTr="00906457">
        <w:tc>
          <w:tcPr>
            <w:tcW w:w="3588" w:type="dxa"/>
            <w:gridSpan w:val="4"/>
            <w:tcBorders>
              <w:top w:val="single" w:sz="4" w:space="0" w:color="auto"/>
              <w:lef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r w:rsidRPr="00060B35">
              <w:rPr>
                <w:b/>
                <w:sz w:val="22"/>
                <w:szCs w:val="22"/>
              </w:rPr>
              <w:t xml:space="preserve">ESP  </w:t>
            </w:r>
          </w:p>
        </w:tc>
        <w:tc>
          <w:tcPr>
            <w:tcW w:w="3783" w:type="dxa"/>
            <w:gridSpan w:val="3"/>
            <w:tcBorders>
              <w:top w:val="single" w:sz="4" w:space="0" w:color="auto"/>
              <w:righ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N</w:t>
            </w:r>
          </w:p>
        </w:tc>
        <w:tc>
          <w:tcPr>
            <w:tcW w:w="2737" w:type="dxa"/>
            <w:gridSpan w:val="3"/>
          </w:tcPr>
          <w:p w:rsidR="00060B35" w:rsidRPr="00060B35" w:rsidRDefault="00060B35" w:rsidP="00906457">
            <w:pPr>
              <w:spacing w:line="280" w:lineRule="atLeast"/>
              <w:rPr>
                <w:sz w:val="22"/>
                <w:szCs w:val="22"/>
              </w:rPr>
            </w:pPr>
            <w:r w:rsidRPr="00060B35">
              <w:rPr>
                <w:sz w:val="22"/>
                <w:szCs w:val="22"/>
              </w:rPr>
              <w:t>Non-sodic</w:t>
            </w:r>
          </w:p>
        </w:tc>
        <w:tc>
          <w:tcPr>
            <w:tcW w:w="3783" w:type="dxa"/>
            <w:gridSpan w:val="3"/>
            <w:tcBorders>
              <w:right w:val="single" w:sz="4" w:space="0" w:color="auto"/>
            </w:tcBorders>
            <w:vAlign w:val="center"/>
          </w:tcPr>
          <w:p w:rsidR="00060B35" w:rsidRPr="00060B35" w:rsidRDefault="00060B35" w:rsidP="00906457">
            <w:pPr>
              <w:spacing w:line="280" w:lineRule="atLeast"/>
              <w:rPr>
                <w:sz w:val="22"/>
                <w:szCs w:val="22"/>
              </w:rPr>
            </w:pPr>
            <w:r w:rsidRPr="00060B35">
              <w:rPr>
                <w:sz w:val="22"/>
                <w:szCs w:val="22"/>
              </w:rPr>
              <w:t>&lt; 8</w:t>
            </w:r>
          </w:p>
        </w:tc>
      </w:tr>
      <w:tr w:rsidR="00060B35" w:rsidRPr="00060B35" w:rsidTr="00906457">
        <w:tc>
          <w:tcPr>
            <w:tcW w:w="851" w:type="dxa"/>
            <w:tcBorders>
              <w:left w:val="single" w:sz="4" w:space="0" w:color="auto"/>
              <w:bottom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S</w:t>
            </w:r>
          </w:p>
        </w:tc>
        <w:tc>
          <w:tcPr>
            <w:tcW w:w="2737" w:type="dxa"/>
            <w:gridSpan w:val="3"/>
            <w:tcBorders>
              <w:bottom w:val="single" w:sz="4" w:space="0" w:color="auto"/>
            </w:tcBorders>
          </w:tcPr>
          <w:p w:rsidR="00060B35" w:rsidRPr="00060B35" w:rsidRDefault="00060B35" w:rsidP="00906457">
            <w:pPr>
              <w:spacing w:line="280" w:lineRule="atLeast"/>
              <w:rPr>
                <w:sz w:val="22"/>
                <w:szCs w:val="22"/>
              </w:rPr>
            </w:pPr>
            <w:r w:rsidRPr="00060B35">
              <w:rPr>
                <w:sz w:val="22"/>
                <w:szCs w:val="22"/>
              </w:rPr>
              <w:t>Slightly sodic</w:t>
            </w:r>
          </w:p>
        </w:tc>
        <w:tc>
          <w:tcPr>
            <w:tcW w:w="3783" w:type="dxa"/>
            <w:gridSpan w:val="3"/>
            <w:tcBorders>
              <w:bottom w:val="single" w:sz="4" w:space="0" w:color="auto"/>
              <w:right w:val="single" w:sz="4" w:space="0" w:color="auto"/>
            </w:tcBorders>
            <w:vAlign w:val="center"/>
          </w:tcPr>
          <w:p w:rsidR="00060B35" w:rsidRPr="00060B35" w:rsidRDefault="00060B35" w:rsidP="00906457">
            <w:pPr>
              <w:spacing w:line="280" w:lineRule="atLeast"/>
              <w:rPr>
                <w:sz w:val="22"/>
                <w:szCs w:val="22"/>
              </w:rPr>
            </w:pPr>
            <w:r w:rsidRPr="00060B35">
              <w:rPr>
                <w:sz w:val="22"/>
                <w:szCs w:val="22"/>
              </w:rPr>
              <w:t>8 – 15</w:t>
            </w:r>
          </w:p>
        </w:tc>
      </w:tr>
      <w:tr w:rsidR="00060B35" w:rsidRPr="00060B35" w:rsidTr="00906457">
        <w:tc>
          <w:tcPr>
            <w:tcW w:w="3588" w:type="dxa"/>
            <w:gridSpan w:val="4"/>
            <w:tcBorders>
              <w:top w:val="single" w:sz="4" w:space="0" w:color="auto"/>
              <w:lef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r w:rsidRPr="00060B35">
              <w:rPr>
                <w:b/>
                <w:sz w:val="22"/>
                <w:szCs w:val="22"/>
              </w:rPr>
              <w:t xml:space="preserve">Infiltration rate </w:t>
            </w:r>
            <w:r w:rsidRPr="004E3EEF">
              <w:rPr>
                <w:b/>
              </w:rPr>
              <w:t>(cm/hr)</w:t>
            </w:r>
          </w:p>
        </w:tc>
        <w:tc>
          <w:tcPr>
            <w:tcW w:w="3783" w:type="dxa"/>
            <w:gridSpan w:val="3"/>
            <w:tcBorders>
              <w:top w:val="single" w:sz="4" w:space="0" w:color="auto"/>
              <w:righ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R</w:t>
            </w:r>
          </w:p>
        </w:tc>
        <w:tc>
          <w:tcPr>
            <w:tcW w:w="2737" w:type="dxa"/>
            <w:gridSpan w:val="3"/>
          </w:tcPr>
          <w:p w:rsidR="00060B35" w:rsidRPr="00060B35" w:rsidRDefault="00060B35" w:rsidP="00906457">
            <w:pPr>
              <w:spacing w:line="280" w:lineRule="atLeast"/>
              <w:rPr>
                <w:sz w:val="22"/>
                <w:szCs w:val="22"/>
              </w:rPr>
            </w:pPr>
            <w:r w:rsidRPr="00060B35">
              <w:rPr>
                <w:sz w:val="22"/>
                <w:szCs w:val="22"/>
              </w:rPr>
              <w:t>Rapid</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&gt; 15</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M</w:t>
            </w:r>
          </w:p>
        </w:tc>
        <w:tc>
          <w:tcPr>
            <w:tcW w:w="2737" w:type="dxa"/>
            <w:gridSpan w:val="3"/>
          </w:tcPr>
          <w:p w:rsidR="00060B35" w:rsidRPr="00060B35" w:rsidRDefault="00060B35" w:rsidP="00906457">
            <w:pPr>
              <w:spacing w:line="280" w:lineRule="atLeast"/>
              <w:rPr>
                <w:sz w:val="22"/>
                <w:szCs w:val="22"/>
              </w:rPr>
            </w:pPr>
            <w:r w:rsidRPr="00060B35">
              <w:rPr>
                <w:sz w:val="22"/>
                <w:szCs w:val="22"/>
              </w:rPr>
              <w:t>Moderately rapid</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5 – 15</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O</w:t>
            </w:r>
          </w:p>
        </w:tc>
        <w:tc>
          <w:tcPr>
            <w:tcW w:w="2737" w:type="dxa"/>
            <w:gridSpan w:val="3"/>
          </w:tcPr>
          <w:p w:rsidR="00060B35" w:rsidRPr="00060B35" w:rsidRDefault="00060B35" w:rsidP="00906457">
            <w:pPr>
              <w:spacing w:line="280" w:lineRule="atLeast"/>
              <w:rPr>
                <w:sz w:val="22"/>
                <w:szCs w:val="22"/>
              </w:rPr>
            </w:pPr>
            <w:r w:rsidRPr="00060B35">
              <w:rPr>
                <w:sz w:val="22"/>
                <w:szCs w:val="22"/>
              </w:rPr>
              <w:t>Optimum</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1 – 4</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S</w:t>
            </w:r>
          </w:p>
        </w:tc>
        <w:tc>
          <w:tcPr>
            <w:tcW w:w="2737" w:type="dxa"/>
            <w:gridSpan w:val="3"/>
          </w:tcPr>
          <w:p w:rsidR="00060B35" w:rsidRPr="00060B35" w:rsidRDefault="00060B35" w:rsidP="00906457">
            <w:pPr>
              <w:spacing w:line="280" w:lineRule="atLeast"/>
              <w:rPr>
                <w:sz w:val="22"/>
                <w:szCs w:val="22"/>
              </w:rPr>
            </w:pPr>
            <w:r w:rsidRPr="00060B35">
              <w:rPr>
                <w:sz w:val="22"/>
                <w:szCs w:val="22"/>
              </w:rPr>
              <w:t>Slow</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&lt; 1</w:t>
            </w:r>
          </w:p>
        </w:tc>
      </w:tr>
      <w:tr w:rsidR="00060B35" w:rsidRPr="00060B35" w:rsidTr="00906457">
        <w:tc>
          <w:tcPr>
            <w:tcW w:w="3588" w:type="dxa"/>
            <w:gridSpan w:val="4"/>
            <w:tcBorders>
              <w:top w:val="single" w:sz="4" w:space="0" w:color="auto"/>
              <w:lef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r w:rsidRPr="00060B35">
              <w:rPr>
                <w:b/>
                <w:sz w:val="22"/>
                <w:szCs w:val="22"/>
              </w:rPr>
              <w:t xml:space="preserve">Hydraulic conductivity </w:t>
            </w:r>
            <w:r w:rsidRPr="004E3EEF">
              <w:rPr>
                <w:b/>
              </w:rPr>
              <w:t>(m/day)</w:t>
            </w:r>
          </w:p>
        </w:tc>
        <w:tc>
          <w:tcPr>
            <w:tcW w:w="3783" w:type="dxa"/>
            <w:gridSpan w:val="3"/>
            <w:tcBorders>
              <w:top w:val="single" w:sz="4" w:space="0" w:color="auto"/>
              <w:righ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H</w:t>
            </w:r>
          </w:p>
        </w:tc>
        <w:tc>
          <w:tcPr>
            <w:tcW w:w="2737" w:type="dxa"/>
            <w:gridSpan w:val="3"/>
          </w:tcPr>
          <w:p w:rsidR="00060B35" w:rsidRPr="00060B35" w:rsidRDefault="00060B35" w:rsidP="00906457">
            <w:pPr>
              <w:pStyle w:val="NoSpacing"/>
              <w:rPr>
                <w:sz w:val="22"/>
                <w:szCs w:val="22"/>
              </w:rPr>
            </w:pPr>
            <w:r w:rsidRPr="00060B35">
              <w:rPr>
                <w:sz w:val="22"/>
                <w:szCs w:val="22"/>
              </w:rPr>
              <w:t>Very slow</w:t>
            </w:r>
          </w:p>
        </w:tc>
        <w:tc>
          <w:tcPr>
            <w:tcW w:w="3783" w:type="dxa"/>
            <w:gridSpan w:val="3"/>
            <w:tcBorders>
              <w:right w:val="single" w:sz="4" w:space="0" w:color="auto"/>
            </w:tcBorders>
          </w:tcPr>
          <w:p w:rsidR="00060B35" w:rsidRPr="00060B35" w:rsidRDefault="00060B35" w:rsidP="00906457">
            <w:pPr>
              <w:pStyle w:val="NoSpacing"/>
              <w:rPr>
                <w:sz w:val="22"/>
                <w:szCs w:val="22"/>
              </w:rPr>
            </w:pPr>
            <w:r w:rsidRPr="00060B35">
              <w:rPr>
                <w:sz w:val="22"/>
                <w:szCs w:val="22"/>
              </w:rPr>
              <w:t>&lt; 0.2</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M</w:t>
            </w:r>
          </w:p>
        </w:tc>
        <w:tc>
          <w:tcPr>
            <w:tcW w:w="2737" w:type="dxa"/>
            <w:gridSpan w:val="3"/>
          </w:tcPr>
          <w:p w:rsidR="00060B35" w:rsidRPr="00060B35" w:rsidRDefault="00060B35" w:rsidP="00906457">
            <w:pPr>
              <w:pStyle w:val="NoSpacing"/>
              <w:rPr>
                <w:sz w:val="22"/>
                <w:szCs w:val="22"/>
              </w:rPr>
            </w:pPr>
            <w:r w:rsidRPr="00060B35">
              <w:rPr>
                <w:sz w:val="22"/>
                <w:szCs w:val="22"/>
              </w:rPr>
              <w:t>Slow</w:t>
            </w:r>
          </w:p>
        </w:tc>
        <w:tc>
          <w:tcPr>
            <w:tcW w:w="3783" w:type="dxa"/>
            <w:gridSpan w:val="3"/>
            <w:tcBorders>
              <w:right w:val="single" w:sz="4" w:space="0" w:color="auto"/>
            </w:tcBorders>
          </w:tcPr>
          <w:p w:rsidR="00060B35" w:rsidRPr="00060B35" w:rsidRDefault="00060B35" w:rsidP="00906457">
            <w:pPr>
              <w:pStyle w:val="NoSpacing"/>
              <w:rPr>
                <w:sz w:val="22"/>
                <w:szCs w:val="22"/>
              </w:rPr>
            </w:pPr>
            <w:r w:rsidRPr="00060B35">
              <w:rPr>
                <w:sz w:val="22"/>
                <w:szCs w:val="22"/>
              </w:rPr>
              <w:t>0.2 – 0.5</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L</w:t>
            </w:r>
          </w:p>
        </w:tc>
        <w:tc>
          <w:tcPr>
            <w:tcW w:w="2737" w:type="dxa"/>
            <w:gridSpan w:val="3"/>
          </w:tcPr>
          <w:p w:rsidR="00060B35" w:rsidRPr="00060B35" w:rsidRDefault="00060B35" w:rsidP="00906457">
            <w:pPr>
              <w:pStyle w:val="NoSpacing"/>
              <w:rPr>
                <w:sz w:val="22"/>
                <w:szCs w:val="22"/>
              </w:rPr>
            </w:pPr>
            <w:r w:rsidRPr="00060B35">
              <w:rPr>
                <w:sz w:val="22"/>
                <w:szCs w:val="22"/>
              </w:rPr>
              <w:t>Moderate</w:t>
            </w:r>
          </w:p>
        </w:tc>
        <w:tc>
          <w:tcPr>
            <w:tcW w:w="3783" w:type="dxa"/>
            <w:gridSpan w:val="3"/>
            <w:tcBorders>
              <w:right w:val="single" w:sz="4" w:space="0" w:color="auto"/>
            </w:tcBorders>
          </w:tcPr>
          <w:p w:rsidR="00060B35" w:rsidRPr="00060B35" w:rsidRDefault="00060B35" w:rsidP="00986A10">
            <w:pPr>
              <w:pStyle w:val="NoSpacing"/>
              <w:rPr>
                <w:sz w:val="22"/>
                <w:szCs w:val="22"/>
              </w:rPr>
            </w:pPr>
            <w:r w:rsidRPr="00060B35">
              <w:rPr>
                <w:sz w:val="22"/>
                <w:szCs w:val="22"/>
              </w:rPr>
              <w:t>&gt; 0.5 –1.4</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V</w:t>
            </w:r>
          </w:p>
        </w:tc>
        <w:tc>
          <w:tcPr>
            <w:tcW w:w="2737" w:type="dxa"/>
            <w:gridSpan w:val="3"/>
          </w:tcPr>
          <w:p w:rsidR="00060B35" w:rsidRPr="00060B35" w:rsidRDefault="00060B35" w:rsidP="00906457">
            <w:pPr>
              <w:pStyle w:val="NoSpacing"/>
              <w:rPr>
                <w:sz w:val="22"/>
                <w:szCs w:val="22"/>
              </w:rPr>
            </w:pPr>
            <w:r w:rsidRPr="00060B35">
              <w:rPr>
                <w:sz w:val="22"/>
                <w:szCs w:val="22"/>
              </w:rPr>
              <w:t>Moderately rapid to rapid</w:t>
            </w:r>
          </w:p>
        </w:tc>
        <w:tc>
          <w:tcPr>
            <w:tcW w:w="3783" w:type="dxa"/>
            <w:gridSpan w:val="3"/>
            <w:tcBorders>
              <w:right w:val="single" w:sz="4" w:space="0" w:color="auto"/>
            </w:tcBorders>
          </w:tcPr>
          <w:p w:rsidR="00060B35" w:rsidRPr="00060B35" w:rsidRDefault="00060B35" w:rsidP="00906457">
            <w:pPr>
              <w:pStyle w:val="NoSpacing"/>
              <w:rPr>
                <w:sz w:val="22"/>
                <w:szCs w:val="22"/>
              </w:rPr>
            </w:pPr>
            <w:r w:rsidRPr="00060B35">
              <w:rPr>
                <w:sz w:val="22"/>
                <w:szCs w:val="22"/>
              </w:rPr>
              <w:t>&gt;1.4</w:t>
            </w:r>
          </w:p>
        </w:tc>
      </w:tr>
      <w:tr w:rsidR="00060B35" w:rsidRPr="00060B35" w:rsidTr="00906457">
        <w:tc>
          <w:tcPr>
            <w:tcW w:w="3588" w:type="dxa"/>
            <w:gridSpan w:val="4"/>
            <w:tcBorders>
              <w:top w:val="single" w:sz="4" w:space="0" w:color="auto"/>
              <w:lef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r w:rsidRPr="00060B35">
              <w:rPr>
                <w:b/>
                <w:sz w:val="22"/>
                <w:szCs w:val="22"/>
              </w:rPr>
              <w:t xml:space="preserve">AWC </w:t>
            </w:r>
            <w:r w:rsidRPr="004E3EEF">
              <w:rPr>
                <w:b/>
              </w:rPr>
              <w:t>(% volume)</w:t>
            </w:r>
          </w:p>
        </w:tc>
        <w:tc>
          <w:tcPr>
            <w:tcW w:w="3783" w:type="dxa"/>
            <w:gridSpan w:val="3"/>
            <w:tcBorders>
              <w:top w:val="single" w:sz="4" w:space="0" w:color="auto"/>
              <w:right w:val="single" w:sz="4" w:space="0" w:color="auto"/>
            </w:tcBorders>
            <w:shd w:val="clear" w:color="auto" w:fill="D9D9D9" w:themeFill="background1" w:themeFillShade="D9"/>
          </w:tcPr>
          <w:p w:rsidR="00060B35" w:rsidRPr="00060B35" w:rsidRDefault="00060B35" w:rsidP="00906457">
            <w:pPr>
              <w:spacing w:line="280" w:lineRule="atLeast"/>
              <w:rPr>
                <w:b/>
                <w:sz w:val="22"/>
                <w:szCs w:val="22"/>
              </w:rPr>
            </w:pP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V</w:t>
            </w:r>
          </w:p>
        </w:tc>
        <w:tc>
          <w:tcPr>
            <w:tcW w:w="2737" w:type="dxa"/>
            <w:gridSpan w:val="3"/>
          </w:tcPr>
          <w:p w:rsidR="00060B35" w:rsidRPr="00060B35" w:rsidRDefault="00060B35" w:rsidP="00906457">
            <w:pPr>
              <w:spacing w:line="280" w:lineRule="atLeast"/>
              <w:rPr>
                <w:sz w:val="22"/>
                <w:szCs w:val="22"/>
              </w:rPr>
            </w:pPr>
            <w:r w:rsidRPr="00060B35">
              <w:rPr>
                <w:sz w:val="22"/>
                <w:szCs w:val="22"/>
              </w:rPr>
              <w:t>Very high</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&gt; 35</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H</w:t>
            </w:r>
          </w:p>
        </w:tc>
        <w:tc>
          <w:tcPr>
            <w:tcW w:w="2737" w:type="dxa"/>
            <w:gridSpan w:val="3"/>
          </w:tcPr>
          <w:p w:rsidR="00060B35" w:rsidRPr="00060B35" w:rsidRDefault="00060B35" w:rsidP="00906457">
            <w:pPr>
              <w:spacing w:line="280" w:lineRule="atLeast"/>
              <w:rPr>
                <w:sz w:val="22"/>
                <w:szCs w:val="22"/>
              </w:rPr>
            </w:pPr>
            <w:r w:rsidRPr="00060B35">
              <w:rPr>
                <w:sz w:val="22"/>
                <w:szCs w:val="22"/>
              </w:rPr>
              <w:t>High</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&gt; 21 – 35</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M</w:t>
            </w:r>
          </w:p>
        </w:tc>
        <w:tc>
          <w:tcPr>
            <w:tcW w:w="2737" w:type="dxa"/>
            <w:gridSpan w:val="3"/>
          </w:tcPr>
          <w:p w:rsidR="00060B35" w:rsidRPr="00060B35" w:rsidRDefault="00060B35" w:rsidP="00906457">
            <w:pPr>
              <w:spacing w:line="280" w:lineRule="atLeast"/>
              <w:rPr>
                <w:sz w:val="22"/>
                <w:szCs w:val="22"/>
              </w:rPr>
            </w:pPr>
            <w:r w:rsidRPr="00060B35">
              <w:rPr>
                <w:sz w:val="22"/>
                <w:szCs w:val="22"/>
              </w:rPr>
              <w:t>Moderate</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12 – 21</w:t>
            </w:r>
          </w:p>
        </w:tc>
      </w:tr>
      <w:tr w:rsidR="00060B35" w:rsidRPr="00060B35" w:rsidTr="00906457">
        <w:tc>
          <w:tcPr>
            <w:tcW w:w="851" w:type="dxa"/>
            <w:tcBorders>
              <w:left w:val="single" w:sz="4" w:space="0" w:color="auto"/>
            </w:tcBorders>
          </w:tcPr>
          <w:p w:rsidR="00060B35" w:rsidRPr="00060B35" w:rsidRDefault="00060B35" w:rsidP="00906457">
            <w:pPr>
              <w:spacing w:line="280" w:lineRule="atLeast"/>
              <w:jc w:val="center"/>
              <w:rPr>
                <w:b/>
                <w:sz w:val="22"/>
                <w:szCs w:val="22"/>
              </w:rPr>
            </w:pPr>
            <w:r w:rsidRPr="00060B35">
              <w:rPr>
                <w:b/>
                <w:sz w:val="22"/>
                <w:szCs w:val="22"/>
              </w:rPr>
              <w:t>L</w:t>
            </w:r>
          </w:p>
        </w:tc>
        <w:tc>
          <w:tcPr>
            <w:tcW w:w="2737" w:type="dxa"/>
            <w:gridSpan w:val="3"/>
          </w:tcPr>
          <w:p w:rsidR="00060B35" w:rsidRPr="00060B35" w:rsidRDefault="00060B35" w:rsidP="00906457">
            <w:pPr>
              <w:spacing w:line="280" w:lineRule="atLeast"/>
              <w:rPr>
                <w:sz w:val="22"/>
                <w:szCs w:val="22"/>
              </w:rPr>
            </w:pPr>
            <w:r w:rsidRPr="00060B35">
              <w:rPr>
                <w:sz w:val="22"/>
                <w:szCs w:val="22"/>
              </w:rPr>
              <w:t>Low</w:t>
            </w:r>
          </w:p>
        </w:tc>
        <w:tc>
          <w:tcPr>
            <w:tcW w:w="3783" w:type="dxa"/>
            <w:gridSpan w:val="3"/>
            <w:tcBorders>
              <w:right w:val="single" w:sz="4" w:space="0" w:color="auto"/>
            </w:tcBorders>
          </w:tcPr>
          <w:p w:rsidR="00060B35" w:rsidRPr="00060B35" w:rsidRDefault="00060B35" w:rsidP="00906457">
            <w:pPr>
              <w:spacing w:line="280" w:lineRule="atLeast"/>
              <w:rPr>
                <w:sz w:val="22"/>
                <w:szCs w:val="22"/>
              </w:rPr>
            </w:pPr>
            <w:r w:rsidRPr="00060B35">
              <w:rPr>
                <w:sz w:val="22"/>
                <w:szCs w:val="22"/>
              </w:rPr>
              <w:t>&lt; 12</w:t>
            </w:r>
          </w:p>
        </w:tc>
      </w:tr>
      <w:tr w:rsidR="00060B35" w:rsidRPr="00060B35" w:rsidTr="004E3EEF">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Ex>
        <w:tc>
          <w:tcPr>
            <w:tcW w:w="1701" w:type="dxa"/>
            <w:gridSpan w:val="2"/>
            <w:tcBorders>
              <w:top w:val="single" w:sz="4" w:space="0" w:color="auto"/>
              <w:bottom w:val="single" w:sz="6" w:space="0" w:color="auto"/>
            </w:tcBorders>
            <w:shd w:val="clear" w:color="auto" w:fill="D9D9D9" w:themeFill="background1" w:themeFillShade="D9"/>
          </w:tcPr>
          <w:p w:rsidR="00060B35" w:rsidRPr="00060B35" w:rsidRDefault="00060B35" w:rsidP="00906457">
            <w:pPr>
              <w:spacing w:line="240" w:lineRule="atLeast"/>
              <w:jc w:val="center"/>
              <w:rPr>
                <w:b/>
                <w:sz w:val="22"/>
                <w:szCs w:val="22"/>
              </w:rPr>
            </w:pPr>
            <w:r w:rsidRPr="00060B35">
              <w:rPr>
                <w:b/>
                <w:sz w:val="22"/>
                <w:szCs w:val="22"/>
              </w:rPr>
              <w:t xml:space="preserve">Soil fertility </w:t>
            </w:r>
            <w:r w:rsidRPr="00060B35">
              <w:rPr>
                <w:i/>
                <w:sz w:val="22"/>
                <w:szCs w:val="22"/>
              </w:rPr>
              <w:t>average of top 0.6 m</w:t>
            </w:r>
            <w:r w:rsidRPr="00060B35">
              <w:rPr>
                <w:b/>
                <w:sz w:val="22"/>
                <w:szCs w:val="22"/>
              </w:rPr>
              <w:t xml:space="preserve"> </w:t>
            </w:r>
          </w:p>
        </w:tc>
        <w:tc>
          <w:tcPr>
            <w:tcW w:w="1276" w:type="dxa"/>
            <w:tcBorders>
              <w:top w:val="single" w:sz="4" w:space="0" w:color="auto"/>
              <w:bottom w:val="single" w:sz="6" w:space="0" w:color="auto"/>
            </w:tcBorders>
            <w:shd w:val="clear" w:color="auto" w:fill="D9D9D9" w:themeFill="background1" w:themeFillShade="D9"/>
            <w:vAlign w:val="center"/>
          </w:tcPr>
          <w:p w:rsidR="00060B35" w:rsidRPr="00060B35" w:rsidRDefault="00060B35" w:rsidP="00906457">
            <w:pPr>
              <w:jc w:val="center"/>
              <w:rPr>
                <w:b/>
                <w:sz w:val="22"/>
                <w:szCs w:val="22"/>
              </w:rPr>
            </w:pPr>
            <w:r w:rsidRPr="00060B35">
              <w:rPr>
                <w:b/>
                <w:sz w:val="22"/>
                <w:szCs w:val="22"/>
              </w:rPr>
              <w:t xml:space="preserve">Total N, </w:t>
            </w:r>
            <w:r w:rsidRPr="004E3EEF">
              <w:rPr>
                <w:b/>
              </w:rPr>
              <w:t>%</w:t>
            </w:r>
          </w:p>
        </w:tc>
        <w:tc>
          <w:tcPr>
            <w:tcW w:w="1559" w:type="dxa"/>
            <w:gridSpan w:val="2"/>
            <w:tcBorders>
              <w:top w:val="single" w:sz="4" w:space="0" w:color="auto"/>
              <w:bottom w:val="single" w:sz="6" w:space="0" w:color="auto"/>
            </w:tcBorders>
            <w:shd w:val="clear" w:color="auto" w:fill="D9D9D9" w:themeFill="background1" w:themeFillShade="D9"/>
            <w:vAlign w:val="center"/>
          </w:tcPr>
          <w:p w:rsidR="00060B35" w:rsidRPr="00060B35" w:rsidRDefault="00060B35" w:rsidP="00906457">
            <w:pPr>
              <w:jc w:val="center"/>
              <w:rPr>
                <w:b/>
                <w:sz w:val="22"/>
                <w:szCs w:val="22"/>
              </w:rPr>
            </w:pPr>
            <w:r w:rsidRPr="00060B35">
              <w:rPr>
                <w:b/>
                <w:sz w:val="22"/>
                <w:szCs w:val="22"/>
              </w:rPr>
              <w:t xml:space="preserve">Av. P, </w:t>
            </w:r>
            <w:r w:rsidRPr="004E3EEF">
              <w:rPr>
                <w:b/>
              </w:rPr>
              <w:t>mg/kg</w:t>
            </w:r>
          </w:p>
        </w:tc>
        <w:tc>
          <w:tcPr>
            <w:tcW w:w="1984" w:type="dxa"/>
            <w:tcBorders>
              <w:top w:val="single" w:sz="4" w:space="0" w:color="auto"/>
              <w:bottom w:val="single" w:sz="6" w:space="0" w:color="auto"/>
            </w:tcBorders>
            <w:shd w:val="clear" w:color="auto" w:fill="D9D9D9" w:themeFill="background1" w:themeFillShade="D9"/>
            <w:vAlign w:val="center"/>
          </w:tcPr>
          <w:p w:rsidR="00060B35" w:rsidRPr="00060B35" w:rsidRDefault="00060B35" w:rsidP="00906457">
            <w:pPr>
              <w:jc w:val="center"/>
              <w:rPr>
                <w:b/>
                <w:sz w:val="22"/>
                <w:szCs w:val="22"/>
              </w:rPr>
            </w:pPr>
            <w:r w:rsidRPr="00060B35">
              <w:rPr>
                <w:b/>
                <w:sz w:val="22"/>
                <w:szCs w:val="22"/>
              </w:rPr>
              <w:t xml:space="preserve">Ex. K, </w:t>
            </w:r>
            <w:r w:rsidRPr="004E3EEF">
              <w:rPr>
                <w:b/>
              </w:rPr>
              <w:t>cmol(</w:t>
            </w:r>
            <w:r w:rsidRPr="004E3EEF">
              <w:rPr>
                <w:b/>
                <w:vertAlign w:val="superscript"/>
              </w:rPr>
              <w:t>+</w:t>
            </w:r>
            <w:r w:rsidRPr="004E3EEF">
              <w:rPr>
                <w:b/>
              </w:rPr>
              <w:t>) kg</w:t>
            </w:r>
            <w:r w:rsidRPr="004E3EEF">
              <w:rPr>
                <w:b/>
                <w:vertAlign w:val="superscript"/>
              </w:rPr>
              <w:t>-1</w:t>
            </w:r>
          </w:p>
        </w:tc>
        <w:tc>
          <w:tcPr>
            <w:tcW w:w="851" w:type="dxa"/>
            <w:tcBorders>
              <w:top w:val="single" w:sz="4" w:space="0" w:color="auto"/>
              <w:bottom w:val="single" w:sz="6" w:space="0" w:color="auto"/>
            </w:tcBorders>
            <w:shd w:val="clear" w:color="auto" w:fill="D9D9D9" w:themeFill="background1" w:themeFillShade="D9"/>
            <w:vAlign w:val="center"/>
          </w:tcPr>
          <w:p w:rsidR="00060B35" w:rsidRPr="00060B35" w:rsidRDefault="00060B35" w:rsidP="00906457">
            <w:pPr>
              <w:jc w:val="center"/>
              <w:rPr>
                <w:b/>
                <w:sz w:val="22"/>
                <w:szCs w:val="22"/>
              </w:rPr>
            </w:pPr>
            <w:r w:rsidRPr="00060B35">
              <w:rPr>
                <w:b/>
                <w:sz w:val="22"/>
                <w:szCs w:val="22"/>
              </w:rPr>
              <w:t xml:space="preserve">OC, </w:t>
            </w:r>
            <w:r w:rsidRPr="004E3EEF">
              <w:rPr>
                <w:b/>
              </w:rPr>
              <w:t>%</w:t>
            </w:r>
          </w:p>
        </w:tc>
      </w:tr>
      <w:tr w:rsidR="00060B35" w:rsidRPr="00060B35" w:rsidTr="004E3EEF">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Ex>
        <w:trPr>
          <w:trHeight w:val="340"/>
        </w:trPr>
        <w:tc>
          <w:tcPr>
            <w:tcW w:w="1701" w:type="dxa"/>
            <w:gridSpan w:val="2"/>
            <w:tcBorders>
              <w:top w:val="single" w:sz="6" w:space="0" w:color="auto"/>
            </w:tcBorders>
            <w:vAlign w:val="center"/>
          </w:tcPr>
          <w:p w:rsidR="00060B35" w:rsidRPr="00060B35" w:rsidRDefault="00060B35" w:rsidP="00906457">
            <w:pPr>
              <w:jc w:val="center"/>
              <w:rPr>
                <w:sz w:val="22"/>
                <w:szCs w:val="22"/>
              </w:rPr>
            </w:pPr>
            <w:r w:rsidRPr="00060B35">
              <w:rPr>
                <w:sz w:val="22"/>
                <w:szCs w:val="22"/>
              </w:rPr>
              <w:t>High (H)</w:t>
            </w:r>
          </w:p>
        </w:tc>
        <w:tc>
          <w:tcPr>
            <w:tcW w:w="1276" w:type="dxa"/>
            <w:tcBorders>
              <w:top w:val="single" w:sz="6" w:space="0" w:color="auto"/>
            </w:tcBorders>
            <w:vAlign w:val="center"/>
          </w:tcPr>
          <w:p w:rsidR="00060B35" w:rsidRPr="00060B35" w:rsidRDefault="00060B35" w:rsidP="00906457">
            <w:pPr>
              <w:jc w:val="center"/>
              <w:rPr>
                <w:sz w:val="22"/>
                <w:szCs w:val="22"/>
              </w:rPr>
            </w:pPr>
            <w:r w:rsidRPr="00060B35">
              <w:rPr>
                <w:sz w:val="22"/>
                <w:szCs w:val="22"/>
              </w:rPr>
              <w:t xml:space="preserve">&gt; 0.5 </w:t>
            </w:r>
          </w:p>
        </w:tc>
        <w:tc>
          <w:tcPr>
            <w:tcW w:w="1559" w:type="dxa"/>
            <w:gridSpan w:val="2"/>
            <w:tcBorders>
              <w:top w:val="single" w:sz="6" w:space="0" w:color="auto"/>
            </w:tcBorders>
            <w:vAlign w:val="center"/>
          </w:tcPr>
          <w:p w:rsidR="00060B35" w:rsidRPr="00060B35" w:rsidRDefault="00060B35" w:rsidP="00906457">
            <w:pPr>
              <w:jc w:val="center"/>
              <w:rPr>
                <w:sz w:val="22"/>
                <w:szCs w:val="22"/>
              </w:rPr>
            </w:pPr>
            <w:r w:rsidRPr="00060B35">
              <w:rPr>
                <w:sz w:val="22"/>
                <w:szCs w:val="22"/>
              </w:rPr>
              <w:t xml:space="preserve">&gt; 20  </w:t>
            </w:r>
          </w:p>
        </w:tc>
        <w:tc>
          <w:tcPr>
            <w:tcW w:w="1984" w:type="dxa"/>
            <w:tcBorders>
              <w:top w:val="single" w:sz="6" w:space="0" w:color="auto"/>
            </w:tcBorders>
            <w:vAlign w:val="center"/>
          </w:tcPr>
          <w:p w:rsidR="00060B35" w:rsidRPr="00060B35" w:rsidRDefault="00060B35" w:rsidP="00906457">
            <w:pPr>
              <w:jc w:val="center"/>
              <w:rPr>
                <w:sz w:val="22"/>
                <w:szCs w:val="22"/>
              </w:rPr>
            </w:pPr>
            <w:r w:rsidRPr="00060B35">
              <w:rPr>
                <w:sz w:val="22"/>
                <w:szCs w:val="22"/>
              </w:rPr>
              <w:t xml:space="preserve">&gt; 0.5 </w:t>
            </w:r>
          </w:p>
        </w:tc>
        <w:tc>
          <w:tcPr>
            <w:tcW w:w="851" w:type="dxa"/>
            <w:tcBorders>
              <w:top w:val="single" w:sz="6" w:space="0" w:color="auto"/>
            </w:tcBorders>
            <w:vAlign w:val="center"/>
          </w:tcPr>
          <w:p w:rsidR="00060B35" w:rsidRPr="00060B35" w:rsidRDefault="00060B35" w:rsidP="00906457">
            <w:pPr>
              <w:jc w:val="center"/>
              <w:rPr>
                <w:sz w:val="22"/>
                <w:szCs w:val="22"/>
              </w:rPr>
            </w:pPr>
            <w:r w:rsidRPr="00060B35">
              <w:rPr>
                <w:sz w:val="22"/>
                <w:szCs w:val="22"/>
              </w:rPr>
              <w:t xml:space="preserve">&gt; 6 </w:t>
            </w:r>
          </w:p>
        </w:tc>
      </w:tr>
      <w:tr w:rsidR="00060B35" w:rsidRPr="00060B35" w:rsidTr="004E3EEF">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Ex>
        <w:trPr>
          <w:trHeight w:val="340"/>
        </w:trPr>
        <w:tc>
          <w:tcPr>
            <w:tcW w:w="1701" w:type="dxa"/>
            <w:gridSpan w:val="2"/>
            <w:vAlign w:val="center"/>
          </w:tcPr>
          <w:p w:rsidR="00060B35" w:rsidRPr="00060B35" w:rsidRDefault="00060B35" w:rsidP="00906457">
            <w:pPr>
              <w:jc w:val="center"/>
              <w:rPr>
                <w:sz w:val="22"/>
                <w:szCs w:val="22"/>
              </w:rPr>
            </w:pPr>
            <w:r w:rsidRPr="00060B35">
              <w:rPr>
                <w:sz w:val="22"/>
                <w:szCs w:val="22"/>
              </w:rPr>
              <w:t>Moderate (M)</w:t>
            </w:r>
          </w:p>
        </w:tc>
        <w:tc>
          <w:tcPr>
            <w:tcW w:w="1276" w:type="dxa"/>
            <w:vAlign w:val="center"/>
          </w:tcPr>
          <w:p w:rsidR="00060B35" w:rsidRPr="00060B35" w:rsidRDefault="00060B35" w:rsidP="00906457">
            <w:pPr>
              <w:jc w:val="center"/>
              <w:rPr>
                <w:sz w:val="22"/>
                <w:szCs w:val="22"/>
              </w:rPr>
            </w:pPr>
            <w:r w:rsidRPr="00060B35">
              <w:rPr>
                <w:sz w:val="22"/>
                <w:szCs w:val="22"/>
              </w:rPr>
              <w:t xml:space="preserve">0.2 – 0.5 </w:t>
            </w:r>
          </w:p>
        </w:tc>
        <w:tc>
          <w:tcPr>
            <w:tcW w:w="1559" w:type="dxa"/>
            <w:gridSpan w:val="2"/>
            <w:vAlign w:val="center"/>
          </w:tcPr>
          <w:p w:rsidR="00060B35" w:rsidRPr="00060B35" w:rsidRDefault="00060B35" w:rsidP="00906457">
            <w:pPr>
              <w:jc w:val="center"/>
              <w:rPr>
                <w:sz w:val="22"/>
                <w:szCs w:val="22"/>
              </w:rPr>
            </w:pPr>
            <w:r w:rsidRPr="00060B35">
              <w:rPr>
                <w:sz w:val="22"/>
                <w:szCs w:val="22"/>
              </w:rPr>
              <w:t xml:space="preserve">11 – 20  </w:t>
            </w:r>
          </w:p>
        </w:tc>
        <w:tc>
          <w:tcPr>
            <w:tcW w:w="1984" w:type="dxa"/>
            <w:vAlign w:val="center"/>
          </w:tcPr>
          <w:p w:rsidR="00060B35" w:rsidRPr="00060B35" w:rsidRDefault="00060B35" w:rsidP="00906457">
            <w:pPr>
              <w:jc w:val="center"/>
              <w:rPr>
                <w:sz w:val="22"/>
                <w:szCs w:val="22"/>
              </w:rPr>
            </w:pPr>
            <w:r w:rsidRPr="00060B35">
              <w:rPr>
                <w:sz w:val="22"/>
                <w:szCs w:val="22"/>
              </w:rPr>
              <w:t xml:space="preserve">0.2 – 0.5 </w:t>
            </w:r>
          </w:p>
        </w:tc>
        <w:tc>
          <w:tcPr>
            <w:tcW w:w="851" w:type="dxa"/>
            <w:vAlign w:val="center"/>
          </w:tcPr>
          <w:p w:rsidR="00060B35" w:rsidRPr="00060B35" w:rsidRDefault="00060B35" w:rsidP="00906457">
            <w:pPr>
              <w:jc w:val="center"/>
              <w:rPr>
                <w:sz w:val="22"/>
                <w:szCs w:val="22"/>
              </w:rPr>
            </w:pPr>
            <w:r w:rsidRPr="00060B35">
              <w:rPr>
                <w:sz w:val="22"/>
                <w:szCs w:val="22"/>
              </w:rPr>
              <w:t xml:space="preserve">2 – 6 </w:t>
            </w:r>
          </w:p>
        </w:tc>
      </w:tr>
      <w:tr w:rsidR="00060B35" w:rsidRPr="00060B35" w:rsidTr="004E3EEF">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Ex>
        <w:trPr>
          <w:trHeight w:val="340"/>
        </w:trPr>
        <w:tc>
          <w:tcPr>
            <w:tcW w:w="1701" w:type="dxa"/>
            <w:gridSpan w:val="2"/>
            <w:vAlign w:val="center"/>
          </w:tcPr>
          <w:p w:rsidR="00060B35" w:rsidRPr="00060B35" w:rsidRDefault="00060B35" w:rsidP="00906457">
            <w:pPr>
              <w:jc w:val="center"/>
              <w:rPr>
                <w:sz w:val="22"/>
                <w:szCs w:val="22"/>
              </w:rPr>
            </w:pPr>
            <w:r w:rsidRPr="00060B35">
              <w:rPr>
                <w:sz w:val="22"/>
                <w:szCs w:val="22"/>
              </w:rPr>
              <w:t>Low (L)</w:t>
            </w:r>
          </w:p>
        </w:tc>
        <w:tc>
          <w:tcPr>
            <w:tcW w:w="1276" w:type="dxa"/>
            <w:vAlign w:val="center"/>
          </w:tcPr>
          <w:p w:rsidR="00060B35" w:rsidRPr="00060B35" w:rsidRDefault="00060B35" w:rsidP="00906457">
            <w:pPr>
              <w:jc w:val="center"/>
              <w:rPr>
                <w:sz w:val="22"/>
                <w:szCs w:val="22"/>
              </w:rPr>
            </w:pPr>
            <w:r w:rsidRPr="00060B35">
              <w:rPr>
                <w:sz w:val="22"/>
                <w:szCs w:val="22"/>
              </w:rPr>
              <w:t xml:space="preserve">&lt; 0.2 </w:t>
            </w:r>
          </w:p>
        </w:tc>
        <w:tc>
          <w:tcPr>
            <w:tcW w:w="1559" w:type="dxa"/>
            <w:gridSpan w:val="2"/>
            <w:vAlign w:val="center"/>
          </w:tcPr>
          <w:p w:rsidR="00060B35" w:rsidRPr="00060B35" w:rsidRDefault="00060B35" w:rsidP="00906457">
            <w:pPr>
              <w:jc w:val="center"/>
              <w:rPr>
                <w:sz w:val="22"/>
                <w:szCs w:val="22"/>
              </w:rPr>
            </w:pPr>
            <w:r w:rsidRPr="00060B35">
              <w:rPr>
                <w:sz w:val="22"/>
                <w:szCs w:val="22"/>
              </w:rPr>
              <w:t xml:space="preserve">&lt; 10  </w:t>
            </w:r>
          </w:p>
        </w:tc>
        <w:tc>
          <w:tcPr>
            <w:tcW w:w="1984" w:type="dxa"/>
            <w:vAlign w:val="center"/>
          </w:tcPr>
          <w:p w:rsidR="00060B35" w:rsidRPr="00060B35" w:rsidRDefault="00060B35" w:rsidP="00906457">
            <w:pPr>
              <w:jc w:val="center"/>
              <w:rPr>
                <w:sz w:val="22"/>
                <w:szCs w:val="22"/>
              </w:rPr>
            </w:pPr>
            <w:r w:rsidRPr="00060B35">
              <w:rPr>
                <w:sz w:val="22"/>
                <w:szCs w:val="22"/>
              </w:rPr>
              <w:t xml:space="preserve">&lt; 0.2 </w:t>
            </w:r>
          </w:p>
        </w:tc>
        <w:tc>
          <w:tcPr>
            <w:tcW w:w="851" w:type="dxa"/>
            <w:vAlign w:val="center"/>
          </w:tcPr>
          <w:p w:rsidR="00060B35" w:rsidRPr="00060B35" w:rsidRDefault="00060B35" w:rsidP="00906457">
            <w:pPr>
              <w:jc w:val="center"/>
              <w:rPr>
                <w:sz w:val="22"/>
                <w:szCs w:val="22"/>
              </w:rPr>
            </w:pPr>
            <w:r w:rsidRPr="00060B35">
              <w:rPr>
                <w:sz w:val="22"/>
                <w:szCs w:val="22"/>
              </w:rPr>
              <w:t xml:space="preserve">&lt; 2 </w:t>
            </w:r>
          </w:p>
        </w:tc>
      </w:tr>
    </w:tbl>
    <w:p w:rsidR="00633A8B" w:rsidRPr="00A77B52" w:rsidRDefault="00633A8B" w:rsidP="00786D4F">
      <w:pPr>
        <w:pStyle w:val="Heading1"/>
      </w:pPr>
      <w:bookmarkStart w:id="66" w:name="_Toc247441850"/>
      <w:bookmarkStart w:id="67" w:name="_Toc247448274"/>
      <w:bookmarkStart w:id="68" w:name="_Toc248141980"/>
      <w:bookmarkStart w:id="69" w:name="_Toc271285057"/>
      <w:bookmarkStart w:id="70" w:name="_Toc274145503"/>
      <w:r w:rsidRPr="00A77B52">
        <w:lastRenderedPageBreak/>
        <w:t>L</w:t>
      </w:r>
      <w:r>
        <w:t>AND USE AND LAND COVER</w:t>
      </w:r>
      <w:bookmarkEnd w:id="66"/>
      <w:bookmarkEnd w:id="67"/>
      <w:bookmarkEnd w:id="68"/>
      <w:bookmarkEnd w:id="69"/>
      <w:bookmarkEnd w:id="70"/>
    </w:p>
    <w:p w:rsidR="00732345" w:rsidRPr="00786D4F" w:rsidRDefault="00732345" w:rsidP="00786D4F">
      <w:pPr>
        <w:pStyle w:val="Heading2"/>
      </w:pPr>
      <w:bookmarkStart w:id="71" w:name="_Toc271279307"/>
      <w:bookmarkStart w:id="72" w:name="_Toc271279402"/>
      <w:bookmarkStart w:id="73" w:name="_Toc271285058"/>
      <w:bookmarkStart w:id="74" w:name="_Toc274031413"/>
      <w:bookmarkStart w:id="75" w:name="_Toc271285059"/>
      <w:bookmarkStart w:id="76" w:name="_Toc274145504"/>
      <w:bookmarkEnd w:id="71"/>
      <w:bookmarkEnd w:id="72"/>
      <w:bookmarkEnd w:id="73"/>
      <w:bookmarkEnd w:id="74"/>
      <w:r w:rsidRPr="00786D4F">
        <w:t>Summary</w:t>
      </w:r>
      <w:bookmarkEnd w:id="75"/>
      <w:bookmarkEnd w:id="76"/>
    </w:p>
    <w:p w:rsidR="00BF2E1C" w:rsidRDefault="00150D4E" w:rsidP="00786D4F">
      <w:pPr>
        <w:pStyle w:val="ListParagraph"/>
      </w:pPr>
      <w:r w:rsidRPr="00786D4F">
        <w:t xml:space="preserve">The distribution of the various land cover and land use categories is shown on the attached </w:t>
      </w:r>
      <w:r w:rsidRPr="001A369A">
        <w:rPr>
          <w:i/>
        </w:rPr>
        <w:t>Land Use and Land Cover Map</w:t>
      </w:r>
      <w:r w:rsidRPr="00786D4F">
        <w:t>.</w:t>
      </w:r>
      <w:r w:rsidR="000A6169">
        <w:t xml:space="preserve"> </w:t>
      </w:r>
      <w:fldSimple w:instr=" REF _Ref274059641 ">
        <w:r w:rsidR="00BF2E1C">
          <w:t xml:space="preserve">Table </w:t>
        </w:r>
        <w:r w:rsidR="00BF2E1C">
          <w:rPr>
            <w:noProof/>
          </w:rPr>
          <w:t>4</w:t>
        </w:r>
        <w:r w:rsidR="00BF2E1C">
          <w:noBreakHyphen/>
        </w:r>
        <w:r w:rsidR="00BF2E1C">
          <w:rPr>
            <w:noProof/>
          </w:rPr>
          <w:t>1</w:t>
        </w:r>
      </w:fldSimple>
      <w:r w:rsidR="00633A8B" w:rsidRPr="00786D4F">
        <w:t xml:space="preserve"> shows </w:t>
      </w:r>
      <w:r w:rsidR="00024444" w:rsidRPr="00786D4F">
        <w:t xml:space="preserve">the extent of each land cover and land use category and shows also the definitive composition of the various land cover categories. </w:t>
      </w:r>
      <w:r w:rsidR="007B2156" w:rsidRPr="00786D4F">
        <w:t>About</w:t>
      </w:r>
      <w:r w:rsidR="00164C5E">
        <w:t xml:space="preserve"> 52,900 ha (38%</w:t>
      </w:r>
      <w:r w:rsidR="007B2156" w:rsidRPr="00164C5E">
        <w:t xml:space="preserve"> o</w:t>
      </w:r>
      <w:r w:rsidR="007B2156" w:rsidRPr="00786D4F">
        <w:t xml:space="preserve">f the </w:t>
      </w:r>
      <w:r w:rsidR="002013A4" w:rsidRPr="00786D4F">
        <w:t>S</w:t>
      </w:r>
      <w:r w:rsidR="007B2156" w:rsidRPr="00786D4F">
        <w:t xml:space="preserve">tudy </w:t>
      </w:r>
      <w:r w:rsidR="002013A4" w:rsidRPr="00786D4F">
        <w:t>A</w:t>
      </w:r>
      <w:r w:rsidR="007B2156" w:rsidRPr="00786D4F">
        <w:t>rea</w:t>
      </w:r>
      <w:r w:rsidR="00164C5E">
        <w:t xml:space="preserve">) is under grassland of various types, and 29,618 ha (22%) under woodland. Riverine forest along rivers, streams and gullies takes up 7,071 ha (5%). </w:t>
      </w:r>
    </w:p>
    <w:p w:rsidR="00BF2E1C" w:rsidRDefault="00BF2E1C" w:rsidP="00786D4F">
      <w:pPr>
        <w:pStyle w:val="ListParagraph"/>
      </w:pPr>
    </w:p>
    <w:p w:rsidR="00164C5E" w:rsidRDefault="00164C5E" w:rsidP="00786D4F">
      <w:pPr>
        <w:pStyle w:val="ListParagraph"/>
      </w:pPr>
      <w:r>
        <w:t>The dominant land use is small</w:t>
      </w:r>
      <w:r w:rsidR="00011CAE">
        <w:t>holder</w:t>
      </w:r>
      <w:r>
        <w:t xml:space="preserve"> rainfed farming extending over about 44,</w:t>
      </w:r>
      <w:r w:rsidR="000E04E0">
        <w:t>053</w:t>
      </w:r>
      <w:r>
        <w:t xml:space="preserve"> ha (32%). Settlements, villages and hamlets take up 2,76</w:t>
      </w:r>
      <w:r w:rsidR="00011CAE">
        <w:t>3</w:t>
      </w:r>
      <w:r>
        <w:t xml:space="preserve"> ha (2%)</w:t>
      </w:r>
      <w:r w:rsidR="00011CAE">
        <w:t xml:space="preserve"> of the Study Area.</w:t>
      </w:r>
      <w:r>
        <w:t xml:space="preserve"> </w:t>
      </w:r>
    </w:p>
    <w:p w:rsidR="00F97D32" w:rsidRDefault="00F97D32" w:rsidP="00633A8B">
      <w:pPr>
        <w:pStyle w:val="ListParagraph"/>
      </w:pPr>
    </w:p>
    <w:p w:rsidR="00970F13" w:rsidRPr="000D4B68" w:rsidRDefault="00207083" w:rsidP="00207083">
      <w:pPr>
        <w:pStyle w:val="Caption"/>
      </w:pPr>
      <w:bookmarkStart w:id="77" w:name="_Ref274059641"/>
      <w:bookmarkStart w:id="78" w:name="_Toc274145565"/>
      <w:r>
        <w:t xml:space="preserve">Table </w:t>
      </w:r>
      <w:fldSimple w:instr=" STYLEREF 1 \s ">
        <w:r w:rsidR="004F2141">
          <w:rPr>
            <w:noProof/>
          </w:rPr>
          <w:t>4</w:t>
        </w:r>
      </w:fldSimple>
      <w:r w:rsidR="004F2141">
        <w:noBreakHyphen/>
      </w:r>
      <w:fldSimple w:instr=" SEQ Table \* ARABIC \s 1 ">
        <w:r w:rsidR="004F2141">
          <w:rPr>
            <w:noProof/>
          </w:rPr>
          <w:t>1</w:t>
        </w:r>
      </w:fldSimple>
      <w:bookmarkEnd w:id="77"/>
      <w:r w:rsidR="00164C5E">
        <w:t xml:space="preserve">: </w:t>
      </w:r>
      <w:r w:rsidR="000E04E0">
        <w:t xml:space="preserve">Existing land </w:t>
      </w:r>
      <w:r w:rsidRPr="00F93BD0">
        <w:t xml:space="preserve">cover and land use </w:t>
      </w:r>
      <w:bookmarkEnd w:id="78"/>
    </w:p>
    <w:tbl>
      <w:tblPr>
        <w:tblStyle w:val="TableGrid"/>
        <w:tblW w:w="902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70"/>
        <w:gridCol w:w="93"/>
        <w:gridCol w:w="2835"/>
        <w:gridCol w:w="851"/>
        <w:gridCol w:w="141"/>
        <w:gridCol w:w="993"/>
        <w:gridCol w:w="141"/>
        <w:gridCol w:w="852"/>
        <w:gridCol w:w="1417"/>
        <w:gridCol w:w="1134"/>
      </w:tblGrid>
      <w:tr w:rsidR="00257898" w:rsidRPr="000D4B68" w:rsidTr="00F44251">
        <w:tc>
          <w:tcPr>
            <w:tcW w:w="3498"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57898" w:rsidRPr="009374F2" w:rsidRDefault="00257898" w:rsidP="00D65548">
            <w:pPr>
              <w:spacing w:before="60" w:after="60"/>
              <w:jc w:val="center"/>
              <w:rPr>
                <w:b/>
              </w:rPr>
            </w:pPr>
            <w:r w:rsidRPr="009374F2">
              <w:rPr>
                <w:b/>
              </w:rPr>
              <w:t>Category</w:t>
            </w:r>
          </w:p>
        </w:tc>
        <w:tc>
          <w:tcPr>
            <w:tcW w:w="2978"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57898" w:rsidRPr="009374F2" w:rsidRDefault="00257898" w:rsidP="00D65548">
            <w:pPr>
              <w:spacing w:before="60" w:after="60"/>
              <w:jc w:val="center"/>
              <w:rPr>
                <w:b/>
              </w:rPr>
            </w:pPr>
            <w:r w:rsidRPr="009374F2">
              <w:rPr>
                <w:b/>
              </w:rPr>
              <w:t>Dominant composition</w:t>
            </w:r>
            <w:r w:rsidR="00640539" w:rsidRPr="009374F2">
              <w:rPr>
                <w:b/>
              </w:rPr>
              <w:t>, per ha</w:t>
            </w:r>
          </w:p>
        </w:tc>
        <w:tc>
          <w:tcPr>
            <w:tcW w:w="1417" w:type="dxa"/>
            <w:tcBorders>
              <w:top w:val="single" w:sz="4" w:space="0" w:color="auto"/>
              <w:bottom w:val="single" w:sz="4" w:space="0" w:color="auto"/>
              <w:right w:val="single" w:sz="4" w:space="0" w:color="auto"/>
            </w:tcBorders>
            <w:shd w:val="clear" w:color="auto" w:fill="D9D9D9" w:themeFill="background1" w:themeFillShade="D9"/>
            <w:vAlign w:val="center"/>
          </w:tcPr>
          <w:p w:rsidR="00257898" w:rsidRPr="009374F2" w:rsidRDefault="00640539" w:rsidP="00640539">
            <w:pPr>
              <w:jc w:val="center"/>
              <w:rPr>
                <w:b/>
              </w:rPr>
            </w:pPr>
            <w:r w:rsidRPr="009374F2">
              <w:rPr>
                <w:b/>
              </w:rPr>
              <w:t>Area (ha)</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57898" w:rsidRPr="009374F2" w:rsidRDefault="00257898" w:rsidP="00D65548">
            <w:pPr>
              <w:jc w:val="right"/>
              <w:rPr>
                <w:b/>
              </w:rPr>
            </w:pPr>
            <w:r w:rsidRPr="009374F2">
              <w:rPr>
                <w:b/>
              </w:rPr>
              <w:t xml:space="preserve">% of total           </w:t>
            </w:r>
          </w:p>
        </w:tc>
      </w:tr>
      <w:tr w:rsidR="00257898" w:rsidRPr="000D4B68" w:rsidTr="00F44251">
        <w:tc>
          <w:tcPr>
            <w:tcW w:w="3498" w:type="dxa"/>
            <w:gridSpan w:val="3"/>
            <w:tcBorders>
              <w:top w:val="single" w:sz="4" w:space="0" w:color="auto"/>
              <w:left w:val="single" w:sz="4" w:space="0" w:color="auto"/>
              <w:right w:val="single" w:sz="4" w:space="0" w:color="auto"/>
            </w:tcBorders>
          </w:tcPr>
          <w:p w:rsidR="00257898" w:rsidRPr="009374F2" w:rsidRDefault="00257898" w:rsidP="006C2FDE">
            <w:pPr>
              <w:spacing w:before="60" w:after="60"/>
              <w:rPr>
                <w:b/>
                <w:u w:val="single"/>
              </w:rPr>
            </w:pPr>
            <w:r w:rsidRPr="009374F2">
              <w:rPr>
                <w:b/>
                <w:u w:val="single"/>
              </w:rPr>
              <w:t>Land Cover</w:t>
            </w:r>
          </w:p>
        </w:tc>
        <w:tc>
          <w:tcPr>
            <w:tcW w:w="992" w:type="dxa"/>
            <w:gridSpan w:val="2"/>
            <w:tcBorders>
              <w:top w:val="single" w:sz="4" w:space="0" w:color="auto"/>
              <w:left w:val="single" w:sz="4" w:space="0" w:color="auto"/>
            </w:tcBorders>
          </w:tcPr>
          <w:p w:rsidR="00257898" w:rsidRPr="009374F2" w:rsidRDefault="00257898" w:rsidP="00640539">
            <w:pPr>
              <w:spacing w:before="60" w:after="60"/>
              <w:jc w:val="center"/>
              <w:rPr>
                <w:i/>
                <w:u w:val="single"/>
              </w:rPr>
            </w:pPr>
            <w:r w:rsidRPr="009374F2">
              <w:rPr>
                <w:i/>
                <w:u w:val="single"/>
              </w:rPr>
              <w:t>Trees, No</w:t>
            </w:r>
          </w:p>
        </w:tc>
        <w:tc>
          <w:tcPr>
            <w:tcW w:w="993" w:type="dxa"/>
            <w:tcBorders>
              <w:top w:val="single" w:sz="4" w:space="0" w:color="auto"/>
            </w:tcBorders>
          </w:tcPr>
          <w:p w:rsidR="00257898" w:rsidRPr="009374F2" w:rsidRDefault="00257898" w:rsidP="00640539">
            <w:pPr>
              <w:spacing w:before="60" w:after="60"/>
              <w:jc w:val="center"/>
              <w:rPr>
                <w:i/>
                <w:u w:val="single"/>
              </w:rPr>
            </w:pPr>
            <w:r w:rsidRPr="009374F2">
              <w:rPr>
                <w:i/>
                <w:u w:val="single"/>
              </w:rPr>
              <w:t>Shrubs, %</w:t>
            </w:r>
          </w:p>
        </w:tc>
        <w:tc>
          <w:tcPr>
            <w:tcW w:w="993" w:type="dxa"/>
            <w:gridSpan w:val="2"/>
            <w:tcBorders>
              <w:top w:val="single" w:sz="4" w:space="0" w:color="auto"/>
              <w:right w:val="single" w:sz="4" w:space="0" w:color="auto"/>
            </w:tcBorders>
          </w:tcPr>
          <w:p w:rsidR="00257898" w:rsidRPr="009374F2" w:rsidRDefault="00257898" w:rsidP="00640539">
            <w:pPr>
              <w:spacing w:before="60" w:after="60"/>
              <w:jc w:val="center"/>
              <w:rPr>
                <w:i/>
                <w:u w:val="single"/>
              </w:rPr>
            </w:pPr>
            <w:r w:rsidRPr="009374F2">
              <w:rPr>
                <w:i/>
                <w:u w:val="single"/>
              </w:rPr>
              <w:t>Grass, %</w:t>
            </w:r>
          </w:p>
        </w:tc>
        <w:tc>
          <w:tcPr>
            <w:tcW w:w="1417" w:type="dxa"/>
            <w:tcBorders>
              <w:top w:val="single" w:sz="4" w:space="0" w:color="auto"/>
              <w:right w:val="single" w:sz="4" w:space="0" w:color="auto"/>
            </w:tcBorders>
          </w:tcPr>
          <w:p w:rsidR="00257898" w:rsidRPr="009374F2" w:rsidRDefault="00257898" w:rsidP="006C2FDE">
            <w:pPr>
              <w:spacing w:before="60" w:after="60"/>
              <w:jc w:val="center"/>
              <w:rPr>
                <w:i/>
                <w:u w:val="single"/>
              </w:rPr>
            </w:pPr>
          </w:p>
        </w:tc>
        <w:tc>
          <w:tcPr>
            <w:tcW w:w="1134" w:type="dxa"/>
            <w:tcBorders>
              <w:top w:val="single" w:sz="4" w:space="0" w:color="auto"/>
              <w:right w:val="single" w:sz="4" w:space="0" w:color="auto"/>
            </w:tcBorders>
          </w:tcPr>
          <w:p w:rsidR="00257898" w:rsidRPr="009374F2" w:rsidRDefault="00257898" w:rsidP="006C2FDE">
            <w:pPr>
              <w:spacing w:before="60" w:after="60"/>
              <w:jc w:val="center"/>
              <w:rPr>
                <w:i/>
                <w:u w:val="single"/>
              </w:rPr>
            </w:pPr>
          </w:p>
        </w:tc>
      </w:tr>
      <w:tr w:rsidR="00257898" w:rsidRPr="000D4B68" w:rsidTr="00F44251">
        <w:tc>
          <w:tcPr>
            <w:tcW w:w="663" w:type="dxa"/>
            <w:gridSpan w:val="2"/>
            <w:tcBorders>
              <w:left w:val="single" w:sz="4" w:space="0" w:color="auto"/>
              <w:bottom w:val="dotted" w:sz="4" w:space="0" w:color="auto"/>
            </w:tcBorders>
            <w:vAlign w:val="center"/>
          </w:tcPr>
          <w:p w:rsidR="00257898" w:rsidRPr="009374F2" w:rsidRDefault="00257898" w:rsidP="006C2FDE">
            <w:pPr>
              <w:spacing w:before="60" w:after="60"/>
              <w:jc w:val="center"/>
              <w:rPr>
                <w:b/>
              </w:rPr>
            </w:pPr>
            <w:r w:rsidRPr="009374F2">
              <w:rPr>
                <w:b/>
              </w:rPr>
              <w:t>G</w:t>
            </w:r>
            <w:r w:rsidR="008E59A8" w:rsidRPr="009374F2">
              <w:rPr>
                <w:b/>
              </w:rPr>
              <w:t>1</w:t>
            </w:r>
          </w:p>
        </w:tc>
        <w:tc>
          <w:tcPr>
            <w:tcW w:w="2835" w:type="dxa"/>
            <w:tcBorders>
              <w:bottom w:val="dotted" w:sz="4" w:space="0" w:color="auto"/>
              <w:right w:val="single" w:sz="4" w:space="0" w:color="auto"/>
            </w:tcBorders>
            <w:vAlign w:val="center"/>
          </w:tcPr>
          <w:p w:rsidR="00257898" w:rsidRPr="009374F2" w:rsidRDefault="00257898" w:rsidP="006C2FDE">
            <w:pPr>
              <w:spacing w:before="60" w:after="60"/>
            </w:pPr>
            <w:r w:rsidRPr="009374F2">
              <w:t>Open grassland</w:t>
            </w:r>
          </w:p>
        </w:tc>
        <w:tc>
          <w:tcPr>
            <w:tcW w:w="992" w:type="dxa"/>
            <w:gridSpan w:val="2"/>
            <w:tcBorders>
              <w:left w:val="single" w:sz="4" w:space="0" w:color="auto"/>
              <w:bottom w:val="dotted" w:sz="4" w:space="0" w:color="auto"/>
              <w:right w:val="dotted" w:sz="4" w:space="0" w:color="auto"/>
            </w:tcBorders>
            <w:vAlign w:val="center"/>
          </w:tcPr>
          <w:p w:rsidR="00257898" w:rsidRPr="009374F2" w:rsidRDefault="008E59A8" w:rsidP="006C2FDE">
            <w:pPr>
              <w:spacing w:before="60" w:after="60"/>
              <w:jc w:val="center"/>
            </w:pPr>
            <w:r w:rsidRPr="009374F2">
              <w:t>0</w:t>
            </w:r>
          </w:p>
        </w:tc>
        <w:tc>
          <w:tcPr>
            <w:tcW w:w="993" w:type="dxa"/>
            <w:tcBorders>
              <w:left w:val="dotted" w:sz="4" w:space="0" w:color="auto"/>
              <w:bottom w:val="dotted" w:sz="4" w:space="0" w:color="auto"/>
              <w:right w:val="dotted" w:sz="4" w:space="0" w:color="auto"/>
            </w:tcBorders>
            <w:vAlign w:val="center"/>
          </w:tcPr>
          <w:p w:rsidR="00257898" w:rsidRPr="009374F2" w:rsidRDefault="00257898" w:rsidP="008E59A8">
            <w:pPr>
              <w:spacing w:before="60" w:after="60"/>
              <w:jc w:val="center"/>
            </w:pPr>
            <w:r w:rsidRPr="009374F2">
              <w:t>&lt; 5</w:t>
            </w:r>
          </w:p>
        </w:tc>
        <w:tc>
          <w:tcPr>
            <w:tcW w:w="993" w:type="dxa"/>
            <w:gridSpan w:val="2"/>
            <w:tcBorders>
              <w:left w:val="dotted" w:sz="4" w:space="0" w:color="auto"/>
              <w:bottom w:val="dotted" w:sz="4" w:space="0" w:color="auto"/>
              <w:right w:val="single" w:sz="4" w:space="0" w:color="auto"/>
            </w:tcBorders>
            <w:vAlign w:val="center"/>
          </w:tcPr>
          <w:p w:rsidR="00257898" w:rsidRPr="009374F2" w:rsidRDefault="00257898" w:rsidP="006C2FDE">
            <w:pPr>
              <w:spacing w:before="60" w:after="60"/>
              <w:jc w:val="center"/>
            </w:pPr>
            <w:r w:rsidRPr="009374F2">
              <w:t>&gt; 50</w:t>
            </w:r>
          </w:p>
        </w:tc>
        <w:tc>
          <w:tcPr>
            <w:tcW w:w="1417" w:type="dxa"/>
            <w:tcBorders>
              <w:bottom w:val="dotted" w:sz="4" w:space="0" w:color="auto"/>
              <w:right w:val="single" w:sz="4" w:space="0" w:color="auto"/>
            </w:tcBorders>
            <w:vAlign w:val="center"/>
          </w:tcPr>
          <w:p w:rsidR="00257898" w:rsidRPr="009374F2" w:rsidRDefault="000A6169" w:rsidP="00F86CDC">
            <w:pPr>
              <w:spacing w:before="60" w:after="60"/>
              <w:jc w:val="right"/>
            </w:pPr>
            <w:r>
              <w:t>3,839</w:t>
            </w:r>
          </w:p>
        </w:tc>
        <w:tc>
          <w:tcPr>
            <w:tcW w:w="1134" w:type="dxa"/>
            <w:tcBorders>
              <w:bottom w:val="dotted" w:sz="4" w:space="0" w:color="auto"/>
              <w:right w:val="single" w:sz="4" w:space="0" w:color="auto"/>
            </w:tcBorders>
            <w:vAlign w:val="center"/>
          </w:tcPr>
          <w:p w:rsidR="00257898" w:rsidRPr="009374F2" w:rsidRDefault="000A6169" w:rsidP="00F86CDC">
            <w:pPr>
              <w:spacing w:before="60" w:after="60"/>
              <w:jc w:val="right"/>
            </w:pPr>
            <w:r>
              <w:t>3</w:t>
            </w:r>
          </w:p>
        </w:tc>
      </w:tr>
      <w:tr w:rsidR="008E59A8" w:rsidRPr="000D4B68" w:rsidTr="00F44251">
        <w:tc>
          <w:tcPr>
            <w:tcW w:w="663" w:type="dxa"/>
            <w:gridSpan w:val="2"/>
            <w:tcBorders>
              <w:top w:val="dotted" w:sz="4" w:space="0" w:color="auto"/>
              <w:left w:val="single" w:sz="4" w:space="0" w:color="auto"/>
              <w:bottom w:val="dotted" w:sz="4" w:space="0" w:color="auto"/>
            </w:tcBorders>
            <w:vAlign w:val="center"/>
          </w:tcPr>
          <w:p w:rsidR="008E59A8" w:rsidRPr="009374F2" w:rsidRDefault="008E59A8" w:rsidP="006C2FDE">
            <w:pPr>
              <w:spacing w:before="60" w:after="60"/>
              <w:jc w:val="center"/>
              <w:rPr>
                <w:b/>
              </w:rPr>
            </w:pPr>
            <w:r w:rsidRPr="009374F2">
              <w:rPr>
                <w:b/>
              </w:rPr>
              <w:t>G2</w:t>
            </w:r>
          </w:p>
        </w:tc>
        <w:tc>
          <w:tcPr>
            <w:tcW w:w="2835" w:type="dxa"/>
            <w:tcBorders>
              <w:top w:val="dotted" w:sz="4" w:space="0" w:color="auto"/>
              <w:bottom w:val="dotted" w:sz="4" w:space="0" w:color="auto"/>
              <w:right w:val="single" w:sz="4" w:space="0" w:color="auto"/>
            </w:tcBorders>
            <w:vAlign w:val="center"/>
          </w:tcPr>
          <w:p w:rsidR="008E59A8" w:rsidRPr="009374F2" w:rsidRDefault="008E59A8" w:rsidP="006C2FDE">
            <w:pPr>
              <w:spacing w:before="60" w:after="60"/>
            </w:pPr>
            <w:r w:rsidRPr="009374F2">
              <w:t>Grassland; scattered trees</w:t>
            </w:r>
          </w:p>
        </w:tc>
        <w:tc>
          <w:tcPr>
            <w:tcW w:w="992" w:type="dxa"/>
            <w:gridSpan w:val="2"/>
            <w:tcBorders>
              <w:top w:val="dotted" w:sz="4" w:space="0" w:color="auto"/>
              <w:left w:val="single" w:sz="4" w:space="0" w:color="auto"/>
              <w:bottom w:val="dotted" w:sz="4" w:space="0" w:color="auto"/>
              <w:right w:val="dotted" w:sz="4" w:space="0" w:color="auto"/>
            </w:tcBorders>
            <w:vAlign w:val="center"/>
          </w:tcPr>
          <w:p w:rsidR="008E59A8" w:rsidRPr="009374F2" w:rsidRDefault="008E59A8" w:rsidP="006C2FDE">
            <w:pPr>
              <w:spacing w:before="60" w:after="60"/>
              <w:jc w:val="center"/>
            </w:pPr>
            <w:r w:rsidRPr="009374F2">
              <w:t>&lt; 10</w:t>
            </w:r>
          </w:p>
        </w:tc>
        <w:tc>
          <w:tcPr>
            <w:tcW w:w="993" w:type="dxa"/>
            <w:tcBorders>
              <w:top w:val="dotted" w:sz="4" w:space="0" w:color="auto"/>
              <w:left w:val="dotted" w:sz="4" w:space="0" w:color="auto"/>
              <w:bottom w:val="dotted" w:sz="4" w:space="0" w:color="auto"/>
              <w:right w:val="dotted" w:sz="4" w:space="0" w:color="auto"/>
            </w:tcBorders>
            <w:vAlign w:val="center"/>
          </w:tcPr>
          <w:p w:rsidR="008E59A8" w:rsidRPr="009374F2" w:rsidRDefault="008E59A8" w:rsidP="006C2FDE">
            <w:pPr>
              <w:spacing w:before="60" w:after="60"/>
              <w:jc w:val="center"/>
            </w:pPr>
            <w:r w:rsidRPr="009374F2">
              <w:t>&lt; 5</w:t>
            </w:r>
          </w:p>
        </w:tc>
        <w:tc>
          <w:tcPr>
            <w:tcW w:w="993" w:type="dxa"/>
            <w:gridSpan w:val="2"/>
            <w:tcBorders>
              <w:top w:val="dotted" w:sz="4" w:space="0" w:color="auto"/>
              <w:left w:val="dotted" w:sz="4" w:space="0" w:color="auto"/>
              <w:bottom w:val="dotted" w:sz="4" w:space="0" w:color="auto"/>
              <w:right w:val="single" w:sz="4" w:space="0" w:color="auto"/>
            </w:tcBorders>
            <w:vAlign w:val="center"/>
          </w:tcPr>
          <w:p w:rsidR="008E59A8" w:rsidRPr="009374F2" w:rsidRDefault="008E59A8" w:rsidP="006C2FDE">
            <w:pPr>
              <w:spacing w:before="60" w:after="60"/>
              <w:jc w:val="center"/>
            </w:pPr>
            <w:r w:rsidRPr="009374F2">
              <w:t>&gt; 50</w:t>
            </w:r>
          </w:p>
        </w:tc>
        <w:tc>
          <w:tcPr>
            <w:tcW w:w="1417" w:type="dxa"/>
            <w:tcBorders>
              <w:top w:val="dotted" w:sz="4" w:space="0" w:color="auto"/>
              <w:bottom w:val="dotted" w:sz="4" w:space="0" w:color="auto"/>
              <w:right w:val="single" w:sz="4" w:space="0" w:color="auto"/>
            </w:tcBorders>
            <w:vAlign w:val="center"/>
          </w:tcPr>
          <w:p w:rsidR="008E59A8" w:rsidRPr="009374F2" w:rsidRDefault="000A6169" w:rsidP="00F86CDC">
            <w:pPr>
              <w:spacing w:before="60" w:after="60"/>
              <w:jc w:val="right"/>
            </w:pPr>
            <w:r>
              <w:t>19,112</w:t>
            </w:r>
          </w:p>
        </w:tc>
        <w:tc>
          <w:tcPr>
            <w:tcW w:w="1134" w:type="dxa"/>
            <w:tcBorders>
              <w:top w:val="dotted" w:sz="4" w:space="0" w:color="auto"/>
              <w:bottom w:val="dotted" w:sz="4" w:space="0" w:color="auto"/>
              <w:right w:val="single" w:sz="4" w:space="0" w:color="auto"/>
            </w:tcBorders>
            <w:vAlign w:val="center"/>
          </w:tcPr>
          <w:p w:rsidR="008E59A8" w:rsidRPr="009374F2" w:rsidRDefault="000A6169" w:rsidP="00F86CDC">
            <w:pPr>
              <w:spacing w:before="60" w:after="60"/>
              <w:jc w:val="right"/>
            </w:pPr>
            <w:r>
              <w:t>14</w:t>
            </w:r>
          </w:p>
        </w:tc>
      </w:tr>
      <w:tr w:rsidR="008E59A8" w:rsidRPr="000D4B68" w:rsidTr="00F44251">
        <w:tc>
          <w:tcPr>
            <w:tcW w:w="663" w:type="dxa"/>
            <w:gridSpan w:val="2"/>
            <w:tcBorders>
              <w:top w:val="dotted" w:sz="4" w:space="0" w:color="auto"/>
              <w:left w:val="single" w:sz="4" w:space="0" w:color="auto"/>
              <w:bottom w:val="dotted" w:sz="4" w:space="0" w:color="auto"/>
            </w:tcBorders>
            <w:vAlign w:val="center"/>
          </w:tcPr>
          <w:p w:rsidR="008E59A8" w:rsidRPr="009374F2" w:rsidRDefault="008E59A8" w:rsidP="006C2FDE">
            <w:pPr>
              <w:spacing w:before="60" w:after="60"/>
              <w:jc w:val="center"/>
              <w:rPr>
                <w:b/>
              </w:rPr>
            </w:pPr>
            <w:r w:rsidRPr="009374F2">
              <w:rPr>
                <w:b/>
              </w:rPr>
              <w:t>G3</w:t>
            </w:r>
          </w:p>
        </w:tc>
        <w:tc>
          <w:tcPr>
            <w:tcW w:w="2835" w:type="dxa"/>
            <w:tcBorders>
              <w:top w:val="dotted" w:sz="4" w:space="0" w:color="auto"/>
              <w:bottom w:val="dotted" w:sz="4" w:space="0" w:color="auto"/>
              <w:right w:val="single" w:sz="4" w:space="0" w:color="auto"/>
            </w:tcBorders>
            <w:vAlign w:val="center"/>
          </w:tcPr>
          <w:p w:rsidR="008E59A8" w:rsidRPr="009374F2" w:rsidRDefault="008E59A8" w:rsidP="006C2FDE">
            <w:pPr>
              <w:spacing w:before="60" w:after="60"/>
            </w:pPr>
            <w:r w:rsidRPr="009374F2">
              <w:t>Grassland; scattered trees, shrubs</w:t>
            </w:r>
          </w:p>
        </w:tc>
        <w:tc>
          <w:tcPr>
            <w:tcW w:w="992" w:type="dxa"/>
            <w:gridSpan w:val="2"/>
            <w:tcBorders>
              <w:top w:val="dotted" w:sz="4" w:space="0" w:color="auto"/>
              <w:left w:val="single" w:sz="4" w:space="0" w:color="auto"/>
              <w:bottom w:val="dotted" w:sz="4" w:space="0" w:color="auto"/>
              <w:right w:val="dotted" w:sz="4" w:space="0" w:color="auto"/>
            </w:tcBorders>
            <w:vAlign w:val="center"/>
          </w:tcPr>
          <w:p w:rsidR="008E59A8" w:rsidRPr="009374F2" w:rsidRDefault="00640539" w:rsidP="006C2FDE">
            <w:pPr>
              <w:spacing w:before="60" w:after="60"/>
              <w:jc w:val="center"/>
            </w:pPr>
            <w:r w:rsidRPr="009374F2">
              <w:t>&lt; 10</w:t>
            </w:r>
          </w:p>
        </w:tc>
        <w:tc>
          <w:tcPr>
            <w:tcW w:w="993" w:type="dxa"/>
            <w:tcBorders>
              <w:top w:val="dotted" w:sz="4" w:space="0" w:color="auto"/>
              <w:left w:val="dotted" w:sz="4" w:space="0" w:color="auto"/>
              <w:bottom w:val="dotted" w:sz="4" w:space="0" w:color="auto"/>
              <w:right w:val="dotted" w:sz="4" w:space="0" w:color="auto"/>
            </w:tcBorders>
            <w:vAlign w:val="center"/>
          </w:tcPr>
          <w:p w:rsidR="008E59A8" w:rsidRPr="009374F2" w:rsidRDefault="00640539" w:rsidP="006C2FDE">
            <w:pPr>
              <w:spacing w:before="60" w:after="60"/>
              <w:jc w:val="center"/>
            </w:pPr>
            <w:r w:rsidRPr="009374F2">
              <w:t>&lt; 25</w:t>
            </w:r>
          </w:p>
        </w:tc>
        <w:tc>
          <w:tcPr>
            <w:tcW w:w="993" w:type="dxa"/>
            <w:gridSpan w:val="2"/>
            <w:tcBorders>
              <w:top w:val="dotted" w:sz="4" w:space="0" w:color="auto"/>
              <w:left w:val="dotted" w:sz="4" w:space="0" w:color="auto"/>
              <w:bottom w:val="dotted" w:sz="4" w:space="0" w:color="auto"/>
              <w:right w:val="single" w:sz="4" w:space="0" w:color="auto"/>
            </w:tcBorders>
            <w:vAlign w:val="center"/>
          </w:tcPr>
          <w:p w:rsidR="008E59A8" w:rsidRPr="009374F2" w:rsidRDefault="00640539" w:rsidP="006C2FDE">
            <w:pPr>
              <w:spacing w:before="60" w:after="60"/>
              <w:jc w:val="center"/>
            </w:pPr>
            <w:r w:rsidRPr="009374F2">
              <w:t>&gt; 50</w:t>
            </w:r>
          </w:p>
        </w:tc>
        <w:tc>
          <w:tcPr>
            <w:tcW w:w="1417" w:type="dxa"/>
            <w:tcBorders>
              <w:top w:val="dotted" w:sz="4" w:space="0" w:color="auto"/>
              <w:bottom w:val="dotted" w:sz="4" w:space="0" w:color="auto"/>
              <w:right w:val="single" w:sz="4" w:space="0" w:color="auto"/>
            </w:tcBorders>
            <w:vAlign w:val="center"/>
          </w:tcPr>
          <w:p w:rsidR="008E59A8" w:rsidRPr="009374F2" w:rsidRDefault="000A6169" w:rsidP="00F86CDC">
            <w:pPr>
              <w:spacing w:before="60" w:after="60"/>
              <w:jc w:val="right"/>
            </w:pPr>
            <w:r>
              <w:t>5,292</w:t>
            </w:r>
          </w:p>
        </w:tc>
        <w:tc>
          <w:tcPr>
            <w:tcW w:w="1134" w:type="dxa"/>
            <w:tcBorders>
              <w:top w:val="dotted" w:sz="4" w:space="0" w:color="auto"/>
              <w:bottom w:val="dotted" w:sz="4" w:space="0" w:color="auto"/>
              <w:right w:val="single" w:sz="4" w:space="0" w:color="auto"/>
            </w:tcBorders>
            <w:vAlign w:val="center"/>
          </w:tcPr>
          <w:p w:rsidR="008E59A8" w:rsidRPr="009374F2" w:rsidRDefault="000A6169" w:rsidP="00F86CDC">
            <w:pPr>
              <w:spacing w:before="60" w:after="60"/>
              <w:jc w:val="right"/>
            </w:pPr>
            <w:r>
              <w:t>4</w:t>
            </w:r>
          </w:p>
        </w:tc>
      </w:tr>
      <w:tr w:rsidR="00257898" w:rsidRPr="000D4B68" w:rsidTr="00F44251">
        <w:tc>
          <w:tcPr>
            <w:tcW w:w="663" w:type="dxa"/>
            <w:gridSpan w:val="2"/>
            <w:tcBorders>
              <w:top w:val="dotted" w:sz="4" w:space="0" w:color="auto"/>
              <w:left w:val="single" w:sz="4" w:space="0" w:color="auto"/>
              <w:bottom w:val="dotted" w:sz="4" w:space="0" w:color="auto"/>
            </w:tcBorders>
            <w:vAlign w:val="center"/>
          </w:tcPr>
          <w:p w:rsidR="00257898" w:rsidRPr="009374F2" w:rsidRDefault="00257898" w:rsidP="006C2FDE">
            <w:pPr>
              <w:spacing w:before="60" w:after="60"/>
              <w:jc w:val="center"/>
              <w:rPr>
                <w:b/>
              </w:rPr>
            </w:pPr>
            <w:r w:rsidRPr="009374F2">
              <w:rPr>
                <w:b/>
              </w:rPr>
              <w:t>Gs</w:t>
            </w:r>
          </w:p>
        </w:tc>
        <w:tc>
          <w:tcPr>
            <w:tcW w:w="2835" w:type="dxa"/>
            <w:tcBorders>
              <w:top w:val="dotted" w:sz="4" w:space="0" w:color="auto"/>
              <w:bottom w:val="dotted" w:sz="4" w:space="0" w:color="auto"/>
              <w:right w:val="single" w:sz="4" w:space="0" w:color="auto"/>
            </w:tcBorders>
            <w:vAlign w:val="center"/>
          </w:tcPr>
          <w:p w:rsidR="00257898" w:rsidRPr="009374F2" w:rsidRDefault="00257898" w:rsidP="006C2FDE">
            <w:pPr>
              <w:spacing w:before="60" w:after="60"/>
            </w:pPr>
            <w:r w:rsidRPr="009374F2">
              <w:t>Shrub grassland</w:t>
            </w:r>
          </w:p>
        </w:tc>
        <w:tc>
          <w:tcPr>
            <w:tcW w:w="992" w:type="dxa"/>
            <w:gridSpan w:val="2"/>
            <w:tcBorders>
              <w:top w:val="dotted" w:sz="4" w:space="0" w:color="auto"/>
              <w:left w:val="single" w:sz="4" w:space="0" w:color="auto"/>
              <w:bottom w:val="dotted" w:sz="4" w:space="0" w:color="auto"/>
              <w:right w:val="dotted" w:sz="4" w:space="0" w:color="auto"/>
            </w:tcBorders>
            <w:vAlign w:val="center"/>
          </w:tcPr>
          <w:p w:rsidR="00257898" w:rsidRPr="009374F2" w:rsidRDefault="00257898" w:rsidP="006C2FDE">
            <w:pPr>
              <w:spacing w:before="60" w:after="60"/>
              <w:jc w:val="center"/>
            </w:pPr>
            <w:r w:rsidRPr="009374F2">
              <w:t>&lt; 10</w:t>
            </w:r>
          </w:p>
        </w:tc>
        <w:tc>
          <w:tcPr>
            <w:tcW w:w="993" w:type="dxa"/>
            <w:tcBorders>
              <w:top w:val="dotted" w:sz="4" w:space="0" w:color="auto"/>
              <w:left w:val="dotted" w:sz="4" w:space="0" w:color="auto"/>
              <w:bottom w:val="dotted" w:sz="4" w:space="0" w:color="auto"/>
              <w:right w:val="dotted" w:sz="4" w:space="0" w:color="auto"/>
            </w:tcBorders>
            <w:vAlign w:val="center"/>
          </w:tcPr>
          <w:p w:rsidR="00257898" w:rsidRPr="009374F2" w:rsidRDefault="006F0C55" w:rsidP="00640539">
            <w:pPr>
              <w:spacing w:before="60" w:after="60"/>
              <w:jc w:val="center"/>
            </w:pPr>
            <w:r w:rsidRPr="009374F2">
              <w:t>&gt; 25</w:t>
            </w:r>
          </w:p>
        </w:tc>
        <w:tc>
          <w:tcPr>
            <w:tcW w:w="993" w:type="dxa"/>
            <w:gridSpan w:val="2"/>
            <w:tcBorders>
              <w:top w:val="dotted" w:sz="4" w:space="0" w:color="auto"/>
              <w:left w:val="dotted" w:sz="4" w:space="0" w:color="auto"/>
              <w:bottom w:val="dotted" w:sz="4" w:space="0" w:color="auto"/>
              <w:right w:val="single" w:sz="4" w:space="0" w:color="auto"/>
            </w:tcBorders>
            <w:vAlign w:val="center"/>
          </w:tcPr>
          <w:p w:rsidR="00257898" w:rsidRPr="009374F2" w:rsidRDefault="00257898" w:rsidP="006C2FDE">
            <w:pPr>
              <w:spacing w:before="60" w:after="60"/>
              <w:jc w:val="center"/>
            </w:pPr>
            <w:r w:rsidRPr="009374F2">
              <w:t>&gt; 50</w:t>
            </w:r>
          </w:p>
        </w:tc>
        <w:tc>
          <w:tcPr>
            <w:tcW w:w="1417" w:type="dxa"/>
            <w:tcBorders>
              <w:top w:val="dotted" w:sz="4" w:space="0" w:color="auto"/>
              <w:bottom w:val="dotted" w:sz="4" w:space="0" w:color="auto"/>
              <w:right w:val="single" w:sz="4" w:space="0" w:color="auto"/>
            </w:tcBorders>
            <w:vAlign w:val="center"/>
          </w:tcPr>
          <w:p w:rsidR="00257898" w:rsidRPr="009374F2" w:rsidRDefault="000A6169" w:rsidP="00F86CDC">
            <w:pPr>
              <w:spacing w:before="60" w:after="60"/>
              <w:jc w:val="right"/>
            </w:pPr>
            <w:r>
              <w:t>666</w:t>
            </w:r>
          </w:p>
        </w:tc>
        <w:tc>
          <w:tcPr>
            <w:tcW w:w="1134" w:type="dxa"/>
            <w:tcBorders>
              <w:top w:val="dotted" w:sz="4" w:space="0" w:color="auto"/>
              <w:bottom w:val="dotted" w:sz="4" w:space="0" w:color="auto"/>
              <w:right w:val="single" w:sz="4" w:space="0" w:color="auto"/>
            </w:tcBorders>
            <w:vAlign w:val="center"/>
          </w:tcPr>
          <w:p w:rsidR="00257898" w:rsidRPr="009374F2" w:rsidRDefault="000A6169" w:rsidP="00F86CDC">
            <w:pPr>
              <w:spacing w:before="60" w:after="60"/>
              <w:jc w:val="right"/>
            </w:pPr>
            <w:r>
              <w:t>&lt;1</w:t>
            </w:r>
          </w:p>
        </w:tc>
      </w:tr>
      <w:tr w:rsidR="00257898" w:rsidRPr="000D4B68" w:rsidTr="00F44251">
        <w:tc>
          <w:tcPr>
            <w:tcW w:w="663" w:type="dxa"/>
            <w:gridSpan w:val="2"/>
            <w:tcBorders>
              <w:top w:val="dotted" w:sz="4" w:space="0" w:color="auto"/>
              <w:left w:val="single" w:sz="4" w:space="0" w:color="auto"/>
              <w:bottom w:val="dotted" w:sz="4" w:space="0" w:color="auto"/>
            </w:tcBorders>
            <w:vAlign w:val="center"/>
          </w:tcPr>
          <w:p w:rsidR="00257898" w:rsidRPr="009374F2" w:rsidRDefault="00257898" w:rsidP="006C2FDE">
            <w:pPr>
              <w:spacing w:before="60" w:after="60"/>
              <w:jc w:val="center"/>
              <w:rPr>
                <w:b/>
              </w:rPr>
            </w:pPr>
            <w:r w:rsidRPr="009374F2">
              <w:rPr>
                <w:b/>
              </w:rPr>
              <w:t>Gw</w:t>
            </w:r>
          </w:p>
        </w:tc>
        <w:tc>
          <w:tcPr>
            <w:tcW w:w="2835" w:type="dxa"/>
            <w:tcBorders>
              <w:top w:val="dotted" w:sz="4" w:space="0" w:color="auto"/>
              <w:bottom w:val="dotted" w:sz="4" w:space="0" w:color="auto"/>
              <w:right w:val="single" w:sz="4" w:space="0" w:color="auto"/>
            </w:tcBorders>
            <w:vAlign w:val="center"/>
          </w:tcPr>
          <w:p w:rsidR="00257898" w:rsidRPr="009374F2" w:rsidRDefault="00257898" w:rsidP="006C2FDE">
            <w:pPr>
              <w:spacing w:before="60" w:after="60"/>
            </w:pPr>
            <w:r w:rsidRPr="009374F2">
              <w:t xml:space="preserve">Wooded grassland </w:t>
            </w:r>
          </w:p>
        </w:tc>
        <w:tc>
          <w:tcPr>
            <w:tcW w:w="992" w:type="dxa"/>
            <w:gridSpan w:val="2"/>
            <w:tcBorders>
              <w:top w:val="dotted" w:sz="4" w:space="0" w:color="auto"/>
              <w:left w:val="single" w:sz="4" w:space="0" w:color="auto"/>
              <w:bottom w:val="dotted" w:sz="4" w:space="0" w:color="auto"/>
              <w:right w:val="dotted" w:sz="4" w:space="0" w:color="auto"/>
            </w:tcBorders>
            <w:vAlign w:val="center"/>
          </w:tcPr>
          <w:p w:rsidR="00257898" w:rsidRPr="009374F2" w:rsidRDefault="00257898" w:rsidP="00DB7B68">
            <w:pPr>
              <w:spacing w:before="60" w:after="60"/>
              <w:jc w:val="center"/>
            </w:pPr>
            <w:r w:rsidRPr="009374F2">
              <w:t>1</w:t>
            </w:r>
            <w:r w:rsidR="00DB7B68" w:rsidRPr="009374F2">
              <w:t>0</w:t>
            </w:r>
            <w:r w:rsidRPr="009374F2">
              <w:t xml:space="preserve"> </w:t>
            </w:r>
            <w:r w:rsidR="003C6429" w:rsidRPr="009374F2">
              <w:t xml:space="preserve">– </w:t>
            </w:r>
            <w:r w:rsidRPr="009374F2">
              <w:t xml:space="preserve"> 35</w:t>
            </w:r>
          </w:p>
        </w:tc>
        <w:tc>
          <w:tcPr>
            <w:tcW w:w="993" w:type="dxa"/>
            <w:tcBorders>
              <w:top w:val="dotted" w:sz="4" w:space="0" w:color="auto"/>
              <w:left w:val="dotted" w:sz="4" w:space="0" w:color="auto"/>
              <w:bottom w:val="dotted" w:sz="4" w:space="0" w:color="auto"/>
              <w:right w:val="dotted" w:sz="4" w:space="0" w:color="auto"/>
            </w:tcBorders>
            <w:vAlign w:val="center"/>
          </w:tcPr>
          <w:p w:rsidR="00257898" w:rsidRPr="009374F2" w:rsidRDefault="003C6429" w:rsidP="006C2FDE">
            <w:pPr>
              <w:spacing w:before="60" w:after="60"/>
              <w:jc w:val="center"/>
            </w:pPr>
            <w:r w:rsidRPr="009374F2">
              <w:t>na</w:t>
            </w:r>
          </w:p>
        </w:tc>
        <w:tc>
          <w:tcPr>
            <w:tcW w:w="993" w:type="dxa"/>
            <w:gridSpan w:val="2"/>
            <w:tcBorders>
              <w:top w:val="dotted" w:sz="4" w:space="0" w:color="auto"/>
              <w:left w:val="dotted" w:sz="4" w:space="0" w:color="auto"/>
              <w:bottom w:val="dotted" w:sz="4" w:space="0" w:color="auto"/>
              <w:right w:val="single" w:sz="4" w:space="0" w:color="auto"/>
            </w:tcBorders>
            <w:vAlign w:val="center"/>
          </w:tcPr>
          <w:p w:rsidR="00257898" w:rsidRPr="009374F2" w:rsidRDefault="00257898" w:rsidP="006C2FDE">
            <w:pPr>
              <w:spacing w:before="60" w:after="60"/>
              <w:jc w:val="center"/>
            </w:pPr>
            <w:r w:rsidRPr="009374F2">
              <w:t>&gt; 50</w:t>
            </w:r>
          </w:p>
        </w:tc>
        <w:tc>
          <w:tcPr>
            <w:tcW w:w="1417" w:type="dxa"/>
            <w:tcBorders>
              <w:top w:val="dotted" w:sz="4" w:space="0" w:color="auto"/>
              <w:bottom w:val="dotted" w:sz="4" w:space="0" w:color="auto"/>
              <w:right w:val="single" w:sz="4" w:space="0" w:color="auto"/>
            </w:tcBorders>
            <w:vAlign w:val="center"/>
          </w:tcPr>
          <w:p w:rsidR="00257898" w:rsidRPr="009374F2" w:rsidRDefault="000A6169" w:rsidP="00F86CDC">
            <w:pPr>
              <w:spacing w:before="60" w:after="60"/>
              <w:jc w:val="right"/>
            </w:pPr>
            <w:r>
              <w:t>23,994</w:t>
            </w:r>
          </w:p>
        </w:tc>
        <w:tc>
          <w:tcPr>
            <w:tcW w:w="1134" w:type="dxa"/>
            <w:tcBorders>
              <w:top w:val="dotted" w:sz="4" w:space="0" w:color="auto"/>
              <w:bottom w:val="dotted" w:sz="4" w:space="0" w:color="auto"/>
              <w:right w:val="single" w:sz="4" w:space="0" w:color="auto"/>
            </w:tcBorders>
            <w:vAlign w:val="center"/>
          </w:tcPr>
          <w:p w:rsidR="00257898" w:rsidRPr="009374F2" w:rsidRDefault="000A6169" w:rsidP="00F86CDC">
            <w:pPr>
              <w:spacing w:before="60" w:after="60"/>
              <w:jc w:val="right"/>
            </w:pPr>
            <w:r>
              <w:t>17</w:t>
            </w:r>
          </w:p>
        </w:tc>
      </w:tr>
      <w:tr w:rsidR="00257898" w:rsidRPr="000D4B68" w:rsidTr="00F44251">
        <w:tc>
          <w:tcPr>
            <w:tcW w:w="663" w:type="dxa"/>
            <w:gridSpan w:val="2"/>
            <w:tcBorders>
              <w:top w:val="single" w:sz="4" w:space="0" w:color="auto"/>
              <w:left w:val="single" w:sz="4" w:space="0" w:color="auto"/>
              <w:bottom w:val="dotted" w:sz="4" w:space="0" w:color="auto"/>
            </w:tcBorders>
            <w:vAlign w:val="center"/>
          </w:tcPr>
          <w:p w:rsidR="00257898" w:rsidRPr="009374F2" w:rsidRDefault="00257898" w:rsidP="006C2FDE">
            <w:pPr>
              <w:spacing w:before="60" w:after="60"/>
              <w:jc w:val="center"/>
              <w:rPr>
                <w:b/>
              </w:rPr>
            </w:pPr>
            <w:r w:rsidRPr="009374F2">
              <w:rPr>
                <w:b/>
              </w:rPr>
              <w:t>W</w:t>
            </w:r>
          </w:p>
        </w:tc>
        <w:tc>
          <w:tcPr>
            <w:tcW w:w="2835" w:type="dxa"/>
            <w:tcBorders>
              <w:top w:val="single" w:sz="4" w:space="0" w:color="auto"/>
              <w:bottom w:val="dotted" w:sz="4" w:space="0" w:color="auto"/>
              <w:right w:val="single" w:sz="4" w:space="0" w:color="auto"/>
            </w:tcBorders>
            <w:vAlign w:val="center"/>
          </w:tcPr>
          <w:p w:rsidR="00257898" w:rsidRPr="009374F2" w:rsidRDefault="008A01A3" w:rsidP="008A01A3">
            <w:pPr>
              <w:spacing w:before="60" w:after="60"/>
            </w:pPr>
            <w:r w:rsidRPr="009374F2">
              <w:t>W</w:t>
            </w:r>
            <w:r w:rsidR="00257898" w:rsidRPr="009374F2">
              <w:t>oodland</w:t>
            </w:r>
          </w:p>
        </w:tc>
        <w:tc>
          <w:tcPr>
            <w:tcW w:w="992" w:type="dxa"/>
            <w:gridSpan w:val="2"/>
            <w:tcBorders>
              <w:top w:val="single" w:sz="4" w:space="0" w:color="auto"/>
              <w:left w:val="single" w:sz="4" w:space="0" w:color="auto"/>
              <w:bottom w:val="dotted" w:sz="4" w:space="0" w:color="auto"/>
              <w:right w:val="dotted" w:sz="4" w:space="0" w:color="auto"/>
            </w:tcBorders>
            <w:vAlign w:val="center"/>
          </w:tcPr>
          <w:p w:rsidR="00257898" w:rsidRPr="009374F2" w:rsidRDefault="00257898" w:rsidP="006C2FDE">
            <w:pPr>
              <w:spacing w:before="60" w:after="60"/>
              <w:jc w:val="center"/>
            </w:pPr>
            <w:r w:rsidRPr="009374F2">
              <w:t>&gt; 35</w:t>
            </w:r>
          </w:p>
        </w:tc>
        <w:tc>
          <w:tcPr>
            <w:tcW w:w="993" w:type="dxa"/>
            <w:tcBorders>
              <w:top w:val="single" w:sz="4" w:space="0" w:color="auto"/>
              <w:left w:val="dotted" w:sz="4" w:space="0" w:color="auto"/>
              <w:bottom w:val="dotted" w:sz="4" w:space="0" w:color="auto"/>
              <w:right w:val="dotted" w:sz="4" w:space="0" w:color="auto"/>
            </w:tcBorders>
            <w:vAlign w:val="center"/>
          </w:tcPr>
          <w:p w:rsidR="00257898" w:rsidRPr="009374F2" w:rsidRDefault="00257898" w:rsidP="006C2FDE">
            <w:pPr>
              <w:spacing w:before="60" w:after="60"/>
              <w:jc w:val="center"/>
            </w:pPr>
            <w:r w:rsidRPr="009374F2">
              <w:t>&lt; 25</w:t>
            </w:r>
          </w:p>
        </w:tc>
        <w:tc>
          <w:tcPr>
            <w:tcW w:w="993" w:type="dxa"/>
            <w:gridSpan w:val="2"/>
            <w:tcBorders>
              <w:top w:val="single" w:sz="4" w:space="0" w:color="auto"/>
              <w:left w:val="dotted" w:sz="4" w:space="0" w:color="auto"/>
              <w:bottom w:val="dotted" w:sz="4" w:space="0" w:color="auto"/>
              <w:right w:val="single" w:sz="4" w:space="0" w:color="auto"/>
            </w:tcBorders>
            <w:vAlign w:val="center"/>
          </w:tcPr>
          <w:p w:rsidR="00257898" w:rsidRPr="009374F2" w:rsidRDefault="00257898" w:rsidP="006C2FDE">
            <w:pPr>
              <w:spacing w:before="60" w:after="60"/>
              <w:jc w:val="center"/>
            </w:pPr>
            <w:r w:rsidRPr="009374F2">
              <w:t>na</w:t>
            </w:r>
          </w:p>
        </w:tc>
        <w:tc>
          <w:tcPr>
            <w:tcW w:w="1417" w:type="dxa"/>
            <w:tcBorders>
              <w:top w:val="single" w:sz="4" w:space="0" w:color="auto"/>
              <w:bottom w:val="dotted" w:sz="4" w:space="0" w:color="auto"/>
              <w:right w:val="single" w:sz="4" w:space="0" w:color="auto"/>
            </w:tcBorders>
            <w:vAlign w:val="center"/>
          </w:tcPr>
          <w:p w:rsidR="00257898" w:rsidRPr="009374F2" w:rsidRDefault="000A6169" w:rsidP="00F86CDC">
            <w:pPr>
              <w:spacing w:before="60" w:after="60"/>
              <w:jc w:val="right"/>
            </w:pPr>
            <w:r>
              <w:t>16,485</w:t>
            </w:r>
          </w:p>
        </w:tc>
        <w:tc>
          <w:tcPr>
            <w:tcW w:w="1134" w:type="dxa"/>
            <w:tcBorders>
              <w:top w:val="single" w:sz="4" w:space="0" w:color="auto"/>
              <w:bottom w:val="dotted" w:sz="4" w:space="0" w:color="auto"/>
              <w:right w:val="single" w:sz="4" w:space="0" w:color="auto"/>
            </w:tcBorders>
            <w:vAlign w:val="center"/>
          </w:tcPr>
          <w:p w:rsidR="00257898" w:rsidRPr="009374F2" w:rsidRDefault="000A6169" w:rsidP="00F86CDC">
            <w:pPr>
              <w:spacing w:before="60" w:after="60"/>
              <w:jc w:val="right"/>
            </w:pPr>
            <w:r>
              <w:t>12</w:t>
            </w:r>
          </w:p>
        </w:tc>
      </w:tr>
      <w:tr w:rsidR="008A01A3" w:rsidRPr="000D4B68" w:rsidTr="00F44251">
        <w:tc>
          <w:tcPr>
            <w:tcW w:w="663" w:type="dxa"/>
            <w:gridSpan w:val="2"/>
            <w:tcBorders>
              <w:top w:val="dotted" w:sz="4" w:space="0" w:color="auto"/>
              <w:left w:val="single" w:sz="4" w:space="0" w:color="auto"/>
              <w:bottom w:val="dotted" w:sz="4" w:space="0" w:color="auto"/>
            </w:tcBorders>
            <w:vAlign w:val="center"/>
          </w:tcPr>
          <w:p w:rsidR="008A01A3" w:rsidRPr="009374F2" w:rsidRDefault="008A01A3" w:rsidP="006C2FDE">
            <w:pPr>
              <w:spacing w:before="60" w:after="60"/>
              <w:jc w:val="center"/>
              <w:rPr>
                <w:b/>
              </w:rPr>
            </w:pPr>
            <w:r w:rsidRPr="009374F2">
              <w:rPr>
                <w:b/>
              </w:rPr>
              <w:t>Wo</w:t>
            </w:r>
          </w:p>
        </w:tc>
        <w:tc>
          <w:tcPr>
            <w:tcW w:w="2835" w:type="dxa"/>
            <w:tcBorders>
              <w:top w:val="dotted" w:sz="4" w:space="0" w:color="auto"/>
              <w:bottom w:val="dotted" w:sz="4" w:space="0" w:color="auto"/>
              <w:right w:val="single" w:sz="4" w:space="0" w:color="auto"/>
            </w:tcBorders>
            <w:vAlign w:val="center"/>
          </w:tcPr>
          <w:p w:rsidR="008A01A3" w:rsidRPr="009374F2" w:rsidRDefault="008A01A3" w:rsidP="006C2FDE">
            <w:pPr>
              <w:spacing w:before="60" w:after="60"/>
            </w:pPr>
            <w:r w:rsidRPr="009374F2">
              <w:t>Open woodland</w:t>
            </w:r>
          </w:p>
        </w:tc>
        <w:tc>
          <w:tcPr>
            <w:tcW w:w="992" w:type="dxa"/>
            <w:gridSpan w:val="2"/>
            <w:tcBorders>
              <w:top w:val="dotted" w:sz="4" w:space="0" w:color="auto"/>
              <w:left w:val="single" w:sz="4" w:space="0" w:color="auto"/>
              <w:bottom w:val="dotted" w:sz="4" w:space="0" w:color="auto"/>
              <w:right w:val="dotted" w:sz="4" w:space="0" w:color="auto"/>
            </w:tcBorders>
            <w:vAlign w:val="center"/>
          </w:tcPr>
          <w:p w:rsidR="008A01A3" w:rsidRPr="009374F2" w:rsidRDefault="008A01A3" w:rsidP="00DB7B68">
            <w:pPr>
              <w:spacing w:before="60" w:after="60"/>
              <w:jc w:val="center"/>
            </w:pPr>
            <w:r w:rsidRPr="009374F2">
              <w:t>1</w:t>
            </w:r>
            <w:r w:rsidR="00DB7B68" w:rsidRPr="009374F2">
              <w:t>0</w:t>
            </w:r>
            <w:r w:rsidRPr="009374F2">
              <w:t xml:space="preserve"> – 35</w:t>
            </w:r>
          </w:p>
        </w:tc>
        <w:tc>
          <w:tcPr>
            <w:tcW w:w="993" w:type="dxa"/>
            <w:tcBorders>
              <w:top w:val="dotted" w:sz="4" w:space="0" w:color="auto"/>
              <w:left w:val="dotted" w:sz="4" w:space="0" w:color="auto"/>
              <w:bottom w:val="dotted" w:sz="4" w:space="0" w:color="auto"/>
              <w:right w:val="dotted" w:sz="4" w:space="0" w:color="auto"/>
            </w:tcBorders>
            <w:vAlign w:val="center"/>
          </w:tcPr>
          <w:p w:rsidR="008A01A3" w:rsidRPr="009374F2" w:rsidRDefault="008A01A3" w:rsidP="006C2FDE">
            <w:pPr>
              <w:spacing w:before="60" w:after="60"/>
              <w:jc w:val="center"/>
            </w:pPr>
            <w:r w:rsidRPr="009374F2">
              <w:t>&lt; 25</w:t>
            </w:r>
          </w:p>
        </w:tc>
        <w:tc>
          <w:tcPr>
            <w:tcW w:w="993" w:type="dxa"/>
            <w:gridSpan w:val="2"/>
            <w:tcBorders>
              <w:top w:val="dotted" w:sz="4" w:space="0" w:color="auto"/>
              <w:left w:val="dotted" w:sz="4" w:space="0" w:color="auto"/>
              <w:bottom w:val="dotted" w:sz="4" w:space="0" w:color="auto"/>
              <w:right w:val="single" w:sz="4" w:space="0" w:color="auto"/>
            </w:tcBorders>
            <w:vAlign w:val="center"/>
          </w:tcPr>
          <w:p w:rsidR="008A01A3" w:rsidRPr="009374F2" w:rsidRDefault="008A01A3" w:rsidP="006C2FDE">
            <w:pPr>
              <w:spacing w:before="60" w:after="60"/>
              <w:jc w:val="center"/>
            </w:pPr>
            <w:r w:rsidRPr="009374F2">
              <w:t>na</w:t>
            </w:r>
          </w:p>
        </w:tc>
        <w:tc>
          <w:tcPr>
            <w:tcW w:w="1417" w:type="dxa"/>
            <w:tcBorders>
              <w:top w:val="dotted" w:sz="4" w:space="0" w:color="auto"/>
              <w:bottom w:val="dotted" w:sz="4" w:space="0" w:color="auto"/>
              <w:right w:val="single" w:sz="4" w:space="0" w:color="auto"/>
            </w:tcBorders>
            <w:vAlign w:val="center"/>
          </w:tcPr>
          <w:p w:rsidR="008A01A3" w:rsidRPr="009374F2" w:rsidRDefault="000A6169" w:rsidP="00F86CDC">
            <w:pPr>
              <w:spacing w:before="60" w:after="60"/>
              <w:jc w:val="right"/>
            </w:pPr>
            <w:r>
              <w:t>2,407</w:t>
            </w:r>
          </w:p>
        </w:tc>
        <w:tc>
          <w:tcPr>
            <w:tcW w:w="1134" w:type="dxa"/>
            <w:tcBorders>
              <w:top w:val="dotted" w:sz="4" w:space="0" w:color="auto"/>
              <w:bottom w:val="dotted" w:sz="4" w:space="0" w:color="auto"/>
              <w:right w:val="single" w:sz="4" w:space="0" w:color="auto"/>
            </w:tcBorders>
            <w:vAlign w:val="center"/>
          </w:tcPr>
          <w:p w:rsidR="008A01A3" w:rsidRPr="009374F2" w:rsidRDefault="000A6169" w:rsidP="00F86CDC">
            <w:pPr>
              <w:spacing w:before="60" w:after="60"/>
              <w:jc w:val="right"/>
            </w:pPr>
            <w:r>
              <w:t>2</w:t>
            </w:r>
          </w:p>
        </w:tc>
      </w:tr>
      <w:tr w:rsidR="00702A36" w:rsidRPr="000D4B68" w:rsidTr="00F44251">
        <w:trPr>
          <w:trHeight w:val="420"/>
        </w:trPr>
        <w:tc>
          <w:tcPr>
            <w:tcW w:w="663" w:type="dxa"/>
            <w:gridSpan w:val="2"/>
            <w:tcBorders>
              <w:top w:val="dotted" w:sz="4" w:space="0" w:color="auto"/>
              <w:left w:val="single" w:sz="4" w:space="0" w:color="auto"/>
              <w:bottom w:val="dotted" w:sz="4" w:space="0" w:color="auto"/>
            </w:tcBorders>
            <w:vAlign w:val="center"/>
          </w:tcPr>
          <w:p w:rsidR="00702A36" w:rsidRPr="009374F2" w:rsidRDefault="00702A36" w:rsidP="00702A36">
            <w:pPr>
              <w:spacing w:before="60" w:after="60"/>
              <w:jc w:val="center"/>
              <w:rPr>
                <w:b/>
              </w:rPr>
            </w:pPr>
            <w:r w:rsidRPr="009374F2">
              <w:rPr>
                <w:b/>
              </w:rPr>
              <w:t>Ws</w:t>
            </w:r>
          </w:p>
        </w:tc>
        <w:tc>
          <w:tcPr>
            <w:tcW w:w="2835" w:type="dxa"/>
            <w:tcBorders>
              <w:top w:val="dotted" w:sz="4" w:space="0" w:color="auto"/>
              <w:bottom w:val="dotted" w:sz="4" w:space="0" w:color="auto"/>
              <w:right w:val="single" w:sz="4" w:space="0" w:color="auto"/>
            </w:tcBorders>
            <w:vAlign w:val="center"/>
          </w:tcPr>
          <w:p w:rsidR="00702A36" w:rsidRPr="009374F2" w:rsidRDefault="00702A36" w:rsidP="00702A36">
            <w:pPr>
              <w:spacing w:before="60" w:after="60"/>
            </w:pPr>
            <w:r w:rsidRPr="009374F2">
              <w:t>Shrub woodland</w:t>
            </w:r>
          </w:p>
        </w:tc>
        <w:tc>
          <w:tcPr>
            <w:tcW w:w="992" w:type="dxa"/>
            <w:gridSpan w:val="2"/>
            <w:tcBorders>
              <w:top w:val="dotted" w:sz="4" w:space="0" w:color="auto"/>
              <w:left w:val="single" w:sz="4" w:space="0" w:color="auto"/>
              <w:bottom w:val="dotted" w:sz="4" w:space="0" w:color="auto"/>
              <w:right w:val="dotted" w:sz="4" w:space="0" w:color="auto"/>
            </w:tcBorders>
            <w:vAlign w:val="center"/>
          </w:tcPr>
          <w:p w:rsidR="00702A36" w:rsidRPr="009374F2" w:rsidRDefault="00702A36" w:rsidP="00DB7B68">
            <w:pPr>
              <w:spacing w:before="60" w:after="60"/>
              <w:jc w:val="center"/>
            </w:pPr>
            <w:r w:rsidRPr="009374F2">
              <w:t>1</w:t>
            </w:r>
            <w:r w:rsidR="00DB7B68" w:rsidRPr="009374F2">
              <w:t>0</w:t>
            </w:r>
            <w:r w:rsidRPr="009374F2">
              <w:t xml:space="preserve"> – 35+</w:t>
            </w:r>
          </w:p>
        </w:tc>
        <w:tc>
          <w:tcPr>
            <w:tcW w:w="993" w:type="dxa"/>
            <w:tcBorders>
              <w:top w:val="dotted" w:sz="4" w:space="0" w:color="auto"/>
              <w:left w:val="dotted" w:sz="4" w:space="0" w:color="auto"/>
              <w:bottom w:val="dotted" w:sz="4" w:space="0" w:color="auto"/>
              <w:right w:val="dotted" w:sz="4" w:space="0" w:color="auto"/>
            </w:tcBorders>
            <w:vAlign w:val="center"/>
          </w:tcPr>
          <w:p w:rsidR="00702A36" w:rsidRPr="009374F2" w:rsidRDefault="00702A36" w:rsidP="00702A36">
            <w:pPr>
              <w:spacing w:before="60" w:after="60"/>
              <w:jc w:val="center"/>
            </w:pPr>
            <w:r w:rsidRPr="009374F2">
              <w:t>&gt; 25</w:t>
            </w:r>
          </w:p>
        </w:tc>
        <w:tc>
          <w:tcPr>
            <w:tcW w:w="993" w:type="dxa"/>
            <w:gridSpan w:val="2"/>
            <w:tcBorders>
              <w:top w:val="dotted" w:sz="4" w:space="0" w:color="auto"/>
              <w:left w:val="dotted" w:sz="4" w:space="0" w:color="auto"/>
              <w:bottom w:val="dotted" w:sz="4" w:space="0" w:color="auto"/>
              <w:right w:val="single" w:sz="4" w:space="0" w:color="auto"/>
            </w:tcBorders>
            <w:vAlign w:val="center"/>
          </w:tcPr>
          <w:p w:rsidR="00702A36" w:rsidRPr="009374F2" w:rsidRDefault="00702A36" w:rsidP="00702A36">
            <w:pPr>
              <w:spacing w:before="60" w:after="60"/>
              <w:jc w:val="center"/>
            </w:pPr>
            <w:r w:rsidRPr="009374F2">
              <w:t>na</w:t>
            </w:r>
          </w:p>
        </w:tc>
        <w:tc>
          <w:tcPr>
            <w:tcW w:w="1417" w:type="dxa"/>
            <w:tcBorders>
              <w:top w:val="dotted" w:sz="4" w:space="0" w:color="auto"/>
              <w:bottom w:val="dotted" w:sz="4" w:space="0" w:color="auto"/>
              <w:right w:val="single" w:sz="4" w:space="0" w:color="auto"/>
            </w:tcBorders>
            <w:vAlign w:val="center"/>
          </w:tcPr>
          <w:p w:rsidR="00702A36" w:rsidRPr="009374F2" w:rsidRDefault="000A6169" w:rsidP="00702A36">
            <w:pPr>
              <w:spacing w:before="60" w:after="60"/>
              <w:jc w:val="right"/>
            </w:pPr>
            <w:r>
              <w:t>10,726</w:t>
            </w:r>
          </w:p>
        </w:tc>
        <w:tc>
          <w:tcPr>
            <w:tcW w:w="1134" w:type="dxa"/>
            <w:tcBorders>
              <w:top w:val="dotted" w:sz="4" w:space="0" w:color="auto"/>
              <w:bottom w:val="dotted" w:sz="4" w:space="0" w:color="auto"/>
              <w:right w:val="single" w:sz="4" w:space="0" w:color="auto"/>
            </w:tcBorders>
            <w:vAlign w:val="center"/>
          </w:tcPr>
          <w:p w:rsidR="00702A36" w:rsidRPr="009374F2" w:rsidRDefault="000A6169" w:rsidP="00702A36">
            <w:pPr>
              <w:spacing w:before="60" w:after="60"/>
              <w:jc w:val="right"/>
            </w:pPr>
            <w:r>
              <w:t>8</w:t>
            </w:r>
          </w:p>
        </w:tc>
      </w:tr>
      <w:tr w:rsidR="000A6169" w:rsidRPr="000D4B68" w:rsidTr="00F44251">
        <w:tc>
          <w:tcPr>
            <w:tcW w:w="663" w:type="dxa"/>
            <w:gridSpan w:val="2"/>
            <w:tcBorders>
              <w:top w:val="single" w:sz="4" w:space="0" w:color="auto"/>
              <w:left w:val="single" w:sz="4" w:space="0" w:color="auto"/>
            </w:tcBorders>
            <w:vAlign w:val="center"/>
          </w:tcPr>
          <w:p w:rsidR="000A6169" w:rsidRPr="009374F2" w:rsidRDefault="000A6169" w:rsidP="00321F5A">
            <w:pPr>
              <w:spacing w:before="60" w:after="60"/>
              <w:jc w:val="center"/>
              <w:rPr>
                <w:b/>
              </w:rPr>
            </w:pPr>
            <w:r w:rsidRPr="009374F2">
              <w:rPr>
                <w:b/>
              </w:rPr>
              <w:t>F</w:t>
            </w:r>
          </w:p>
        </w:tc>
        <w:tc>
          <w:tcPr>
            <w:tcW w:w="2835" w:type="dxa"/>
            <w:tcBorders>
              <w:top w:val="single" w:sz="4" w:space="0" w:color="auto"/>
              <w:right w:val="single" w:sz="4" w:space="0" w:color="auto"/>
            </w:tcBorders>
            <w:vAlign w:val="center"/>
          </w:tcPr>
          <w:p w:rsidR="000A6169" w:rsidRPr="009374F2" w:rsidRDefault="000A6169" w:rsidP="00321F5A">
            <w:pPr>
              <w:spacing w:before="60" w:after="60"/>
            </w:pPr>
            <w:r w:rsidRPr="009374F2">
              <w:t>Riverine forest</w:t>
            </w:r>
          </w:p>
        </w:tc>
        <w:tc>
          <w:tcPr>
            <w:tcW w:w="2978" w:type="dxa"/>
            <w:gridSpan w:val="5"/>
            <w:tcBorders>
              <w:top w:val="single" w:sz="4" w:space="0" w:color="auto"/>
              <w:left w:val="single" w:sz="4" w:space="0" w:color="auto"/>
              <w:right w:val="single" w:sz="4" w:space="0" w:color="auto"/>
            </w:tcBorders>
            <w:vAlign w:val="center"/>
          </w:tcPr>
          <w:p w:rsidR="000A6169" w:rsidRPr="009374F2" w:rsidRDefault="000A6169" w:rsidP="00321F5A">
            <w:pPr>
              <w:spacing w:line="240" w:lineRule="auto"/>
              <w:jc w:val="center"/>
            </w:pPr>
            <w:r w:rsidRPr="009374F2">
              <w:t>Dense shrubs, trees. Grassland terraces.</w:t>
            </w:r>
          </w:p>
        </w:tc>
        <w:tc>
          <w:tcPr>
            <w:tcW w:w="1417" w:type="dxa"/>
            <w:tcBorders>
              <w:top w:val="single" w:sz="4" w:space="0" w:color="auto"/>
              <w:left w:val="single" w:sz="4" w:space="0" w:color="auto"/>
              <w:right w:val="single" w:sz="4" w:space="0" w:color="auto"/>
            </w:tcBorders>
            <w:vAlign w:val="center"/>
          </w:tcPr>
          <w:p w:rsidR="000A6169" w:rsidRPr="009374F2" w:rsidRDefault="000A6169" w:rsidP="00321F5A">
            <w:pPr>
              <w:spacing w:before="60" w:after="60"/>
              <w:jc w:val="right"/>
            </w:pPr>
            <w:r>
              <w:t>7,071</w:t>
            </w:r>
          </w:p>
        </w:tc>
        <w:tc>
          <w:tcPr>
            <w:tcW w:w="1134" w:type="dxa"/>
            <w:tcBorders>
              <w:top w:val="single" w:sz="4" w:space="0" w:color="auto"/>
              <w:left w:val="single" w:sz="4" w:space="0" w:color="auto"/>
              <w:right w:val="single" w:sz="4" w:space="0" w:color="auto"/>
            </w:tcBorders>
            <w:vAlign w:val="center"/>
          </w:tcPr>
          <w:p w:rsidR="000A6169" w:rsidRPr="009374F2" w:rsidRDefault="000A6169" w:rsidP="00321F5A">
            <w:pPr>
              <w:spacing w:before="60" w:after="60"/>
              <w:jc w:val="right"/>
            </w:pPr>
            <w:r>
              <w:t>5</w:t>
            </w:r>
          </w:p>
        </w:tc>
      </w:tr>
      <w:tr w:rsidR="000A6169" w:rsidRPr="000D4B68" w:rsidTr="00F44251">
        <w:tc>
          <w:tcPr>
            <w:tcW w:w="3498" w:type="dxa"/>
            <w:gridSpan w:val="3"/>
            <w:tcBorders>
              <w:top w:val="single" w:sz="4" w:space="0" w:color="auto"/>
              <w:left w:val="single" w:sz="4" w:space="0" w:color="auto"/>
            </w:tcBorders>
          </w:tcPr>
          <w:p w:rsidR="000A6169" w:rsidRPr="009374F2" w:rsidRDefault="000A6169" w:rsidP="006C2FDE">
            <w:pPr>
              <w:spacing w:before="60" w:after="60"/>
              <w:rPr>
                <w:b/>
                <w:u w:val="single"/>
              </w:rPr>
            </w:pPr>
            <w:r w:rsidRPr="009374F2">
              <w:rPr>
                <w:b/>
                <w:u w:val="single"/>
              </w:rPr>
              <w:t>Land Use</w:t>
            </w:r>
          </w:p>
        </w:tc>
        <w:tc>
          <w:tcPr>
            <w:tcW w:w="851" w:type="dxa"/>
            <w:tcBorders>
              <w:top w:val="single" w:sz="4" w:space="0" w:color="auto"/>
            </w:tcBorders>
          </w:tcPr>
          <w:p w:rsidR="000A6169" w:rsidRPr="009374F2" w:rsidRDefault="000A6169" w:rsidP="006C2FDE">
            <w:pPr>
              <w:spacing w:before="60" w:after="60"/>
              <w:jc w:val="center"/>
            </w:pPr>
          </w:p>
        </w:tc>
        <w:tc>
          <w:tcPr>
            <w:tcW w:w="1275" w:type="dxa"/>
            <w:gridSpan w:val="3"/>
            <w:tcBorders>
              <w:top w:val="single" w:sz="4" w:space="0" w:color="auto"/>
            </w:tcBorders>
          </w:tcPr>
          <w:p w:rsidR="000A6169" w:rsidRPr="009374F2" w:rsidRDefault="000A6169" w:rsidP="006C2FDE">
            <w:pPr>
              <w:spacing w:before="60" w:after="60"/>
              <w:jc w:val="center"/>
            </w:pPr>
          </w:p>
        </w:tc>
        <w:tc>
          <w:tcPr>
            <w:tcW w:w="852" w:type="dxa"/>
            <w:tcBorders>
              <w:top w:val="single" w:sz="4" w:space="0" w:color="auto"/>
              <w:right w:val="single" w:sz="4" w:space="0" w:color="auto"/>
            </w:tcBorders>
          </w:tcPr>
          <w:p w:rsidR="000A6169" w:rsidRPr="009374F2" w:rsidRDefault="000A6169" w:rsidP="006C2FDE">
            <w:pPr>
              <w:spacing w:before="60" w:after="60"/>
              <w:jc w:val="center"/>
            </w:pPr>
          </w:p>
        </w:tc>
        <w:tc>
          <w:tcPr>
            <w:tcW w:w="1417" w:type="dxa"/>
            <w:tcBorders>
              <w:top w:val="single" w:sz="4" w:space="0" w:color="auto"/>
              <w:right w:val="single" w:sz="4" w:space="0" w:color="auto"/>
            </w:tcBorders>
            <w:vAlign w:val="center"/>
          </w:tcPr>
          <w:p w:rsidR="000A6169" w:rsidRPr="009374F2" w:rsidRDefault="000A6169" w:rsidP="00F86CDC">
            <w:pPr>
              <w:spacing w:before="60" w:after="60"/>
              <w:jc w:val="right"/>
            </w:pPr>
          </w:p>
        </w:tc>
        <w:tc>
          <w:tcPr>
            <w:tcW w:w="1134" w:type="dxa"/>
            <w:tcBorders>
              <w:top w:val="single" w:sz="4" w:space="0" w:color="auto"/>
              <w:right w:val="single" w:sz="4" w:space="0" w:color="auto"/>
            </w:tcBorders>
            <w:vAlign w:val="center"/>
          </w:tcPr>
          <w:p w:rsidR="000A6169" w:rsidRPr="009374F2" w:rsidRDefault="000A6169" w:rsidP="00F86CDC">
            <w:pPr>
              <w:spacing w:before="60" w:after="60"/>
              <w:jc w:val="right"/>
            </w:pPr>
          </w:p>
        </w:tc>
      </w:tr>
      <w:tr w:rsidR="00F44251" w:rsidRPr="000D4B68" w:rsidTr="00F44251">
        <w:tc>
          <w:tcPr>
            <w:tcW w:w="570" w:type="dxa"/>
            <w:tcBorders>
              <w:top w:val="dotted" w:sz="4" w:space="0" w:color="auto"/>
              <w:left w:val="single" w:sz="4" w:space="0" w:color="auto"/>
              <w:bottom w:val="dotted" w:sz="4" w:space="0" w:color="auto"/>
            </w:tcBorders>
            <w:vAlign w:val="center"/>
          </w:tcPr>
          <w:p w:rsidR="00F44251" w:rsidRPr="00066D7B" w:rsidRDefault="00F44251" w:rsidP="00F44251">
            <w:pPr>
              <w:spacing w:before="60" w:after="60"/>
              <w:jc w:val="center"/>
              <w:rPr>
                <w:b/>
              </w:rPr>
            </w:pPr>
            <w:r w:rsidRPr="00066D7B">
              <w:rPr>
                <w:b/>
              </w:rPr>
              <w:t>I</w:t>
            </w:r>
          </w:p>
        </w:tc>
        <w:tc>
          <w:tcPr>
            <w:tcW w:w="5906" w:type="dxa"/>
            <w:gridSpan w:val="7"/>
            <w:tcBorders>
              <w:top w:val="dotted" w:sz="4" w:space="0" w:color="auto"/>
              <w:bottom w:val="dotted" w:sz="4" w:space="0" w:color="auto"/>
              <w:right w:val="single" w:sz="4" w:space="0" w:color="auto"/>
            </w:tcBorders>
            <w:vAlign w:val="center"/>
          </w:tcPr>
          <w:p w:rsidR="00F44251" w:rsidRPr="009374F2" w:rsidRDefault="00F44251" w:rsidP="00F44251">
            <w:pPr>
              <w:spacing w:before="60" w:after="60"/>
            </w:pPr>
            <w:r w:rsidRPr="009374F2">
              <w:t xml:space="preserve">Smallholder irrigated farms </w:t>
            </w:r>
          </w:p>
        </w:tc>
        <w:tc>
          <w:tcPr>
            <w:tcW w:w="1417" w:type="dxa"/>
            <w:tcBorders>
              <w:top w:val="dotted" w:sz="4" w:space="0" w:color="auto"/>
              <w:bottom w:val="dotted" w:sz="4" w:space="0" w:color="auto"/>
              <w:right w:val="single" w:sz="4" w:space="0" w:color="auto"/>
            </w:tcBorders>
            <w:vAlign w:val="center"/>
          </w:tcPr>
          <w:p w:rsidR="00F44251" w:rsidRPr="009374F2" w:rsidRDefault="00F44251" w:rsidP="00F44251">
            <w:pPr>
              <w:spacing w:before="60" w:after="60"/>
              <w:jc w:val="right"/>
            </w:pPr>
            <w:r>
              <w:t>108</w:t>
            </w:r>
          </w:p>
        </w:tc>
        <w:tc>
          <w:tcPr>
            <w:tcW w:w="1134" w:type="dxa"/>
            <w:tcBorders>
              <w:top w:val="dotted" w:sz="4" w:space="0" w:color="auto"/>
              <w:bottom w:val="dotted" w:sz="4" w:space="0" w:color="auto"/>
              <w:right w:val="single" w:sz="4" w:space="0" w:color="auto"/>
            </w:tcBorders>
            <w:vAlign w:val="center"/>
          </w:tcPr>
          <w:p w:rsidR="00F44251" w:rsidRPr="009374F2" w:rsidRDefault="00F44251" w:rsidP="00F44251">
            <w:pPr>
              <w:spacing w:before="60" w:after="60"/>
              <w:jc w:val="right"/>
            </w:pPr>
            <w:r>
              <w:t>&lt;1</w:t>
            </w:r>
          </w:p>
        </w:tc>
      </w:tr>
      <w:tr w:rsidR="000A6169" w:rsidRPr="000D4B68" w:rsidTr="00F44251">
        <w:tc>
          <w:tcPr>
            <w:tcW w:w="570" w:type="dxa"/>
            <w:tcBorders>
              <w:left w:val="single" w:sz="4" w:space="0" w:color="auto"/>
              <w:bottom w:val="dotted" w:sz="4" w:space="0" w:color="auto"/>
            </w:tcBorders>
            <w:vAlign w:val="center"/>
          </w:tcPr>
          <w:p w:rsidR="000A6169" w:rsidRPr="009374F2" w:rsidRDefault="00A25D3A" w:rsidP="00F26235">
            <w:pPr>
              <w:spacing w:before="60" w:after="60"/>
              <w:jc w:val="center"/>
              <w:rPr>
                <w:b/>
              </w:rPr>
            </w:pPr>
            <w:r>
              <w:rPr>
                <w:b/>
              </w:rPr>
              <w:t>Rs</w:t>
            </w:r>
          </w:p>
        </w:tc>
        <w:tc>
          <w:tcPr>
            <w:tcW w:w="5906" w:type="dxa"/>
            <w:gridSpan w:val="7"/>
            <w:tcBorders>
              <w:bottom w:val="dotted" w:sz="4" w:space="0" w:color="auto"/>
              <w:right w:val="single" w:sz="4" w:space="0" w:color="auto"/>
            </w:tcBorders>
            <w:vAlign w:val="center"/>
          </w:tcPr>
          <w:p w:rsidR="000A6169" w:rsidRPr="009374F2" w:rsidRDefault="000A6169" w:rsidP="003B25B2">
            <w:pPr>
              <w:spacing w:before="60" w:after="60"/>
            </w:pPr>
            <w:r w:rsidRPr="009374F2">
              <w:t>Smallholder rainfed farming (includes scattered buildings)</w:t>
            </w:r>
          </w:p>
        </w:tc>
        <w:tc>
          <w:tcPr>
            <w:tcW w:w="1417" w:type="dxa"/>
            <w:tcBorders>
              <w:bottom w:val="dotted" w:sz="4" w:space="0" w:color="auto"/>
              <w:right w:val="single" w:sz="4" w:space="0" w:color="auto"/>
            </w:tcBorders>
            <w:vAlign w:val="center"/>
          </w:tcPr>
          <w:p w:rsidR="000A6169" w:rsidRPr="009374F2" w:rsidRDefault="000A6169" w:rsidP="00F96296">
            <w:pPr>
              <w:spacing w:before="60" w:after="60"/>
              <w:jc w:val="right"/>
            </w:pPr>
            <w:r>
              <w:t>44,</w:t>
            </w:r>
            <w:r w:rsidR="00F96296">
              <w:t>053</w:t>
            </w:r>
          </w:p>
        </w:tc>
        <w:tc>
          <w:tcPr>
            <w:tcW w:w="1134" w:type="dxa"/>
            <w:tcBorders>
              <w:bottom w:val="dotted" w:sz="4" w:space="0" w:color="auto"/>
              <w:right w:val="single" w:sz="4" w:space="0" w:color="auto"/>
            </w:tcBorders>
            <w:vAlign w:val="center"/>
          </w:tcPr>
          <w:p w:rsidR="000A6169" w:rsidRPr="009374F2" w:rsidRDefault="000A6169" w:rsidP="00F86CDC">
            <w:pPr>
              <w:spacing w:before="60" w:after="60"/>
              <w:jc w:val="right"/>
            </w:pPr>
            <w:r>
              <w:t>32</w:t>
            </w:r>
          </w:p>
        </w:tc>
      </w:tr>
      <w:tr w:rsidR="000A6169" w:rsidRPr="000D4B68" w:rsidTr="00F44251">
        <w:tc>
          <w:tcPr>
            <w:tcW w:w="570" w:type="dxa"/>
            <w:tcBorders>
              <w:top w:val="dotted" w:sz="4" w:space="0" w:color="auto"/>
              <w:left w:val="single" w:sz="4" w:space="0" w:color="auto"/>
              <w:bottom w:val="dotted" w:sz="4" w:space="0" w:color="auto"/>
            </w:tcBorders>
            <w:vAlign w:val="center"/>
          </w:tcPr>
          <w:p w:rsidR="000A6169" w:rsidRPr="009374F2" w:rsidRDefault="00A25D3A" w:rsidP="00F26235">
            <w:pPr>
              <w:spacing w:before="60" w:after="60"/>
              <w:jc w:val="center"/>
              <w:rPr>
                <w:b/>
              </w:rPr>
            </w:pPr>
            <w:r>
              <w:rPr>
                <w:b/>
              </w:rPr>
              <w:t>Rm</w:t>
            </w:r>
          </w:p>
        </w:tc>
        <w:tc>
          <w:tcPr>
            <w:tcW w:w="5906" w:type="dxa"/>
            <w:gridSpan w:val="7"/>
            <w:tcBorders>
              <w:top w:val="dotted" w:sz="4" w:space="0" w:color="auto"/>
              <w:bottom w:val="dotted" w:sz="4" w:space="0" w:color="auto"/>
              <w:right w:val="single" w:sz="4" w:space="0" w:color="auto"/>
            </w:tcBorders>
            <w:vAlign w:val="center"/>
          </w:tcPr>
          <w:p w:rsidR="000A6169" w:rsidRPr="009374F2" w:rsidRDefault="000A6169" w:rsidP="005A0A39">
            <w:pPr>
              <w:spacing w:before="60" w:after="60"/>
            </w:pPr>
            <w:r w:rsidRPr="009374F2">
              <w:t>Mechanised rainfed farming</w:t>
            </w:r>
          </w:p>
        </w:tc>
        <w:tc>
          <w:tcPr>
            <w:tcW w:w="1417" w:type="dxa"/>
            <w:tcBorders>
              <w:top w:val="dotted" w:sz="4" w:space="0" w:color="auto"/>
              <w:bottom w:val="dotted" w:sz="4" w:space="0" w:color="auto"/>
              <w:right w:val="single" w:sz="4" w:space="0" w:color="auto"/>
            </w:tcBorders>
            <w:vAlign w:val="center"/>
          </w:tcPr>
          <w:p w:rsidR="000A6169" w:rsidRPr="009374F2" w:rsidRDefault="00F96296" w:rsidP="00F86CDC">
            <w:pPr>
              <w:spacing w:before="60" w:after="60"/>
              <w:jc w:val="right"/>
            </w:pPr>
            <w:r>
              <w:t>535</w:t>
            </w:r>
          </w:p>
        </w:tc>
        <w:tc>
          <w:tcPr>
            <w:tcW w:w="1134" w:type="dxa"/>
            <w:tcBorders>
              <w:top w:val="dotted" w:sz="4" w:space="0" w:color="auto"/>
              <w:bottom w:val="dotted" w:sz="4" w:space="0" w:color="auto"/>
              <w:right w:val="single" w:sz="4" w:space="0" w:color="auto"/>
            </w:tcBorders>
            <w:vAlign w:val="center"/>
          </w:tcPr>
          <w:p w:rsidR="000A6169" w:rsidRPr="009374F2" w:rsidRDefault="000A6169" w:rsidP="00F86CDC">
            <w:pPr>
              <w:spacing w:before="60" w:after="60"/>
              <w:jc w:val="right"/>
            </w:pPr>
            <w:r>
              <w:t>&lt;1</w:t>
            </w:r>
          </w:p>
        </w:tc>
      </w:tr>
      <w:tr w:rsidR="00F44251" w:rsidRPr="000D4B68" w:rsidTr="00D20191">
        <w:tc>
          <w:tcPr>
            <w:tcW w:w="570" w:type="dxa"/>
            <w:tcBorders>
              <w:top w:val="dotted" w:sz="4" w:space="0" w:color="auto"/>
              <w:left w:val="single" w:sz="4" w:space="0" w:color="auto"/>
              <w:bottom w:val="dotted" w:sz="4" w:space="0" w:color="auto"/>
            </w:tcBorders>
            <w:vAlign w:val="center"/>
          </w:tcPr>
          <w:p w:rsidR="00F44251" w:rsidRPr="009374F2" w:rsidRDefault="00F44251" w:rsidP="003D4DEB">
            <w:pPr>
              <w:spacing w:before="60" w:after="60"/>
              <w:jc w:val="center"/>
              <w:rPr>
                <w:b/>
              </w:rPr>
            </w:pPr>
            <w:r w:rsidRPr="009374F2">
              <w:rPr>
                <w:b/>
              </w:rPr>
              <w:t>E</w:t>
            </w:r>
          </w:p>
        </w:tc>
        <w:tc>
          <w:tcPr>
            <w:tcW w:w="5906" w:type="dxa"/>
            <w:gridSpan w:val="7"/>
            <w:tcBorders>
              <w:top w:val="dotted" w:sz="4" w:space="0" w:color="auto"/>
              <w:bottom w:val="dotted" w:sz="4" w:space="0" w:color="auto"/>
              <w:right w:val="single" w:sz="4" w:space="0" w:color="auto"/>
            </w:tcBorders>
            <w:vAlign w:val="center"/>
          </w:tcPr>
          <w:p w:rsidR="00F44251" w:rsidRPr="009374F2" w:rsidRDefault="00F44251" w:rsidP="005A0A39">
            <w:pPr>
              <w:spacing w:before="60" w:after="60"/>
            </w:pPr>
            <w:r w:rsidRPr="009374F2">
              <w:t>Eucalyptus (+/- Acacia) plantation</w:t>
            </w:r>
          </w:p>
        </w:tc>
        <w:tc>
          <w:tcPr>
            <w:tcW w:w="1417" w:type="dxa"/>
            <w:tcBorders>
              <w:top w:val="dotted" w:sz="4" w:space="0" w:color="auto"/>
              <w:bottom w:val="dotted" w:sz="4" w:space="0" w:color="auto"/>
              <w:right w:val="single" w:sz="4" w:space="0" w:color="auto"/>
            </w:tcBorders>
            <w:vAlign w:val="center"/>
          </w:tcPr>
          <w:p w:rsidR="00F44251" w:rsidRDefault="00F44251" w:rsidP="00F86CDC">
            <w:pPr>
              <w:spacing w:before="60" w:after="60"/>
              <w:jc w:val="right"/>
            </w:pPr>
            <w:r>
              <w:t>575</w:t>
            </w:r>
          </w:p>
        </w:tc>
        <w:tc>
          <w:tcPr>
            <w:tcW w:w="1134" w:type="dxa"/>
            <w:tcBorders>
              <w:top w:val="dotted" w:sz="4" w:space="0" w:color="auto"/>
              <w:bottom w:val="dotted" w:sz="4" w:space="0" w:color="auto"/>
              <w:right w:val="single" w:sz="4" w:space="0" w:color="auto"/>
            </w:tcBorders>
            <w:vAlign w:val="center"/>
          </w:tcPr>
          <w:p w:rsidR="00F44251" w:rsidRDefault="00F44251" w:rsidP="00F86CDC">
            <w:pPr>
              <w:spacing w:before="60" w:after="60"/>
              <w:jc w:val="right"/>
            </w:pPr>
            <w:r>
              <w:t>&lt;1</w:t>
            </w:r>
          </w:p>
        </w:tc>
      </w:tr>
      <w:tr w:rsidR="000A6169" w:rsidRPr="000D4B68" w:rsidTr="00D20191">
        <w:tc>
          <w:tcPr>
            <w:tcW w:w="570" w:type="dxa"/>
            <w:tcBorders>
              <w:top w:val="dotted" w:sz="4" w:space="0" w:color="auto"/>
              <w:left w:val="single" w:sz="4" w:space="0" w:color="auto"/>
              <w:bottom w:val="dotted" w:sz="4" w:space="0" w:color="auto"/>
            </w:tcBorders>
            <w:vAlign w:val="center"/>
          </w:tcPr>
          <w:p w:rsidR="000A6169" w:rsidRPr="009374F2" w:rsidRDefault="000A6169" w:rsidP="003D4DEB">
            <w:pPr>
              <w:spacing w:before="60" w:after="60"/>
              <w:jc w:val="center"/>
              <w:rPr>
                <w:b/>
              </w:rPr>
            </w:pPr>
            <w:r w:rsidRPr="009374F2">
              <w:rPr>
                <w:b/>
              </w:rPr>
              <w:t>H</w:t>
            </w:r>
          </w:p>
        </w:tc>
        <w:tc>
          <w:tcPr>
            <w:tcW w:w="5906" w:type="dxa"/>
            <w:gridSpan w:val="7"/>
            <w:tcBorders>
              <w:top w:val="dotted" w:sz="4" w:space="0" w:color="auto"/>
              <w:bottom w:val="dotted" w:sz="4" w:space="0" w:color="auto"/>
              <w:right w:val="single" w:sz="4" w:space="0" w:color="auto"/>
            </w:tcBorders>
            <w:vAlign w:val="center"/>
          </w:tcPr>
          <w:p w:rsidR="000A6169" w:rsidRPr="009374F2" w:rsidRDefault="000A6169" w:rsidP="005A0A39">
            <w:pPr>
              <w:spacing w:before="60" w:after="60"/>
            </w:pPr>
            <w:r w:rsidRPr="009374F2">
              <w:t>Hamlet (a loose cluster of houses scattered within rainfed farmland)</w:t>
            </w:r>
          </w:p>
        </w:tc>
        <w:tc>
          <w:tcPr>
            <w:tcW w:w="1417" w:type="dxa"/>
            <w:tcBorders>
              <w:top w:val="dotted" w:sz="4" w:space="0" w:color="auto"/>
              <w:bottom w:val="dotted" w:sz="4" w:space="0" w:color="auto"/>
              <w:right w:val="single" w:sz="4" w:space="0" w:color="auto"/>
            </w:tcBorders>
            <w:vAlign w:val="center"/>
          </w:tcPr>
          <w:p w:rsidR="000A6169" w:rsidRPr="009374F2" w:rsidRDefault="000A6169" w:rsidP="00F86CDC">
            <w:pPr>
              <w:spacing w:before="60" w:after="60"/>
              <w:jc w:val="right"/>
            </w:pPr>
            <w:r>
              <w:t>1,385</w:t>
            </w:r>
          </w:p>
        </w:tc>
        <w:tc>
          <w:tcPr>
            <w:tcW w:w="1134" w:type="dxa"/>
            <w:tcBorders>
              <w:top w:val="dotted" w:sz="4" w:space="0" w:color="auto"/>
              <w:bottom w:val="dotted" w:sz="4" w:space="0" w:color="auto"/>
              <w:right w:val="single" w:sz="4" w:space="0" w:color="auto"/>
            </w:tcBorders>
            <w:vAlign w:val="center"/>
          </w:tcPr>
          <w:p w:rsidR="000A6169" w:rsidRPr="009374F2" w:rsidRDefault="000A6169" w:rsidP="00F86CDC">
            <w:pPr>
              <w:spacing w:before="60" w:after="60"/>
              <w:jc w:val="right"/>
            </w:pPr>
            <w:r>
              <w:t>1</w:t>
            </w:r>
          </w:p>
        </w:tc>
      </w:tr>
      <w:tr w:rsidR="000A6169" w:rsidRPr="000D4B68" w:rsidTr="00D20191">
        <w:tc>
          <w:tcPr>
            <w:tcW w:w="570" w:type="dxa"/>
            <w:tcBorders>
              <w:top w:val="dotted" w:sz="4" w:space="0" w:color="auto"/>
              <w:left w:val="single" w:sz="4" w:space="0" w:color="auto"/>
              <w:bottom w:val="dotted" w:sz="4" w:space="0" w:color="auto"/>
            </w:tcBorders>
            <w:vAlign w:val="center"/>
          </w:tcPr>
          <w:p w:rsidR="000A6169" w:rsidRPr="009374F2" w:rsidRDefault="000A6169" w:rsidP="003D4DEB">
            <w:pPr>
              <w:spacing w:before="60" w:after="60"/>
              <w:jc w:val="center"/>
              <w:rPr>
                <w:b/>
              </w:rPr>
            </w:pPr>
            <w:r w:rsidRPr="009374F2">
              <w:rPr>
                <w:b/>
              </w:rPr>
              <w:t>V</w:t>
            </w:r>
          </w:p>
        </w:tc>
        <w:tc>
          <w:tcPr>
            <w:tcW w:w="5906" w:type="dxa"/>
            <w:gridSpan w:val="7"/>
            <w:tcBorders>
              <w:top w:val="dotted" w:sz="4" w:space="0" w:color="auto"/>
              <w:bottom w:val="dotted" w:sz="4" w:space="0" w:color="auto"/>
              <w:right w:val="single" w:sz="4" w:space="0" w:color="auto"/>
            </w:tcBorders>
            <w:vAlign w:val="center"/>
          </w:tcPr>
          <w:p w:rsidR="000A6169" w:rsidRPr="009374F2" w:rsidRDefault="000A6169" w:rsidP="005A0A39">
            <w:pPr>
              <w:spacing w:before="60" w:after="60"/>
            </w:pPr>
            <w:r w:rsidRPr="009374F2">
              <w:t>Villages and buildings (nucleated settlement)</w:t>
            </w:r>
          </w:p>
        </w:tc>
        <w:tc>
          <w:tcPr>
            <w:tcW w:w="1417" w:type="dxa"/>
            <w:tcBorders>
              <w:top w:val="dotted" w:sz="4" w:space="0" w:color="auto"/>
              <w:bottom w:val="dotted" w:sz="4" w:space="0" w:color="auto"/>
              <w:right w:val="single" w:sz="4" w:space="0" w:color="auto"/>
            </w:tcBorders>
            <w:vAlign w:val="center"/>
          </w:tcPr>
          <w:p w:rsidR="000A6169" w:rsidRPr="009374F2" w:rsidRDefault="000A6169" w:rsidP="00F44251">
            <w:pPr>
              <w:spacing w:before="60" w:after="60"/>
              <w:jc w:val="right"/>
            </w:pPr>
            <w:r>
              <w:t>1,3</w:t>
            </w:r>
            <w:r w:rsidR="00F44251">
              <w:t>52</w:t>
            </w:r>
          </w:p>
        </w:tc>
        <w:tc>
          <w:tcPr>
            <w:tcW w:w="1134" w:type="dxa"/>
            <w:tcBorders>
              <w:top w:val="dotted" w:sz="4" w:space="0" w:color="auto"/>
              <w:bottom w:val="dotted" w:sz="4" w:space="0" w:color="auto"/>
              <w:right w:val="single" w:sz="4" w:space="0" w:color="auto"/>
            </w:tcBorders>
            <w:vAlign w:val="center"/>
          </w:tcPr>
          <w:p w:rsidR="000A6169" w:rsidRPr="009374F2" w:rsidRDefault="000A6169" w:rsidP="00F86CDC">
            <w:pPr>
              <w:spacing w:before="60" w:after="60"/>
              <w:jc w:val="right"/>
            </w:pPr>
            <w:r>
              <w:t>1</w:t>
            </w:r>
          </w:p>
        </w:tc>
      </w:tr>
      <w:tr w:rsidR="00F44251" w:rsidRPr="00B84F7E" w:rsidTr="00F44251">
        <w:tc>
          <w:tcPr>
            <w:tcW w:w="570" w:type="dxa"/>
            <w:tcBorders>
              <w:top w:val="dotted" w:sz="4" w:space="0" w:color="auto"/>
              <w:left w:val="single" w:sz="4" w:space="0" w:color="auto"/>
              <w:bottom w:val="dotted" w:sz="4" w:space="0" w:color="auto"/>
            </w:tcBorders>
            <w:vAlign w:val="center"/>
          </w:tcPr>
          <w:p w:rsidR="00F44251" w:rsidRPr="009374F2" w:rsidRDefault="00F44251" w:rsidP="003D4DEB">
            <w:pPr>
              <w:spacing w:before="60" w:after="60"/>
              <w:jc w:val="center"/>
              <w:rPr>
                <w:b/>
              </w:rPr>
            </w:pPr>
            <w:r>
              <w:rPr>
                <w:b/>
              </w:rPr>
              <w:t>M</w:t>
            </w:r>
          </w:p>
        </w:tc>
        <w:tc>
          <w:tcPr>
            <w:tcW w:w="5906" w:type="dxa"/>
            <w:gridSpan w:val="7"/>
            <w:tcBorders>
              <w:top w:val="dotted" w:sz="4" w:space="0" w:color="auto"/>
              <w:bottom w:val="dotted" w:sz="4" w:space="0" w:color="auto"/>
              <w:right w:val="single" w:sz="4" w:space="0" w:color="auto"/>
            </w:tcBorders>
            <w:vAlign w:val="center"/>
          </w:tcPr>
          <w:p w:rsidR="00F44251" w:rsidRPr="009374F2" w:rsidRDefault="00F44251" w:rsidP="005A0A39">
            <w:pPr>
              <w:spacing w:before="60" w:after="60"/>
            </w:pPr>
            <w:r>
              <w:t>Military camp</w:t>
            </w:r>
          </w:p>
        </w:tc>
        <w:tc>
          <w:tcPr>
            <w:tcW w:w="1417" w:type="dxa"/>
            <w:tcBorders>
              <w:top w:val="dotted" w:sz="4" w:space="0" w:color="auto"/>
              <w:bottom w:val="dotted" w:sz="4" w:space="0" w:color="auto"/>
              <w:right w:val="single" w:sz="4" w:space="0" w:color="auto"/>
            </w:tcBorders>
            <w:vAlign w:val="center"/>
          </w:tcPr>
          <w:p w:rsidR="00F44251" w:rsidRPr="009374F2" w:rsidRDefault="00F44251" w:rsidP="00F86CDC">
            <w:pPr>
              <w:spacing w:before="60" w:after="60"/>
              <w:jc w:val="right"/>
            </w:pPr>
            <w:r>
              <w:t>26</w:t>
            </w:r>
          </w:p>
        </w:tc>
        <w:tc>
          <w:tcPr>
            <w:tcW w:w="1134" w:type="dxa"/>
            <w:tcBorders>
              <w:top w:val="dotted" w:sz="4" w:space="0" w:color="auto"/>
              <w:bottom w:val="dotted" w:sz="4" w:space="0" w:color="auto"/>
              <w:right w:val="single" w:sz="4" w:space="0" w:color="auto"/>
            </w:tcBorders>
            <w:vAlign w:val="center"/>
          </w:tcPr>
          <w:p w:rsidR="00F44251" w:rsidRPr="009374F2" w:rsidRDefault="00F44251" w:rsidP="00F86CDC">
            <w:pPr>
              <w:spacing w:before="60" w:after="60"/>
              <w:jc w:val="right"/>
            </w:pPr>
            <w:r>
              <w:t>&lt; 1</w:t>
            </w:r>
          </w:p>
        </w:tc>
      </w:tr>
      <w:tr w:rsidR="000A6169" w:rsidRPr="00B84F7E" w:rsidTr="00D20191">
        <w:tc>
          <w:tcPr>
            <w:tcW w:w="570" w:type="dxa"/>
            <w:tcBorders>
              <w:top w:val="dotted" w:sz="4" w:space="0" w:color="auto"/>
              <w:left w:val="single" w:sz="4" w:space="0" w:color="auto"/>
              <w:bottom w:val="single" w:sz="4" w:space="0" w:color="auto"/>
            </w:tcBorders>
            <w:vAlign w:val="center"/>
          </w:tcPr>
          <w:p w:rsidR="000A6169" w:rsidRPr="009374F2" w:rsidRDefault="00A25D3A" w:rsidP="003D4DEB">
            <w:pPr>
              <w:spacing w:before="60" w:after="60"/>
              <w:jc w:val="center"/>
              <w:rPr>
                <w:b/>
              </w:rPr>
            </w:pPr>
            <w:r w:rsidRPr="00E96380">
              <w:rPr>
                <w:color w:val="4F81BD" w:themeColor="accent1"/>
                <w:sz w:val="28"/>
                <w:szCs w:val="28"/>
              </w:rPr>
              <w:t>●</w:t>
            </w:r>
          </w:p>
        </w:tc>
        <w:tc>
          <w:tcPr>
            <w:tcW w:w="5906" w:type="dxa"/>
            <w:gridSpan w:val="7"/>
            <w:tcBorders>
              <w:top w:val="dotted" w:sz="4" w:space="0" w:color="auto"/>
              <w:bottom w:val="single" w:sz="4" w:space="0" w:color="auto"/>
              <w:right w:val="single" w:sz="4" w:space="0" w:color="auto"/>
            </w:tcBorders>
            <w:vAlign w:val="center"/>
          </w:tcPr>
          <w:p w:rsidR="000A6169" w:rsidRPr="009374F2" w:rsidRDefault="000A6169" w:rsidP="005A0A39">
            <w:pPr>
              <w:spacing w:before="60" w:after="60"/>
            </w:pPr>
            <w:r w:rsidRPr="009374F2">
              <w:t>Reservoir (water supply)</w:t>
            </w:r>
          </w:p>
        </w:tc>
        <w:tc>
          <w:tcPr>
            <w:tcW w:w="1417" w:type="dxa"/>
            <w:tcBorders>
              <w:top w:val="dotted" w:sz="4" w:space="0" w:color="auto"/>
              <w:bottom w:val="single" w:sz="4" w:space="0" w:color="auto"/>
              <w:right w:val="single" w:sz="4" w:space="0" w:color="auto"/>
            </w:tcBorders>
            <w:vAlign w:val="center"/>
          </w:tcPr>
          <w:p w:rsidR="000A6169" w:rsidRPr="00E96380" w:rsidRDefault="000A6169" w:rsidP="00F86CDC">
            <w:pPr>
              <w:spacing w:before="60" w:after="60"/>
              <w:jc w:val="right"/>
              <w:rPr>
                <w:color w:val="4F81BD" w:themeColor="accent1"/>
                <w:sz w:val="28"/>
                <w:szCs w:val="28"/>
              </w:rPr>
            </w:pPr>
          </w:p>
        </w:tc>
        <w:tc>
          <w:tcPr>
            <w:tcW w:w="1134" w:type="dxa"/>
            <w:tcBorders>
              <w:top w:val="dotted" w:sz="4" w:space="0" w:color="auto"/>
              <w:bottom w:val="single" w:sz="4" w:space="0" w:color="auto"/>
              <w:right w:val="single" w:sz="4" w:space="0" w:color="auto"/>
            </w:tcBorders>
            <w:vAlign w:val="center"/>
          </w:tcPr>
          <w:p w:rsidR="000A6169" w:rsidRPr="009374F2" w:rsidRDefault="000A6169" w:rsidP="00F86CDC">
            <w:pPr>
              <w:spacing w:before="60" w:after="60"/>
              <w:jc w:val="right"/>
            </w:pPr>
          </w:p>
        </w:tc>
      </w:tr>
      <w:tr w:rsidR="000A6169" w:rsidRPr="00B84F7E" w:rsidTr="00F86CDC">
        <w:tc>
          <w:tcPr>
            <w:tcW w:w="570" w:type="dxa"/>
            <w:tcBorders>
              <w:top w:val="single" w:sz="4" w:space="0" w:color="auto"/>
              <w:left w:val="single" w:sz="4" w:space="0" w:color="auto"/>
              <w:bottom w:val="single" w:sz="4" w:space="0" w:color="auto"/>
            </w:tcBorders>
            <w:vAlign w:val="center"/>
          </w:tcPr>
          <w:p w:rsidR="000A6169" w:rsidRPr="009374F2" w:rsidRDefault="000A6169" w:rsidP="00CF20CD">
            <w:pPr>
              <w:spacing w:before="60" w:after="60"/>
              <w:jc w:val="right"/>
              <w:rPr>
                <w:b/>
              </w:rPr>
            </w:pPr>
          </w:p>
        </w:tc>
        <w:tc>
          <w:tcPr>
            <w:tcW w:w="2928" w:type="dxa"/>
            <w:gridSpan w:val="2"/>
            <w:tcBorders>
              <w:top w:val="single" w:sz="4" w:space="0" w:color="auto"/>
              <w:bottom w:val="single" w:sz="4" w:space="0" w:color="auto"/>
            </w:tcBorders>
            <w:vAlign w:val="center"/>
          </w:tcPr>
          <w:p w:rsidR="000A6169" w:rsidRPr="009374F2" w:rsidRDefault="000A6169" w:rsidP="00CF20CD">
            <w:pPr>
              <w:spacing w:before="60" w:after="60"/>
              <w:jc w:val="right"/>
            </w:pPr>
          </w:p>
        </w:tc>
        <w:tc>
          <w:tcPr>
            <w:tcW w:w="2978" w:type="dxa"/>
            <w:gridSpan w:val="5"/>
            <w:tcBorders>
              <w:top w:val="single" w:sz="4" w:space="0" w:color="auto"/>
              <w:bottom w:val="single" w:sz="4" w:space="0" w:color="auto"/>
              <w:right w:val="single" w:sz="4" w:space="0" w:color="auto"/>
            </w:tcBorders>
            <w:vAlign w:val="center"/>
          </w:tcPr>
          <w:p w:rsidR="000A6169" w:rsidRPr="009374F2" w:rsidRDefault="000A6169" w:rsidP="00CF20CD">
            <w:pPr>
              <w:spacing w:before="60" w:after="60"/>
              <w:jc w:val="right"/>
              <w:rPr>
                <w:b/>
              </w:rPr>
            </w:pPr>
            <w:r w:rsidRPr="009374F2">
              <w:rPr>
                <w:b/>
              </w:rPr>
              <w:t>Total Study Area :</w:t>
            </w:r>
          </w:p>
        </w:tc>
        <w:tc>
          <w:tcPr>
            <w:tcW w:w="1417" w:type="dxa"/>
            <w:tcBorders>
              <w:top w:val="single" w:sz="4" w:space="0" w:color="auto"/>
              <w:bottom w:val="single" w:sz="4" w:space="0" w:color="auto"/>
              <w:right w:val="single" w:sz="4" w:space="0" w:color="auto"/>
            </w:tcBorders>
            <w:vAlign w:val="center"/>
          </w:tcPr>
          <w:p w:rsidR="000A6169" w:rsidRPr="009374F2" w:rsidRDefault="000A6169" w:rsidP="003B25B2">
            <w:pPr>
              <w:spacing w:before="60" w:after="60"/>
              <w:jc w:val="right"/>
              <w:rPr>
                <w:b/>
              </w:rPr>
            </w:pPr>
            <w:r w:rsidRPr="009374F2">
              <w:rPr>
                <w:b/>
              </w:rPr>
              <w:t>137,626</w:t>
            </w:r>
          </w:p>
        </w:tc>
        <w:tc>
          <w:tcPr>
            <w:tcW w:w="1134" w:type="dxa"/>
            <w:tcBorders>
              <w:top w:val="single" w:sz="4" w:space="0" w:color="auto"/>
              <w:bottom w:val="single" w:sz="4" w:space="0" w:color="auto"/>
              <w:right w:val="single" w:sz="4" w:space="0" w:color="auto"/>
            </w:tcBorders>
            <w:vAlign w:val="center"/>
          </w:tcPr>
          <w:p w:rsidR="000A6169" w:rsidRPr="009374F2" w:rsidRDefault="000A6169" w:rsidP="00F86CDC">
            <w:pPr>
              <w:spacing w:before="60" w:after="60"/>
              <w:jc w:val="right"/>
              <w:rPr>
                <w:b/>
              </w:rPr>
            </w:pPr>
            <w:r w:rsidRPr="009374F2">
              <w:rPr>
                <w:b/>
              </w:rPr>
              <w:t>100</w:t>
            </w:r>
          </w:p>
        </w:tc>
      </w:tr>
    </w:tbl>
    <w:p w:rsidR="00970F13" w:rsidRDefault="00970F13" w:rsidP="00970F13"/>
    <w:p w:rsidR="0057344A" w:rsidRDefault="0057344A" w:rsidP="00970F13"/>
    <w:p w:rsidR="00732345" w:rsidRPr="00786D4F" w:rsidRDefault="00732345" w:rsidP="00786D4F">
      <w:pPr>
        <w:pStyle w:val="Heading2"/>
      </w:pPr>
      <w:bookmarkStart w:id="79" w:name="_Toc271285060"/>
      <w:bookmarkStart w:id="80" w:name="_Toc274145505"/>
      <w:r w:rsidRPr="00786D4F">
        <w:lastRenderedPageBreak/>
        <w:t xml:space="preserve">Land </w:t>
      </w:r>
      <w:r w:rsidR="00ED497D" w:rsidRPr="00786D4F">
        <w:t>U</w:t>
      </w:r>
      <w:r w:rsidRPr="00786D4F">
        <w:t>se</w:t>
      </w:r>
      <w:bookmarkEnd w:id="79"/>
      <w:bookmarkEnd w:id="80"/>
    </w:p>
    <w:p w:rsidR="00536992" w:rsidRDefault="00536992" w:rsidP="009112F4">
      <w:pPr>
        <w:pStyle w:val="Heading3"/>
      </w:pPr>
      <w:bookmarkStart w:id="81" w:name="_Toc271285061"/>
      <w:bookmarkStart w:id="82" w:name="_Toc274145506"/>
      <w:r>
        <w:t xml:space="preserve">Extent </w:t>
      </w:r>
      <w:r w:rsidR="009112F4">
        <w:t>of land use categories</w:t>
      </w:r>
      <w:bookmarkEnd w:id="81"/>
      <w:bookmarkEnd w:id="82"/>
    </w:p>
    <w:p w:rsidR="00BF2E1C" w:rsidRDefault="00F909A9" w:rsidP="00786D4F">
      <w:pPr>
        <w:pStyle w:val="ListParagraph"/>
      </w:pPr>
      <w:fldSimple w:instr=" REF _Ref274059641 ">
        <w:r w:rsidR="00BF2E1C">
          <w:t xml:space="preserve">Table </w:t>
        </w:r>
        <w:r w:rsidR="00BF2E1C">
          <w:rPr>
            <w:noProof/>
          </w:rPr>
          <w:t>4</w:t>
        </w:r>
        <w:r w:rsidR="00BF2E1C">
          <w:noBreakHyphen/>
        </w:r>
        <w:r w:rsidR="00BF2E1C">
          <w:rPr>
            <w:noProof/>
          </w:rPr>
          <w:t>1</w:t>
        </w:r>
      </w:fldSimple>
      <w:r w:rsidR="00BF2E1C">
        <w:t xml:space="preserve"> </w:t>
      </w:r>
      <w:r w:rsidR="005C5D68" w:rsidRPr="00786D4F">
        <w:t xml:space="preserve">shows </w:t>
      </w:r>
      <w:r w:rsidR="00BF2E1C">
        <w:t>that 33</w:t>
      </w:r>
      <w:r w:rsidR="005C5D68" w:rsidRPr="00BF2E1C">
        <w:t>%</w:t>
      </w:r>
      <w:r w:rsidR="005C5D68" w:rsidRPr="00786D4F">
        <w:t xml:space="preserve"> of the </w:t>
      </w:r>
      <w:r w:rsidR="002013A4" w:rsidRPr="00786D4F">
        <w:t>S</w:t>
      </w:r>
      <w:r w:rsidR="005C5D68" w:rsidRPr="00786D4F">
        <w:t xml:space="preserve">tudy </w:t>
      </w:r>
      <w:r w:rsidR="002013A4" w:rsidRPr="00786D4F">
        <w:t>A</w:t>
      </w:r>
      <w:r w:rsidR="005C5D68" w:rsidRPr="00786D4F">
        <w:t>rea is covered by rainfed farming</w:t>
      </w:r>
      <w:r w:rsidR="00BF2E1C">
        <w:t>, mostly by smallholders</w:t>
      </w:r>
      <w:r w:rsidR="005C5D68" w:rsidRPr="00786D4F">
        <w:t xml:space="preserve">. </w:t>
      </w:r>
      <w:r w:rsidR="00633A8B" w:rsidRPr="00786D4F">
        <w:t xml:space="preserve">Ground truthing (ie. the systematic recording </w:t>
      </w:r>
      <w:r w:rsidR="00C47C0B" w:rsidRPr="00786D4F">
        <w:t xml:space="preserve">and statistical analysis </w:t>
      </w:r>
      <w:r w:rsidR="00633A8B" w:rsidRPr="00786D4F">
        <w:t xml:space="preserve">of </w:t>
      </w:r>
      <w:r w:rsidR="00F97D32" w:rsidRPr="00786D4F">
        <w:t xml:space="preserve">land cover and </w:t>
      </w:r>
      <w:r w:rsidR="00035BE7" w:rsidRPr="00786D4F">
        <w:t xml:space="preserve">land use data from all </w:t>
      </w:r>
      <w:r w:rsidR="00E00BF7" w:rsidRPr="00786D4F">
        <w:t xml:space="preserve">routine </w:t>
      </w:r>
      <w:r w:rsidR="00035BE7" w:rsidRPr="00786D4F">
        <w:t xml:space="preserve">auger </w:t>
      </w:r>
      <w:r w:rsidR="00633A8B" w:rsidRPr="00786D4F">
        <w:t xml:space="preserve">sites) indicates that </w:t>
      </w:r>
      <w:r w:rsidR="00622858" w:rsidRPr="00786D4F">
        <w:t>2,004</w:t>
      </w:r>
      <w:r w:rsidR="00FE00F7" w:rsidRPr="00786D4F">
        <w:t xml:space="preserve"> sites (out of a total </w:t>
      </w:r>
      <w:r w:rsidR="00622858" w:rsidRPr="00786D4F">
        <w:t>4,</w:t>
      </w:r>
      <w:r w:rsidR="00FE00F7" w:rsidRPr="00786D4F">
        <w:t>90</w:t>
      </w:r>
      <w:r w:rsidR="002665EE">
        <w:t>1</w:t>
      </w:r>
      <w:r w:rsidR="00FE00F7" w:rsidRPr="00786D4F">
        <w:t>) have rainfed farming</w:t>
      </w:r>
      <w:r w:rsidR="00A2281E" w:rsidRPr="00786D4F">
        <w:t>, including areas where tractors are used</w:t>
      </w:r>
      <w:r w:rsidR="00FE00F7" w:rsidRPr="00786D4F">
        <w:t xml:space="preserve">. </w:t>
      </w:r>
    </w:p>
    <w:p w:rsidR="00BF2E1C" w:rsidRDefault="00BF2E1C" w:rsidP="00786D4F">
      <w:pPr>
        <w:pStyle w:val="ListParagraph"/>
      </w:pPr>
    </w:p>
    <w:p w:rsidR="005C5D68" w:rsidRPr="00786D4F" w:rsidRDefault="00BF2E1C" w:rsidP="00786D4F">
      <w:pPr>
        <w:pStyle w:val="ListParagraph"/>
      </w:pPr>
      <w:r>
        <w:t xml:space="preserve">The </w:t>
      </w:r>
      <w:r w:rsidR="00FE1334" w:rsidRPr="00786D4F">
        <w:t>rainfed farmland contains scattered buildings</w:t>
      </w:r>
      <w:r w:rsidR="009B164E" w:rsidRPr="00786D4F">
        <w:t xml:space="preserve"> and there are always trees </w:t>
      </w:r>
      <w:r w:rsidR="006C72AB" w:rsidRPr="00786D4F">
        <w:t>s</w:t>
      </w:r>
      <w:r w:rsidR="009B164E" w:rsidRPr="00786D4F">
        <w:t>cattered throughout the farmland</w:t>
      </w:r>
      <w:r w:rsidR="00FE1334" w:rsidRPr="00786D4F">
        <w:t>. Some of the</w:t>
      </w:r>
      <w:r w:rsidR="009B164E" w:rsidRPr="00786D4F">
        <w:t xml:space="preserve"> buildings </w:t>
      </w:r>
      <w:r w:rsidR="00FE1334" w:rsidRPr="00786D4F">
        <w:t>are permanent houses</w:t>
      </w:r>
      <w:r w:rsidR="009B164E" w:rsidRPr="00786D4F">
        <w:t xml:space="preserve"> and</w:t>
      </w:r>
      <w:r w:rsidR="00FE1334" w:rsidRPr="00786D4F">
        <w:t xml:space="preserve"> others are seasonal constructions either for harvesting or for shifting cultivators.</w:t>
      </w:r>
    </w:p>
    <w:p w:rsidR="005C5D68" w:rsidRPr="00786D4F" w:rsidRDefault="005C5D68" w:rsidP="00786D4F">
      <w:pPr>
        <w:pStyle w:val="ListParagraph"/>
      </w:pPr>
    </w:p>
    <w:p w:rsidR="005C5D68" w:rsidRPr="00786D4F" w:rsidRDefault="00FE00F7" w:rsidP="00786D4F">
      <w:pPr>
        <w:pStyle w:val="ListParagraph"/>
      </w:pPr>
      <w:r w:rsidRPr="00786D4F">
        <w:t>An auger site is considered to have rainfed farming if one or more crops is being</w:t>
      </w:r>
      <w:r w:rsidR="005D0324" w:rsidRPr="00786D4F">
        <w:t>, or clearly has been,</w:t>
      </w:r>
      <w:r w:rsidRPr="00786D4F">
        <w:t xml:space="preserve"> grown within a 50</w:t>
      </w:r>
      <w:r w:rsidR="00BE1506" w:rsidRPr="00786D4F">
        <w:t xml:space="preserve"> </w:t>
      </w:r>
      <w:r w:rsidRPr="00786D4F">
        <w:t>m radius</w:t>
      </w:r>
      <w:r w:rsidR="00C1763D" w:rsidRPr="00786D4F">
        <w:t xml:space="preserve"> (ie. about 1.0 ha)</w:t>
      </w:r>
      <w:r w:rsidRPr="00786D4F">
        <w:t xml:space="preserve"> of the auger point</w:t>
      </w:r>
      <w:r w:rsidR="00C1763D" w:rsidRPr="00786D4F">
        <w:t xml:space="preserve">. If there is no crop at the actual auger point, but the point falls within a </w:t>
      </w:r>
      <w:r w:rsidR="005D0324" w:rsidRPr="00786D4F">
        <w:t>farmed</w:t>
      </w:r>
      <w:r w:rsidR="00C1763D" w:rsidRPr="00786D4F">
        <w:t xml:space="preserve"> area then the land at the auger point is considered to be fallow. </w:t>
      </w:r>
      <w:r w:rsidR="005D0324" w:rsidRPr="00786D4F">
        <w:t>On this basis, at the time of survey some 8</w:t>
      </w:r>
      <w:r w:rsidR="00A2281E" w:rsidRPr="00786D4F">
        <w:t>6</w:t>
      </w:r>
      <w:r w:rsidR="005D0324" w:rsidRPr="00786D4F">
        <w:t>% of the rainfed agricultural area was cropped and 1</w:t>
      </w:r>
      <w:r w:rsidR="00A2281E" w:rsidRPr="00786D4F">
        <w:t>4</w:t>
      </w:r>
      <w:r w:rsidR="005D0324" w:rsidRPr="00786D4F">
        <w:t xml:space="preserve">% </w:t>
      </w:r>
      <w:r w:rsidR="00B053F8" w:rsidRPr="00786D4F">
        <w:t xml:space="preserve">was </w:t>
      </w:r>
      <w:r w:rsidR="005D0324" w:rsidRPr="00786D4F">
        <w:t>fallow.</w:t>
      </w:r>
      <w:r w:rsidR="00B053F8" w:rsidRPr="00786D4F">
        <w:t xml:space="preserve"> </w:t>
      </w:r>
    </w:p>
    <w:p w:rsidR="008D589D" w:rsidRPr="00786D4F" w:rsidRDefault="008D589D" w:rsidP="00786D4F">
      <w:pPr>
        <w:pStyle w:val="ListParagraph"/>
      </w:pPr>
    </w:p>
    <w:p w:rsidR="002C7C4E" w:rsidRPr="00786D4F" w:rsidRDefault="008077AA" w:rsidP="00786D4F">
      <w:pPr>
        <w:pStyle w:val="ListParagraph"/>
      </w:pPr>
      <w:r w:rsidRPr="00786D4F">
        <w:t>Of the cropped land,</w:t>
      </w:r>
      <w:r w:rsidR="00B053F8" w:rsidRPr="00786D4F">
        <w:t xml:space="preserve"> at the actual auger points the most commonly grown </w:t>
      </w:r>
      <w:r w:rsidR="00597900" w:rsidRPr="00786D4F">
        <w:t xml:space="preserve">crops </w:t>
      </w:r>
      <w:r w:rsidR="00B053F8" w:rsidRPr="00786D4F">
        <w:t xml:space="preserve">are </w:t>
      </w:r>
      <w:r w:rsidR="002C7C4E" w:rsidRPr="00786D4F">
        <w:t>sorghum (17% of records), millet (16%), sesame (14%), groundnuts (11%), niger seed (10%) and maize (9%).</w:t>
      </w:r>
      <w:r w:rsidR="007C237C" w:rsidRPr="00786D4F">
        <w:t xml:space="preserve"> Together with fallow land (14%) these crops occupy 91% of the rainfed farming area. Soyabean and rice cover a further 5%. A wide range of other crops were growing at the time of the soil survey but all of them to a very limited extent</w:t>
      </w:r>
      <w:r w:rsidR="00E11360" w:rsidRPr="00786D4F">
        <w:t>. These crops include teff, chickpea, finger millet, peppers, cotton and vegetables. The extent of banana and mango is extremely limited.</w:t>
      </w:r>
    </w:p>
    <w:p w:rsidR="002C7C4E" w:rsidRPr="00786D4F" w:rsidRDefault="002C7C4E" w:rsidP="00786D4F">
      <w:pPr>
        <w:pStyle w:val="ListParagraph"/>
      </w:pPr>
    </w:p>
    <w:p w:rsidR="00B053F8" w:rsidRPr="00786D4F" w:rsidRDefault="00B722A1" w:rsidP="00786D4F">
      <w:pPr>
        <w:pStyle w:val="ListParagraph"/>
      </w:pPr>
      <w:r w:rsidRPr="00786D4F">
        <w:t>F</w:t>
      </w:r>
      <w:r w:rsidR="007557C3" w:rsidRPr="00786D4F">
        <w:t>requently, because smallholder fields tend to be small, several crops are grown in close proximity</w:t>
      </w:r>
      <w:r w:rsidRPr="00786D4F">
        <w:t xml:space="preserve"> or are intercropped</w:t>
      </w:r>
      <w:r w:rsidR="007557C3" w:rsidRPr="00786D4F">
        <w:t xml:space="preserve">. </w:t>
      </w:r>
    </w:p>
    <w:p w:rsidR="00540668" w:rsidRPr="00786D4F" w:rsidRDefault="00540668" w:rsidP="00786D4F">
      <w:pPr>
        <w:pStyle w:val="ListParagraph"/>
      </w:pPr>
    </w:p>
    <w:p w:rsidR="007A0C03" w:rsidRPr="00786D4F" w:rsidRDefault="00EA721E" w:rsidP="00786D4F">
      <w:pPr>
        <w:pStyle w:val="ListParagraph"/>
      </w:pPr>
      <w:r w:rsidRPr="00786D4F">
        <w:t xml:space="preserve">Although the extent of rainfed farming is similar on </w:t>
      </w:r>
      <w:r w:rsidR="002013A4" w:rsidRPr="00786D4F">
        <w:t xml:space="preserve">the </w:t>
      </w:r>
      <w:r w:rsidRPr="00786D4F">
        <w:t>Vertisols and</w:t>
      </w:r>
      <w:r w:rsidR="002013A4" w:rsidRPr="00786D4F">
        <w:t xml:space="preserve"> the</w:t>
      </w:r>
      <w:r w:rsidRPr="00786D4F">
        <w:t xml:space="preserve"> non-Vertisols</w:t>
      </w:r>
      <w:r w:rsidR="00526448" w:rsidRPr="00786D4F">
        <w:t xml:space="preserve"> (these are the</w:t>
      </w:r>
      <w:r w:rsidR="00D0390D" w:rsidRPr="00786D4F">
        <w:t xml:space="preserve"> well-drained</w:t>
      </w:r>
      <w:r w:rsidR="00526448" w:rsidRPr="00786D4F">
        <w:t xml:space="preserve"> red and brown upland clay soils)</w:t>
      </w:r>
      <w:r w:rsidR="003F4BAF" w:rsidRPr="00786D4F">
        <w:t xml:space="preserve">, </w:t>
      </w:r>
      <w:r w:rsidR="007A0C03" w:rsidRPr="00786D4F">
        <w:t xml:space="preserve">it is clear that farmer preference is for the </w:t>
      </w:r>
      <w:r w:rsidR="00D0390D" w:rsidRPr="00786D4F">
        <w:t>latter</w:t>
      </w:r>
      <w:r w:rsidR="007A0C03" w:rsidRPr="00786D4F">
        <w:t>, regardless of soil depth.</w:t>
      </w:r>
      <w:r w:rsidRPr="00786D4F">
        <w:t xml:space="preserve"> </w:t>
      </w:r>
      <w:r w:rsidR="004600B8" w:rsidRPr="00786D4F">
        <w:t xml:space="preserve">The </w:t>
      </w:r>
      <w:r w:rsidR="007A0C03" w:rsidRPr="00786D4F">
        <w:t xml:space="preserve">deep (&gt; 0.6 m) </w:t>
      </w:r>
      <w:r w:rsidR="004600B8" w:rsidRPr="00786D4F">
        <w:t xml:space="preserve">reddish </w:t>
      </w:r>
      <w:r w:rsidR="00B07F07" w:rsidRPr="00786D4F">
        <w:t xml:space="preserve">upland soils are </w:t>
      </w:r>
      <w:r w:rsidR="007A0C03" w:rsidRPr="00786D4F">
        <w:t>82</w:t>
      </w:r>
      <w:r w:rsidR="00B07F07" w:rsidRPr="00786D4F">
        <w:t xml:space="preserve">% </w:t>
      </w:r>
      <w:r w:rsidR="007A0C03" w:rsidRPr="00786D4F">
        <w:t>cultivated</w:t>
      </w:r>
      <w:r w:rsidRPr="00786D4F">
        <w:t xml:space="preserve"> and a</w:t>
      </w:r>
      <w:r w:rsidR="00D0390D" w:rsidRPr="00786D4F">
        <w:t xml:space="preserve">lmost </w:t>
      </w:r>
      <w:r w:rsidR="007A0C03" w:rsidRPr="00786D4F">
        <w:t>40% of very shallow soils are cultivated</w:t>
      </w:r>
      <w:r w:rsidRPr="00786D4F">
        <w:t xml:space="preserve">. </w:t>
      </w:r>
      <w:r w:rsidR="003F4BAF" w:rsidRPr="00786D4F">
        <w:t>On the other hand, o</w:t>
      </w:r>
      <w:r w:rsidR="007A0C03" w:rsidRPr="00786D4F">
        <w:t xml:space="preserve">nly 25% of </w:t>
      </w:r>
      <w:r w:rsidR="008A55CD" w:rsidRPr="00786D4F">
        <w:t>Vertisols</w:t>
      </w:r>
      <w:r w:rsidR="007A0C03" w:rsidRPr="00786D4F">
        <w:t xml:space="preserve"> are </w:t>
      </w:r>
      <w:r w:rsidR="009374F2" w:rsidRPr="00786D4F">
        <w:t>framed</w:t>
      </w:r>
      <w:r w:rsidRPr="00786D4F">
        <w:t xml:space="preserve"> by smallholders. </w:t>
      </w:r>
    </w:p>
    <w:p w:rsidR="007A0C03" w:rsidRPr="00786D4F" w:rsidRDefault="007A0C03" w:rsidP="00786D4F">
      <w:pPr>
        <w:pStyle w:val="ListParagraph"/>
      </w:pPr>
    </w:p>
    <w:p w:rsidR="00FD47B5" w:rsidRPr="00786D4F" w:rsidRDefault="00F909A9" w:rsidP="00786D4F">
      <w:pPr>
        <w:pStyle w:val="ListParagraph"/>
      </w:pPr>
      <w:fldSimple w:instr=" REF _Ref274060946 ">
        <w:r w:rsidR="00BF2E1C">
          <w:t xml:space="preserve">Table </w:t>
        </w:r>
        <w:r w:rsidR="00BF2E1C">
          <w:rPr>
            <w:noProof/>
          </w:rPr>
          <w:t>4</w:t>
        </w:r>
        <w:r w:rsidR="00BF2E1C">
          <w:noBreakHyphen/>
        </w:r>
        <w:r w:rsidR="00BF2E1C">
          <w:rPr>
            <w:noProof/>
          </w:rPr>
          <w:t>2</w:t>
        </w:r>
      </w:fldSimple>
      <w:r w:rsidR="00432220" w:rsidRPr="00786D4F">
        <w:t xml:space="preserve"> shows</w:t>
      </w:r>
      <w:r w:rsidR="00FD47B5" w:rsidRPr="00786D4F">
        <w:t xml:space="preserve"> </w:t>
      </w:r>
      <w:r w:rsidR="009D2931" w:rsidRPr="00786D4F">
        <w:t xml:space="preserve">the distribution of the main crops according to the generalised soil groups. The table shows </w:t>
      </w:r>
      <w:r w:rsidR="00FD47B5" w:rsidRPr="00786D4F">
        <w:t xml:space="preserve">that </w:t>
      </w:r>
      <w:r w:rsidR="00F47761" w:rsidRPr="00786D4F">
        <w:t xml:space="preserve">74% of </w:t>
      </w:r>
      <w:r w:rsidR="00FD47B5" w:rsidRPr="00786D4F">
        <w:t>maize</w:t>
      </w:r>
      <w:r w:rsidR="00F47761" w:rsidRPr="00786D4F">
        <w:t>, 69% of millet, 72% of sesame</w:t>
      </w:r>
      <w:r w:rsidR="00FD47B5" w:rsidRPr="00786D4F">
        <w:t xml:space="preserve"> and </w:t>
      </w:r>
      <w:r w:rsidR="00F47761" w:rsidRPr="00786D4F">
        <w:t xml:space="preserve">73% of </w:t>
      </w:r>
      <w:r w:rsidR="00FD47B5" w:rsidRPr="00786D4F">
        <w:t xml:space="preserve">groundnuts are grown on the deep or shallow upland </w:t>
      </w:r>
      <w:r w:rsidR="00382948" w:rsidRPr="00786D4F">
        <w:t xml:space="preserve">(ie. non-Vertisol) </w:t>
      </w:r>
      <w:r w:rsidR="00FD47B5" w:rsidRPr="00786D4F">
        <w:t>soils.</w:t>
      </w:r>
      <w:r w:rsidR="004F5711" w:rsidRPr="00786D4F">
        <w:t xml:space="preserve"> Only niger seed (63%) and sorghum (50%) and all the small amounts of teff and rice are grown to any great extent on the Vertisols. </w:t>
      </w:r>
      <w:r w:rsidR="009D2931" w:rsidRPr="00786D4F">
        <w:t>Much of the f</w:t>
      </w:r>
      <w:r w:rsidR="004F5711" w:rsidRPr="00786D4F">
        <w:t xml:space="preserve">allow land </w:t>
      </w:r>
      <w:r w:rsidR="009D2931" w:rsidRPr="00786D4F">
        <w:t xml:space="preserve">(53%) </w:t>
      </w:r>
      <w:r w:rsidR="004F5711" w:rsidRPr="00786D4F">
        <w:t xml:space="preserve">is also found </w:t>
      </w:r>
      <w:r w:rsidR="009D2931" w:rsidRPr="00786D4F">
        <w:t>o</w:t>
      </w:r>
      <w:r w:rsidR="004F5711" w:rsidRPr="00786D4F">
        <w:t>n the Vertisols.</w:t>
      </w:r>
    </w:p>
    <w:p w:rsidR="00BF2E1C" w:rsidRDefault="00BF2E1C">
      <w:pPr>
        <w:spacing w:line="240" w:lineRule="auto"/>
      </w:pPr>
      <w:r>
        <w:br w:type="page"/>
      </w:r>
    </w:p>
    <w:p w:rsidR="00432220" w:rsidRDefault="009374F2" w:rsidP="009374F2">
      <w:pPr>
        <w:pStyle w:val="Caption"/>
      </w:pPr>
      <w:bookmarkStart w:id="83" w:name="_Ref274060946"/>
      <w:bookmarkStart w:id="84" w:name="_Toc274145566"/>
      <w:r>
        <w:lastRenderedPageBreak/>
        <w:t xml:space="preserve">Table </w:t>
      </w:r>
      <w:fldSimple w:instr=" STYLEREF 1 \s ">
        <w:r w:rsidR="004F2141">
          <w:rPr>
            <w:noProof/>
          </w:rPr>
          <w:t>4</w:t>
        </w:r>
      </w:fldSimple>
      <w:r w:rsidR="004F2141">
        <w:noBreakHyphen/>
      </w:r>
      <w:fldSimple w:instr=" SEQ Table \* ARABIC \s 1 ">
        <w:r w:rsidR="004F2141">
          <w:rPr>
            <w:noProof/>
          </w:rPr>
          <w:t>2</w:t>
        </w:r>
      </w:fldSimple>
      <w:bookmarkEnd w:id="83"/>
      <w:r w:rsidRPr="00201963">
        <w:t>:  Distribution (%) of main crops by generalised soil groups</w:t>
      </w:r>
      <w:bookmarkEnd w:id="84"/>
      <w:r w:rsidR="00432220">
        <w:t xml:space="preserve"> </w:t>
      </w:r>
    </w:p>
    <w:tbl>
      <w:tblPr>
        <w:tblStyle w:val="TableGrid"/>
        <w:tblW w:w="0" w:type="auto"/>
        <w:tblInd w:w="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498"/>
        <w:gridCol w:w="1276"/>
        <w:gridCol w:w="2126"/>
        <w:gridCol w:w="2410"/>
        <w:gridCol w:w="992"/>
      </w:tblGrid>
      <w:tr w:rsidR="00432220" w:rsidRPr="008D3CDC" w:rsidTr="00BF2E1C">
        <w:tc>
          <w:tcPr>
            <w:tcW w:w="1498" w:type="dxa"/>
            <w:tcBorders>
              <w:top w:val="single" w:sz="4" w:space="0" w:color="auto"/>
              <w:left w:val="single" w:sz="4" w:space="0" w:color="auto"/>
              <w:bottom w:val="single" w:sz="4" w:space="0" w:color="auto"/>
              <w:right w:val="single" w:sz="4" w:space="0" w:color="auto"/>
            </w:tcBorders>
            <w:shd w:val="pct12" w:color="auto" w:fill="auto"/>
          </w:tcPr>
          <w:p w:rsidR="00432220" w:rsidRPr="008D3CDC" w:rsidRDefault="00432220" w:rsidP="00F26235">
            <w:pPr>
              <w:pStyle w:val="ListParagraph"/>
              <w:ind w:left="0"/>
              <w:rPr>
                <w:b/>
                <w:sz w:val="22"/>
                <w:szCs w:val="22"/>
              </w:rPr>
            </w:pPr>
          </w:p>
        </w:tc>
        <w:tc>
          <w:tcPr>
            <w:tcW w:w="1276" w:type="dxa"/>
            <w:tcBorders>
              <w:top w:val="single" w:sz="4" w:space="0" w:color="auto"/>
              <w:left w:val="single" w:sz="4" w:space="0" w:color="auto"/>
              <w:bottom w:val="single" w:sz="4" w:space="0" w:color="auto"/>
              <w:right w:val="single" w:sz="4" w:space="0" w:color="auto"/>
            </w:tcBorders>
            <w:shd w:val="pct12" w:color="auto" w:fill="auto"/>
          </w:tcPr>
          <w:p w:rsidR="00432220" w:rsidRPr="008D3CDC" w:rsidRDefault="00432220" w:rsidP="00F26235">
            <w:pPr>
              <w:pStyle w:val="ListParagraph"/>
              <w:ind w:left="0"/>
              <w:jc w:val="center"/>
              <w:rPr>
                <w:b/>
                <w:sz w:val="22"/>
                <w:szCs w:val="22"/>
              </w:rPr>
            </w:pPr>
            <w:r w:rsidRPr="008D3CDC">
              <w:rPr>
                <w:b/>
                <w:sz w:val="22"/>
                <w:szCs w:val="22"/>
              </w:rPr>
              <w:t>Vertisols</w:t>
            </w:r>
          </w:p>
        </w:tc>
        <w:tc>
          <w:tcPr>
            <w:tcW w:w="2126" w:type="dxa"/>
            <w:tcBorders>
              <w:top w:val="single" w:sz="4" w:space="0" w:color="auto"/>
              <w:left w:val="single" w:sz="4" w:space="0" w:color="auto"/>
              <w:bottom w:val="single" w:sz="4" w:space="0" w:color="auto"/>
              <w:right w:val="single" w:sz="4" w:space="0" w:color="auto"/>
            </w:tcBorders>
            <w:shd w:val="pct12" w:color="auto" w:fill="auto"/>
          </w:tcPr>
          <w:p w:rsidR="00432220" w:rsidRPr="008D3CDC" w:rsidRDefault="00432220" w:rsidP="00F26235">
            <w:pPr>
              <w:pStyle w:val="ListParagraph"/>
              <w:ind w:left="0"/>
              <w:jc w:val="center"/>
              <w:rPr>
                <w:b/>
                <w:sz w:val="22"/>
                <w:szCs w:val="22"/>
              </w:rPr>
            </w:pPr>
            <w:r w:rsidRPr="008D3CDC">
              <w:rPr>
                <w:b/>
                <w:sz w:val="22"/>
                <w:szCs w:val="22"/>
              </w:rPr>
              <w:t>non-Vertisols, deep</w:t>
            </w:r>
          </w:p>
        </w:tc>
        <w:tc>
          <w:tcPr>
            <w:tcW w:w="2410" w:type="dxa"/>
            <w:tcBorders>
              <w:top w:val="single" w:sz="4" w:space="0" w:color="auto"/>
              <w:left w:val="single" w:sz="4" w:space="0" w:color="auto"/>
              <w:bottom w:val="single" w:sz="4" w:space="0" w:color="auto"/>
              <w:right w:val="single" w:sz="4" w:space="0" w:color="auto"/>
            </w:tcBorders>
            <w:shd w:val="pct12" w:color="auto" w:fill="auto"/>
          </w:tcPr>
          <w:p w:rsidR="00432220" w:rsidRPr="008D3CDC" w:rsidRDefault="00432220" w:rsidP="00F26235">
            <w:pPr>
              <w:pStyle w:val="ListParagraph"/>
              <w:ind w:left="0"/>
              <w:jc w:val="center"/>
              <w:rPr>
                <w:b/>
                <w:sz w:val="22"/>
                <w:szCs w:val="22"/>
              </w:rPr>
            </w:pPr>
            <w:r w:rsidRPr="008D3CDC">
              <w:rPr>
                <w:b/>
                <w:sz w:val="22"/>
                <w:szCs w:val="22"/>
              </w:rPr>
              <w:t>non-Vertisols, shallow</w:t>
            </w:r>
          </w:p>
        </w:tc>
        <w:tc>
          <w:tcPr>
            <w:tcW w:w="992" w:type="dxa"/>
            <w:tcBorders>
              <w:top w:val="single" w:sz="4" w:space="0" w:color="auto"/>
              <w:left w:val="single" w:sz="4" w:space="0" w:color="auto"/>
              <w:bottom w:val="single" w:sz="4" w:space="0" w:color="auto"/>
              <w:right w:val="single" w:sz="4" w:space="0" w:color="auto"/>
            </w:tcBorders>
            <w:shd w:val="pct12" w:color="auto" w:fill="auto"/>
          </w:tcPr>
          <w:p w:rsidR="00432220" w:rsidRPr="008D3CDC" w:rsidRDefault="00432220" w:rsidP="00F26235">
            <w:pPr>
              <w:pStyle w:val="ListParagraph"/>
              <w:ind w:left="0"/>
              <w:jc w:val="center"/>
              <w:rPr>
                <w:sz w:val="22"/>
                <w:szCs w:val="22"/>
              </w:rPr>
            </w:pPr>
            <w:r w:rsidRPr="008D3CDC">
              <w:rPr>
                <w:sz w:val="22"/>
                <w:szCs w:val="22"/>
              </w:rPr>
              <w:t>total</w:t>
            </w:r>
            <w:r w:rsidR="003D6C64" w:rsidRPr="008D3CDC">
              <w:rPr>
                <w:sz w:val="22"/>
                <w:szCs w:val="22"/>
              </w:rPr>
              <w:t>, %</w:t>
            </w:r>
          </w:p>
        </w:tc>
      </w:tr>
      <w:tr w:rsidR="00432220" w:rsidRPr="008D3CDC" w:rsidTr="00BF2E1C">
        <w:tc>
          <w:tcPr>
            <w:tcW w:w="1498" w:type="dxa"/>
            <w:tcBorders>
              <w:top w:val="single"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rPr>
                <w:sz w:val="22"/>
                <w:szCs w:val="22"/>
              </w:rPr>
            </w:pPr>
            <w:r w:rsidRPr="008D3CDC">
              <w:rPr>
                <w:sz w:val="22"/>
                <w:szCs w:val="22"/>
              </w:rPr>
              <w:t>Fallow</w:t>
            </w:r>
          </w:p>
        </w:tc>
        <w:tc>
          <w:tcPr>
            <w:tcW w:w="1276" w:type="dxa"/>
            <w:tcBorders>
              <w:top w:val="single"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53</w:t>
            </w:r>
          </w:p>
        </w:tc>
        <w:tc>
          <w:tcPr>
            <w:tcW w:w="2126" w:type="dxa"/>
            <w:tcBorders>
              <w:top w:val="single"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38</w:t>
            </w:r>
          </w:p>
        </w:tc>
        <w:tc>
          <w:tcPr>
            <w:tcW w:w="2410" w:type="dxa"/>
            <w:tcBorders>
              <w:top w:val="single"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9</w:t>
            </w:r>
          </w:p>
        </w:tc>
        <w:tc>
          <w:tcPr>
            <w:tcW w:w="992" w:type="dxa"/>
            <w:tcBorders>
              <w:top w:val="single"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100</w:t>
            </w:r>
          </w:p>
        </w:tc>
      </w:tr>
      <w:tr w:rsidR="00432220" w:rsidRPr="008D3CDC" w:rsidTr="00BF2E1C">
        <w:tc>
          <w:tcPr>
            <w:tcW w:w="1498"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rPr>
                <w:sz w:val="22"/>
                <w:szCs w:val="22"/>
              </w:rPr>
            </w:pPr>
            <w:r w:rsidRPr="008D3CDC">
              <w:rPr>
                <w:sz w:val="22"/>
                <w:szCs w:val="22"/>
              </w:rPr>
              <w:t>Sorghum</w:t>
            </w:r>
          </w:p>
        </w:tc>
        <w:tc>
          <w:tcPr>
            <w:tcW w:w="1276"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50</w:t>
            </w:r>
          </w:p>
        </w:tc>
        <w:tc>
          <w:tcPr>
            <w:tcW w:w="2126"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39</w:t>
            </w:r>
          </w:p>
        </w:tc>
        <w:tc>
          <w:tcPr>
            <w:tcW w:w="2410"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11</w:t>
            </w:r>
          </w:p>
        </w:tc>
        <w:tc>
          <w:tcPr>
            <w:tcW w:w="992"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100</w:t>
            </w:r>
          </w:p>
        </w:tc>
      </w:tr>
      <w:tr w:rsidR="00432220" w:rsidRPr="008D3CDC" w:rsidTr="00BF2E1C">
        <w:tc>
          <w:tcPr>
            <w:tcW w:w="1498"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rPr>
                <w:sz w:val="22"/>
                <w:szCs w:val="22"/>
              </w:rPr>
            </w:pPr>
            <w:r w:rsidRPr="008D3CDC">
              <w:rPr>
                <w:sz w:val="22"/>
                <w:szCs w:val="22"/>
              </w:rPr>
              <w:t>Maize</w:t>
            </w:r>
          </w:p>
        </w:tc>
        <w:tc>
          <w:tcPr>
            <w:tcW w:w="1276"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26</w:t>
            </w:r>
          </w:p>
        </w:tc>
        <w:tc>
          <w:tcPr>
            <w:tcW w:w="2126"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62</w:t>
            </w:r>
          </w:p>
        </w:tc>
        <w:tc>
          <w:tcPr>
            <w:tcW w:w="2410"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12</w:t>
            </w:r>
          </w:p>
        </w:tc>
        <w:tc>
          <w:tcPr>
            <w:tcW w:w="992"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100</w:t>
            </w:r>
          </w:p>
        </w:tc>
      </w:tr>
      <w:tr w:rsidR="00432220" w:rsidRPr="008D3CDC" w:rsidTr="00BF2E1C">
        <w:tc>
          <w:tcPr>
            <w:tcW w:w="1498"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rPr>
                <w:sz w:val="22"/>
                <w:szCs w:val="22"/>
              </w:rPr>
            </w:pPr>
            <w:r w:rsidRPr="008D3CDC">
              <w:rPr>
                <w:sz w:val="22"/>
                <w:szCs w:val="22"/>
              </w:rPr>
              <w:t>Millet</w:t>
            </w:r>
          </w:p>
        </w:tc>
        <w:tc>
          <w:tcPr>
            <w:tcW w:w="1276"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31</w:t>
            </w:r>
          </w:p>
        </w:tc>
        <w:tc>
          <w:tcPr>
            <w:tcW w:w="2126"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61</w:t>
            </w:r>
          </w:p>
        </w:tc>
        <w:tc>
          <w:tcPr>
            <w:tcW w:w="2410"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8</w:t>
            </w:r>
          </w:p>
        </w:tc>
        <w:tc>
          <w:tcPr>
            <w:tcW w:w="992"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100</w:t>
            </w:r>
          </w:p>
        </w:tc>
      </w:tr>
      <w:tr w:rsidR="00432220" w:rsidRPr="008D3CDC" w:rsidTr="00BF2E1C">
        <w:tc>
          <w:tcPr>
            <w:tcW w:w="1498"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rPr>
                <w:sz w:val="22"/>
                <w:szCs w:val="22"/>
              </w:rPr>
            </w:pPr>
            <w:r w:rsidRPr="008D3CDC">
              <w:rPr>
                <w:sz w:val="22"/>
                <w:szCs w:val="22"/>
              </w:rPr>
              <w:t>Sesame</w:t>
            </w:r>
          </w:p>
        </w:tc>
        <w:tc>
          <w:tcPr>
            <w:tcW w:w="1276"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28</w:t>
            </w:r>
          </w:p>
        </w:tc>
        <w:tc>
          <w:tcPr>
            <w:tcW w:w="2126"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56</w:t>
            </w:r>
          </w:p>
        </w:tc>
        <w:tc>
          <w:tcPr>
            <w:tcW w:w="2410"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16</w:t>
            </w:r>
          </w:p>
        </w:tc>
        <w:tc>
          <w:tcPr>
            <w:tcW w:w="992"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100</w:t>
            </w:r>
          </w:p>
        </w:tc>
      </w:tr>
      <w:tr w:rsidR="00432220" w:rsidRPr="008D3CDC" w:rsidTr="00BF2E1C">
        <w:tc>
          <w:tcPr>
            <w:tcW w:w="1498"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rPr>
                <w:sz w:val="22"/>
                <w:szCs w:val="22"/>
              </w:rPr>
            </w:pPr>
            <w:r w:rsidRPr="008D3CDC">
              <w:rPr>
                <w:sz w:val="22"/>
                <w:szCs w:val="22"/>
              </w:rPr>
              <w:t>Groundnuts</w:t>
            </w:r>
          </w:p>
        </w:tc>
        <w:tc>
          <w:tcPr>
            <w:tcW w:w="1276"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27</w:t>
            </w:r>
          </w:p>
        </w:tc>
        <w:tc>
          <w:tcPr>
            <w:tcW w:w="2126"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61</w:t>
            </w:r>
          </w:p>
        </w:tc>
        <w:tc>
          <w:tcPr>
            <w:tcW w:w="2410"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12</w:t>
            </w:r>
          </w:p>
        </w:tc>
        <w:tc>
          <w:tcPr>
            <w:tcW w:w="992" w:type="dxa"/>
            <w:tcBorders>
              <w:top w:val="dotted" w:sz="4" w:space="0" w:color="auto"/>
              <w:left w:val="single" w:sz="4" w:space="0" w:color="auto"/>
              <w:bottom w:val="dotted"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100</w:t>
            </w:r>
          </w:p>
        </w:tc>
      </w:tr>
      <w:tr w:rsidR="00432220" w:rsidRPr="008D3CDC" w:rsidTr="00BF2E1C">
        <w:tc>
          <w:tcPr>
            <w:tcW w:w="1498" w:type="dxa"/>
            <w:tcBorders>
              <w:top w:val="dotted" w:sz="4" w:space="0" w:color="auto"/>
              <w:left w:val="single" w:sz="4" w:space="0" w:color="auto"/>
              <w:bottom w:val="single" w:sz="4" w:space="0" w:color="auto"/>
              <w:right w:val="single" w:sz="4" w:space="0" w:color="auto"/>
            </w:tcBorders>
          </w:tcPr>
          <w:p w:rsidR="00432220" w:rsidRPr="008D3CDC" w:rsidRDefault="00432220" w:rsidP="00F26235">
            <w:pPr>
              <w:pStyle w:val="ListParagraph"/>
              <w:ind w:left="0"/>
              <w:rPr>
                <w:sz w:val="22"/>
                <w:szCs w:val="22"/>
              </w:rPr>
            </w:pPr>
            <w:r w:rsidRPr="008D3CDC">
              <w:rPr>
                <w:sz w:val="22"/>
                <w:szCs w:val="22"/>
              </w:rPr>
              <w:t>Niger seed</w:t>
            </w:r>
          </w:p>
        </w:tc>
        <w:tc>
          <w:tcPr>
            <w:tcW w:w="1276" w:type="dxa"/>
            <w:tcBorders>
              <w:top w:val="dotted" w:sz="4" w:space="0" w:color="auto"/>
              <w:left w:val="single" w:sz="4" w:space="0" w:color="auto"/>
              <w:bottom w:val="single"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63</w:t>
            </w:r>
          </w:p>
        </w:tc>
        <w:tc>
          <w:tcPr>
            <w:tcW w:w="2126" w:type="dxa"/>
            <w:tcBorders>
              <w:top w:val="dotted" w:sz="4" w:space="0" w:color="auto"/>
              <w:left w:val="single" w:sz="4" w:space="0" w:color="auto"/>
              <w:bottom w:val="single"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22</w:t>
            </w:r>
          </w:p>
        </w:tc>
        <w:tc>
          <w:tcPr>
            <w:tcW w:w="2410" w:type="dxa"/>
            <w:tcBorders>
              <w:top w:val="dotted" w:sz="4" w:space="0" w:color="auto"/>
              <w:left w:val="single" w:sz="4" w:space="0" w:color="auto"/>
              <w:bottom w:val="single"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15</w:t>
            </w:r>
          </w:p>
        </w:tc>
        <w:tc>
          <w:tcPr>
            <w:tcW w:w="992" w:type="dxa"/>
            <w:tcBorders>
              <w:top w:val="dotted" w:sz="4" w:space="0" w:color="auto"/>
              <w:left w:val="single" w:sz="4" w:space="0" w:color="auto"/>
              <w:bottom w:val="single" w:sz="4" w:space="0" w:color="auto"/>
              <w:right w:val="single" w:sz="4" w:space="0" w:color="auto"/>
            </w:tcBorders>
          </w:tcPr>
          <w:p w:rsidR="00432220" w:rsidRPr="008D3CDC" w:rsidRDefault="00432220" w:rsidP="00F26235">
            <w:pPr>
              <w:pStyle w:val="ListParagraph"/>
              <w:ind w:left="0"/>
              <w:jc w:val="center"/>
              <w:rPr>
                <w:sz w:val="22"/>
                <w:szCs w:val="22"/>
              </w:rPr>
            </w:pPr>
            <w:r w:rsidRPr="008D3CDC">
              <w:rPr>
                <w:sz w:val="22"/>
                <w:szCs w:val="22"/>
              </w:rPr>
              <w:t>100</w:t>
            </w:r>
          </w:p>
        </w:tc>
      </w:tr>
    </w:tbl>
    <w:p w:rsidR="00432220" w:rsidRDefault="00432220" w:rsidP="008A15CD">
      <w:pPr>
        <w:pStyle w:val="ListParagraph"/>
      </w:pPr>
    </w:p>
    <w:p w:rsidR="00EA721E" w:rsidRPr="00786D4F" w:rsidRDefault="00F909A9" w:rsidP="00786D4F">
      <w:pPr>
        <w:pStyle w:val="ListParagraph"/>
      </w:pPr>
      <w:fldSimple w:instr=" REF _Ref274060984 ">
        <w:r w:rsidR="00BF2E1C">
          <w:t xml:space="preserve">Table </w:t>
        </w:r>
        <w:r w:rsidR="00BF2E1C">
          <w:rPr>
            <w:noProof/>
          </w:rPr>
          <w:t>4</w:t>
        </w:r>
        <w:r w:rsidR="00BF2E1C">
          <w:noBreakHyphen/>
        </w:r>
        <w:r w:rsidR="00BF2E1C">
          <w:rPr>
            <w:noProof/>
          </w:rPr>
          <w:t>3</w:t>
        </w:r>
      </w:fldSimple>
      <w:r w:rsidR="009D2931" w:rsidRPr="00786D4F">
        <w:t xml:space="preserve"> looks at the cropping pattern of the generalised soil groups. </w:t>
      </w:r>
      <w:r w:rsidR="003B6772" w:rsidRPr="00786D4F">
        <w:t>It shows that</w:t>
      </w:r>
      <w:r w:rsidR="009716F7" w:rsidRPr="00786D4F">
        <w:t xml:space="preserve"> of the cultivated Vertisols</w:t>
      </w:r>
      <w:r w:rsidR="009B1939" w:rsidRPr="00786D4F">
        <w:t xml:space="preserve"> the main crops grown are sorghum, millet and niger seed. About 19% of the cultivated Vertisols </w:t>
      </w:r>
      <w:r w:rsidR="00526448" w:rsidRPr="00786D4F">
        <w:t>lay</w:t>
      </w:r>
      <w:r w:rsidR="009B1939" w:rsidRPr="00786D4F">
        <w:t xml:space="preserve"> fallow at the time of survey.</w:t>
      </w:r>
      <w:r w:rsidR="009716F7" w:rsidRPr="00786D4F">
        <w:t xml:space="preserve"> There is very little rice or teff grown in the Study Area</w:t>
      </w:r>
      <w:r w:rsidR="009C755F" w:rsidRPr="00786D4F">
        <w:t xml:space="preserve"> but all </w:t>
      </w:r>
      <w:r w:rsidR="00526448" w:rsidRPr="00786D4F">
        <w:t xml:space="preserve">is </w:t>
      </w:r>
      <w:r w:rsidR="009C755F" w:rsidRPr="00786D4F">
        <w:t>grown on the Vertisols. For these soils rice accounts for 6% of the</w:t>
      </w:r>
      <w:r w:rsidR="004F3FB6" w:rsidRPr="00786D4F">
        <w:t>ir</w:t>
      </w:r>
      <w:r w:rsidR="009C755F" w:rsidRPr="00786D4F">
        <w:t xml:space="preserve"> cultivated area.</w:t>
      </w:r>
    </w:p>
    <w:p w:rsidR="004E02C5" w:rsidRDefault="004E02C5" w:rsidP="008A15CD">
      <w:pPr>
        <w:pStyle w:val="ListParagraph"/>
      </w:pPr>
    </w:p>
    <w:p w:rsidR="009716F7" w:rsidRDefault="009374F2" w:rsidP="009374F2">
      <w:pPr>
        <w:pStyle w:val="Caption"/>
      </w:pPr>
      <w:r>
        <w:t xml:space="preserve"> </w:t>
      </w:r>
      <w:bookmarkStart w:id="85" w:name="_Ref274060984"/>
      <w:bookmarkStart w:id="86" w:name="_Toc274145567"/>
      <w:r>
        <w:t xml:space="preserve">Table </w:t>
      </w:r>
      <w:fldSimple w:instr=" STYLEREF 1 \s ">
        <w:r w:rsidR="004F2141">
          <w:rPr>
            <w:noProof/>
          </w:rPr>
          <w:t>4</w:t>
        </w:r>
      </w:fldSimple>
      <w:r w:rsidR="004F2141">
        <w:noBreakHyphen/>
      </w:r>
      <w:fldSimple w:instr=" SEQ Table \* ARABIC \s 1 ">
        <w:r w:rsidR="004F2141">
          <w:rPr>
            <w:noProof/>
          </w:rPr>
          <w:t>3</w:t>
        </w:r>
      </w:fldSimple>
      <w:bookmarkEnd w:id="85"/>
      <w:r w:rsidR="00786D4F">
        <w:t xml:space="preserve">: </w:t>
      </w:r>
      <w:r w:rsidR="00BF2E1C">
        <w:t>Cropping</w:t>
      </w:r>
      <w:r w:rsidRPr="00E90ABF">
        <w:t xml:space="preserve"> pattern of generalised soil groups, % cropping</w:t>
      </w:r>
      <w:bookmarkEnd w:id="86"/>
      <w:r w:rsidR="009716F7">
        <w:t xml:space="preserve"> </w:t>
      </w:r>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559"/>
        <w:gridCol w:w="1985"/>
        <w:gridCol w:w="2126"/>
        <w:gridCol w:w="2410"/>
      </w:tblGrid>
      <w:tr w:rsidR="00DA5FC3" w:rsidRPr="008D3CDC" w:rsidTr="00BE79A1">
        <w:tc>
          <w:tcPr>
            <w:tcW w:w="1559" w:type="dxa"/>
            <w:tcBorders>
              <w:top w:val="single" w:sz="4" w:space="0" w:color="auto"/>
              <w:left w:val="single" w:sz="4" w:space="0" w:color="auto"/>
              <w:bottom w:val="single" w:sz="4" w:space="0" w:color="auto"/>
              <w:right w:val="single" w:sz="4" w:space="0" w:color="auto"/>
            </w:tcBorders>
            <w:shd w:val="pct12" w:color="auto" w:fill="auto"/>
          </w:tcPr>
          <w:p w:rsidR="00DA5FC3" w:rsidRPr="008D3CDC" w:rsidRDefault="00DA5FC3" w:rsidP="008A15CD">
            <w:pPr>
              <w:pStyle w:val="ListParagraph"/>
              <w:ind w:left="0"/>
              <w:rPr>
                <w:b/>
                <w:sz w:val="22"/>
                <w:szCs w:val="22"/>
              </w:rPr>
            </w:pPr>
          </w:p>
        </w:tc>
        <w:tc>
          <w:tcPr>
            <w:tcW w:w="1985" w:type="dxa"/>
            <w:tcBorders>
              <w:top w:val="single" w:sz="4" w:space="0" w:color="auto"/>
              <w:left w:val="single" w:sz="4" w:space="0" w:color="auto"/>
              <w:bottom w:val="single" w:sz="4" w:space="0" w:color="auto"/>
              <w:right w:val="single" w:sz="4" w:space="0" w:color="auto"/>
            </w:tcBorders>
            <w:shd w:val="pct12" w:color="auto" w:fill="auto"/>
          </w:tcPr>
          <w:p w:rsidR="00DA5FC3" w:rsidRPr="008D3CDC" w:rsidRDefault="00DA5FC3" w:rsidP="00DA5FC3">
            <w:pPr>
              <w:pStyle w:val="ListParagraph"/>
              <w:ind w:left="0"/>
              <w:jc w:val="center"/>
              <w:rPr>
                <w:b/>
                <w:sz w:val="22"/>
                <w:szCs w:val="22"/>
              </w:rPr>
            </w:pPr>
            <w:r w:rsidRPr="008D3CDC">
              <w:rPr>
                <w:b/>
                <w:sz w:val="22"/>
                <w:szCs w:val="22"/>
              </w:rPr>
              <w:t>Vertisols</w:t>
            </w:r>
          </w:p>
        </w:tc>
        <w:tc>
          <w:tcPr>
            <w:tcW w:w="2126" w:type="dxa"/>
            <w:tcBorders>
              <w:top w:val="single" w:sz="4" w:space="0" w:color="auto"/>
              <w:left w:val="single" w:sz="4" w:space="0" w:color="auto"/>
              <w:bottom w:val="single" w:sz="4" w:space="0" w:color="auto"/>
              <w:right w:val="single" w:sz="4" w:space="0" w:color="auto"/>
            </w:tcBorders>
            <w:shd w:val="pct12" w:color="auto" w:fill="auto"/>
          </w:tcPr>
          <w:p w:rsidR="00DA5FC3" w:rsidRPr="008D3CDC" w:rsidRDefault="00DA5FC3" w:rsidP="00DA5FC3">
            <w:pPr>
              <w:pStyle w:val="ListParagraph"/>
              <w:ind w:left="0"/>
              <w:jc w:val="center"/>
              <w:rPr>
                <w:b/>
                <w:sz w:val="22"/>
                <w:szCs w:val="22"/>
              </w:rPr>
            </w:pPr>
            <w:r w:rsidRPr="008D3CDC">
              <w:rPr>
                <w:b/>
                <w:sz w:val="22"/>
                <w:szCs w:val="22"/>
              </w:rPr>
              <w:t>non-Vertisols, deep</w:t>
            </w:r>
          </w:p>
        </w:tc>
        <w:tc>
          <w:tcPr>
            <w:tcW w:w="2410" w:type="dxa"/>
            <w:tcBorders>
              <w:top w:val="single" w:sz="4" w:space="0" w:color="auto"/>
              <w:left w:val="single" w:sz="4" w:space="0" w:color="auto"/>
              <w:bottom w:val="single" w:sz="4" w:space="0" w:color="auto"/>
              <w:right w:val="single" w:sz="4" w:space="0" w:color="auto"/>
            </w:tcBorders>
            <w:shd w:val="pct12" w:color="auto" w:fill="auto"/>
          </w:tcPr>
          <w:p w:rsidR="00DA5FC3" w:rsidRPr="008D3CDC" w:rsidRDefault="00DA5FC3" w:rsidP="00DA5FC3">
            <w:pPr>
              <w:pStyle w:val="ListParagraph"/>
              <w:ind w:left="0"/>
              <w:jc w:val="center"/>
              <w:rPr>
                <w:b/>
                <w:sz w:val="22"/>
                <w:szCs w:val="22"/>
              </w:rPr>
            </w:pPr>
            <w:r w:rsidRPr="008D3CDC">
              <w:rPr>
                <w:b/>
                <w:sz w:val="22"/>
                <w:szCs w:val="22"/>
              </w:rPr>
              <w:t>non-Vertisols, shallow</w:t>
            </w:r>
          </w:p>
        </w:tc>
      </w:tr>
      <w:tr w:rsidR="00DA5FC3" w:rsidRPr="008D3CDC" w:rsidTr="00526448">
        <w:tc>
          <w:tcPr>
            <w:tcW w:w="1559" w:type="dxa"/>
            <w:tcBorders>
              <w:top w:val="single" w:sz="4" w:space="0" w:color="auto"/>
              <w:left w:val="single" w:sz="4" w:space="0" w:color="auto"/>
              <w:bottom w:val="dotted" w:sz="4" w:space="0" w:color="auto"/>
              <w:right w:val="single" w:sz="4" w:space="0" w:color="auto"/>
            </w:tcBorders>
          </w:tcPr>
          <w:p w:rsidR="00DA5FC3" w:rsidRPr="008D3CDC" w:rsidRDefault="00DA5FC3" w:rsidP="008A15CD">
            <w:pPr>
              <w:pStyle w:val="ListParagraph"/>
              <w:ind w:left="0"/>
              <w:rPr>
                <w:sz w:val="22"/>
                <w:szCs w:val="22"/>
              </w:rPr>
            </w:pPr>
            <w:r w:rsidRPr="008D3CDC">
              <w:rPr>
                <w:sz w:val="22"/>
                <w:szCs w:val="22"/>
              </w:rPr>
              <w:t>Fallow</w:t>
            </w:r>
          </w:p>
        </w:tc>
        <w:tc>
          <w:tcPr>
            <w:tcW w:w="1985" w:type="dxa"/>
            <w:tcBorders>
              <w:top w:val="single" w:sz="4" w:space="0" w:color="auto"/>
              <w:left w:val="single" w:sz="4" w:space="0" w:color="auto"/>
              <w:bottom w:val="dotted" w:sz="4" w:space="0" w:color="auto"/>
              <w:right w:val="single" w:sz="4" w:space="0" w:color="auto"/>
            </w:tcBorders>
          </w:tcPr>
          <w:p w:rsidR="00DA5FC3" w:rsidRPr="008D3CDC" w:rsidRDefault="00DA5FC3" w:rsidP="00DA5FC3">
            <w:pPr>
              <w:pStyle w:val="ListParagraph"/>
              <w:ind w:left="0"/>
              <w:jc w:val="center"/>
              <w:rPr>
                <w:sz w:val="22"/>
                <w:szCs w:val="22"/>
              </w:rPr>
            </w:pPr>
            <w:r w:rsidRPr="008D3CDC">
              <w:rPr>
                <w:sz w:val="22"/>
                <w:szCs w:val="22"/>
              </w:rPr>
              <w:t>19</w:t>
            </w:r>
          </w:p>
        </w:tc>
        <w:tc>
          <w:tcPr>
            <w:tcW w:w="2126" w:type="dxa"/>
            <w:tcBorders>
              <w:top w:val="single"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11</w:t>
            </w:r>
          </w:p>
        </w:tc>
        <w:tc>
          <w:tcPr>
            <w:tcW w:w="2410" w:type="dxa"/>
            <w:tcBorders>
              <w:top w:val="single"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12</w:t>
            </w:r>
          </w:p>
        </w:tc>
      </w:tr>
      <w:tr w:rsidR="00DA5FC3" w:rsidRPr="008D3CDC" w:rsidTr="00526448">
        <w:tc>
          <w:tcPr>
            <w:tcW w:w="1559" w:type="dxa"/>
            <w:tcBorders>
              <w:top w:val="dotted" w:sz="4" w:space="0" w:color="auto"/>
              <w:left w:val="single" w:sz="4" w:space="0" w:color="auto"/>
              <w:bottom w:val="dotted" w:sz="4" w:space="0" w:color="auto"/>
              <w:right w:val="single" w:sz="4" w:space="0" w:color="auto"/>
            </w:tcBorders>
          </w:tcPr>
          <w:p w:rsidR="00DA5FC3" w:rsidRPr="008D3CDC" w:rsidRDefault="00DA5FC3" w:rsidP="008A15CD">
            <w:pPr>
              <w:pStyle w:val="ListParagraph"/>
              <w:ind w:left="0"/>
              <w:rPr>
                <w:sz w:val="22"/>
                <w:szCs w:val="22"/>
              </w:rPr>
            </w:pPr>
            <w:r w:rsidRPr="008D3CDC">
              <w:rPr>
                <w:sz w:val="22"/>
                <w:szCs w:val="22"/>
              </w:rPr>
              <w:t>Sorghum</w:t>
            </w:r>
          </w:p>
        </w:tc>
        <w:tc>
          <w:tcPr>
            <w:tcW w:w="1985" w:type="dxa"/>
            <w:tcBorders>
              <w:top w:val="dotted" w:sz="4" w:space="0" w:color="auto"/>
              <w:left w:val="single" w:sz="4" w:space="0" w:color="auto"/>
              <w:bottom w:val="dotted" w:sz="4" w:space="0" w:color="auto"/>
              <w:right w:val="single" w:sz="4" w:space="0" w:color="auto"/>
            </w:tcBorders>
          </w:tcPr>
          <w:p w:rsidR="00DA5FC3" w:rsidRPr="008D3CDC" w:rsidRDefault="00DA5FC3" w:rsidP="00DA5FC3">
            <w:pPr>
              <w:pStyle w:val="ListParagraph"/>
              <w:ind w:left="0"/>
              <w:jc w:val="center"/>
              <w:rPr>
                <w:sz w:val="22"/>
                <w:szCs w:val="22"/>
              </w:rPr>
            </w:pPr>
            <w:r w:rsidRPr="008D3CDC">
              <w:rPr>
                <w:sz w:val="22"/>
                <w:szCs w:val="22"/>
              </w:rPr>
              <w:t>21</w:t>
            </w:r>
          </w:p>
        </w:tc>
        <w:tc>
          <w:tcPr>
            <w:tcW w:w="2126"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13</w:t>
            </w:r>
          </w:p>
        </w:tc>
        <w:tc>
          <w:tcPr>
            <w:tcW w:w="2410"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16</w:t>
            </w:r>
          </w:p>
        </w:tc>
      </w:tr>
      <w:tr w:rsidR="00DA5FC3" w:rsidRPr="008D3CDC" w:rsidTr="00526448">
        <w:tc>
          <w:tcPr>
            <w:tcW w:w="1559" w:type="dxa"/>
            <w:tcBorders>
              <w:top w:val="dotted" w:sz="4" w:space="0" w:color="auto"/>
              <w:left w:val="single" w:sz="4" w:space="0" w:color="auto"/>
              <w:bottom w:val="dotted" w:sz="4" w:space="0" w:color="auto"/>
              <w:right w:val="single" w:sz="4" w:space="0" w:color="auto"/>
            </w:tcBorders>
          </w:tcPr>
          <w:p w:rsidR="00DA5FC3" w:rsidRPr="008D3CDC" w:rsidRDefault="00DA5FC3" w:rsidP="008A15CD">
            <w:pPr>
              <w:pStyle w:val="ListParagraph"/>
              <w:ind w:left="0"/>
              <w:rPr>
                <w:sz w:val="22"/>
                <w:szCs w:val="22"/>
              </w:rPr>
            </w:pPr>
            <w:r w:rsidRPr="008D3CDC">
              <w:rPr>
                <w:sz w:val="22"/>
                <w:szCs w:val="22"/>
              </w:rPr>
              <w:t>Maize</w:t>
            </w:r>
          </w:p>
        </w:tc>
        <w:tc>
          <w:tcPr>
            <w:tcW w:w="1985" w:type="dxa"/>
            <w:tcBorders>
              <w:top w:val="dotted" w:sz="4" w:space="0" w:color="auto"/>
              <w:left w:val="single" w:sz="4" w:space="0" w:color="auto"/>
              <w:bottom w:val="dotted" w:sz="4" w:space="0" w:color="auto"/>
              <w:right w:val="single" w:sz="4" w:space="0" w:color="auto"/>
            </w:tcBorders>
          </w:tcPr>
          <w:p w:rsidR="00DA5FC3" w:rsidRPr="008D3CDC" w:rsidRDefault="00DA5FC3" w:rsidP="00DA5FC3">
            <w:pPr>
              <w:pStyle w:val="ListParagraph"/>
              <w:ind w:left="0"/>
              <w:jc w:val="center"/>
              <w:rPr>
                <w:sz w:val="22"/>
                <w:szCs w:val="22"/>
              </w:rPr>
            </w:pPr>
            <w:r w:rsidRPr="008D3CDC">
              <w:rPr>
                <w:sz w:val="22"/>
                <w:szCs w:val="22"/>
              </w:rPr>
              <w:t>6</w:t>
            </w:r>
          </w:p>
        </w:tc>
        <w:tc>
          <w:tcPr>
            <w:tcW w:w="2126"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10</w:t>
            </w:r>
          </w:p>
        </w:tc>
        <w:tc>
          <w:tcPr>
            <w:tcW w:w="2410"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9</w:t>
            </w:r>
          </w:p>
        </w:tc>
      </w:tr>
      <w:tr w:rsidR="00DA5FC3" w:rsidRPr="008D3CDC" w:rsidTr="00526448">
        <w:tc>
          <w:tcPr>
            <w:tcW w:w="1559" w:type="dxa"/>
            <w:tcBorders>
              <w:top w:val="dotted" w:sz="4" w:space="0" w:color="auto"/>
              <w:left w:val="single" w:sz="4" w:space="0" w:color="auto"/>
              <w:bottom w:val="dotted" w:sz="4" w:space="0" w:color="auto"/>
              <w:right w:val="single" w:sz="4" w:space="0" w:color="auto"/>
            </w:tcBorders>
          </w:tcPr>
          <w:p w:rsidR="00DA5FC3" w:rsidRPr="008D3CDC" w:rsidRDefault="00DA5FC3" w:rsidP="008A15CD">
            <w:pPr>
              <w:pStyle w:val="ListParagraph"/>
              <w:ind w:left="0"/>
              <w:rPr>
                <w:sz w:val="22"/>
                <w:szCs w:val="22"/>
              </w:rPr>
            </w:pPr>
            <w:r w:rsidRPr="008D3CDC">
              <w:rPr>
                <w:sz w:val="22"/>
                <w:szCs w:val="22"/>
              </w:rPr>
              <w:t>Millet</w:t>
            </w:r>
          </w:p>
        </w:tc>
        <w:tc>
          <w:tcPr>
            <w:tcW w:w="1985" w:type="dxa"/>
            <w:tcBorders>
              <w:top w:val="dotted" w:sz="4" w:space="0" w:color="auto"/>
              <w:left w:val="single" w:sz="4" w:space="0" w:color="auto"/>
              <w:bottom w:val="dotted" w:sz="4" w:space="0" w:color="auto"/>
              <w:right w:val="single" w:sz="4" w:space="0" w:color="auto"/>
            </w:tcBorders>
          </w:tcPr>
          <w:p w:rsidR="00DA5FC3" w:rsidRPr="008D3CDC" w:rsidRDefault="00DA5FC3" w:rsidP="00DA5FC3">
            <w:pPr>
              <w:pStyle w:val="ListParagraph"/>
              <w:ind w:left="0"/>
              <w:jc w:val="center"/>
              <w:rPr>
                <w:sz w:val="22"/>
                <w:szCs w:val="22"/>
              </w:rPr>
            </w:pPr>
            <w:r w:rsidRPr="008D3CDC">
              <w:rPr>
                <w:sz w:val="22"/>
                <w:szCs w:val="22"/>
              </w:rPr>
              <w:t>16</w:t>
            </w:r>
          </w:p>
        </w:tc>
        <w:tc>
          <w:tcPr>
            <w:tcW w:w="2126"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25</w:t>
            </w:r>
          </w:p>
        </w:tc>
        <w:tc>
          <w:tcPr>
            <w:tcW w:w="2410"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16</w:t>
            </w:r>
          </w:p>
        </w:tc>
      </w:tr>
      <w:tr w:rsidR="00DA5FC3" w:rsidRPr="008D3CDC" w:rsidTr="00526448">
        <w:tc>
          <w:tcPr>
            <w:tcW w:w="1559" w:type="dxa"/>
            <w:tcBorders>
              <w:top w:val="dotted" w:sz="4" w:space="0" w:color="auto"/>
              <w:left w:val="single" w:sz="4" w:space="0" w:color="auto"/>
              <w:bottom w:val="dotted" w:sz="4" w:space="0" w:color="auto"/>
              <w:right w:val="single" w:sz="4" w:space="0" w:color="auto"/>
            </w:tcBorders>
          </w:tcPr>
          <w:p w:rsidR="00DA5FC3" w:rsidRPr="008D3CDC" w:rsidRDefault="00DA5FC3" w:rsidP="008A15CD">
            <w:pPr>
              <w:pStyle w:val="ListParagraph"/>
              <w:ind w:left="0"/>
              <w:rPr>
                <w:sz w:val="22"/>
                <w:szCs w:val="22"/>
              </w:rPr>
            </w:pPr>
            <w:r w:rsidRPr="008D3CDC">
              <w:rPr>
                <w:sz w:val="22"/>
                <w:szCs w:val="22"/>
              </w:rPr>
              <w:t>Sesame</w:t>
            </w:r>
          </w:p>
        </w:tc>
        <w:tc>
          <w:tcPr>
            <w:tcW w:w="1985" w:type="dxa"/>
            <w:tcBorders>
              <w:top w:val="dotted" w:sz="4" w:space="0" w:color="auto"/>
              <w:left w:val="single" w:sz="4" w:space="0" w:color="auto"/>
              <w:bottom w:val="dotted" w:sz="4" w:space="0" w:color="auto"/>
              <w:right w:val="single" w:sz="4" w:space="0" w:color="auto"/>
            </w:tcBorders>
          </w:tcPr>
          <w:p w:rsidR="00DA5FC3" w:rsidRPr="008D3CDC" w:rsidRDefault="00DA5FC3" w:rsidP="00DA5FC3">
            <w:pPr>
              <w:pStyle w:val="ListParagraph"/>
              <w:ind w:left="0"/>
              <w:jc w:val="center"/>
              <w:rPr>
                <w:sz w:val="22"/>
                <w:szCs w:val="22"/>
              </w:rPr>
            </w:pPr>
            <w:r w:rsidRPr="008D3CDC">
              <w:rPr>
                <w:sz w:val="22"/>
                <w:szCs w:val="22"/>
              </w:rPr>
              <w:t>10</w:t>
            </w:r>
          </w:p>
        </w:tc>
        <w:tc>
          <w:tcPr>
            <w:tcW w:w="2126"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15</w:t>
            </w:r>
          </w:p>
        </w:tc>
        <w:tc>
          <w:tcPr>
            <w:tcW w:w="2410" w:type="dxa"/>
            <w:tcBorders>
              <w:top w:val="dotted" w:sz="4" w:space="0" w:color="auto"/>
              <w:left w:val="single" w:sz="4" w:space="0" w:color="auto"/>
              <w:bottom w:val="dotted" w:sz="4" w:space="0" w:color="auto"/>
              <w:right w:val="single" w:sz="4" w:space="0" w:color="auto"/>
            </w:tcBorders>
          </w:tcPr>
          <w:p w:rsidR="00DA5FC3" w:rsidRPr="008D3CDC" w:rsidRDefault="009B1939" w:rsidP="00DA5FC3">
            <w:pPr>
              <w:pStyle w:val="ListParagraph"/>
              <w:ind w:left="0"/>
              <w:jc w:val="center"/>
              <w:rPr>
                <w:sz w:val="22"/>
                <w:szCs w:val="22"/>
              </w:rPr>
            </w:pPr>
            <w:r w:rsidRPr="008D3CDC">
              <w:rPr>
                <w:sz w:val="22"/>
                <w:szCs w:val="22"/>
              </w:rPr>
              <w:t>20</w:t>
            </w:r>
          </w:p>
        </w:tc>
      </w:tr>
      <w:tr w:rsidR="00DA5FC3" w:rsidRPr="008D3CDC" w:rsidTr="00526448">
        <w:tc>
          <w:tcPr>
            <w:tcW w:w="1559" w:type="dxa"/>
            <w:tcBorders>
              <w:top w:val="dotted" w:sz="4" w:space="0" w:color="auto"/>
              <w:left w:val="single" w:sz="4" w:space="0" w:color="auto"/>
              <w:bottom w:val="dotted" w:sz="4" w:space="0" w:color="auto"/>
              <w:right w:val="single" w:sz="4" w:space="0" w:color="auto"/>
            </w:tcBorders>
          </w:tcPr>
          <w:p w:rsidR="00DA5FC3" w:rsidRPr="008D3CDC" w:rsidRDefault="00DA5FC3" w:rsidP="008A15CD">
            <w:pPr>
              <w:pStyle w:val="ListParagraph"/>
              <w:ind w:left="0"/>
              <w:rPr>
                <w:sz w:val="22"/>
                <w:szCs w:val="22"/>
              </w:rPr>
            </w:pPr>
            <w:r w:rsidRPr="008D3CDC">
              <w:rPr>
                <w:sz w:val="22"/>
                <w:szCs w:val="22"/>
              </w:rPr>
              <w:t>Groundnuts</w:t>
            </w:r>
          </w:p>
        </w:tc>
        <w:tc>
          <w:tcPr>
            <w:tcW w:w="1985" w:type="dxa"/>
            <w:tcBorders>
              <w:top w:val="dotted" w:sz="4" w:space="0" w:color="auto"/>
              <w:left w:val="single" w:sz="4" w:space="0" w:color="auto"/>
              <w:bottom w:val="dotted" w:sz="4" w:space="0" w:color="auto"/>
              <w:right w:val="single" w:sz="4" w:space="0" w:color="auto"/>
            </w:tcBorders>
          </w:tcPr>
          <w:p w:rsidR="00DA5FC3" w:rsidRPr="008D3CDC" w:rsidRDefault="00DA5FC3" w:rsidP="00DA5FC3">
            <w:pPr>
              <w:pStyle w:val="ListParagraph"/>
              <w:ind w:left="0"/>
              <w:jc w:val="center"/>
              <w:rPr>
                <w:sz w:val="22"/>
                <w:szCs w:val="22"/>
              </w:rPr>
            </w:pPr>
            <w:r w:rsidRPr="008D3CDC">
              <w:rPr>
                <w:sz w:val="22"/>
                <w:szCs w:val="22"/>
              </w:rPr>
              <w:t>7</w:t>
            </w:r>
          </w:p>
        </w:tc>
        <w:tc>
          <w:tcPr>
            <w:tcW w:w="2126"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13</w:t>
            </w:r>
          </w:p>
        </w:tc>
        <w:tc>
          <w:tcPr>
            <w:tcW w:w="2410" w:type="dxa"/>
            <w:tcBorders>
              <w:top w:val="dotted" w:sz="4" w:space="0" w:color="auto"/>
              <w:left w:val="single" w:sz="4" w:space="0" w:color="auto"/>
              <w:bottom w:val="dotted" w:sz="4" w:space="0" w:color="auto"/>
              <w:right w:val="single" w:sz="4" w:space="0" w:color="auto"/>
            </w:tcBorders>
          </w:tcPr>
          <w:p w:rsidR="00DA5FC3" w:rsidRPr="008D3CDC" w:rsidRDefault="009B1939" w:rsidP="00DA5FC3">
            <w:pPr>
              <w:pStyle w:val="ListParagraph"/>
              <w:ind w:left="0"/>
              <w:jc w:val="center"/>
              <w:rPr>
                <w:sz w:val="22"/>
                <w:szCs w:val="22"/>
              </w:rPr>
            </w:pPr>
            <w:r w:rsidRPr="008D3CDC">
              <w:rPr>
                <w:sz w:val="22"/>
                <w:szCs w:val="22"/>
              </w:rPr>
              <w:t>11</w:t>
            </w:r>
          </w:p>
        </w:tc>
      </w:tr>
      <w:tr w:rsidR="00DA5FC3" w:rsidRPr="008D3CDC" w:rsidTr="00526448">
        <w:tc>
          <w:tcPr>
            <w:tcW w:w="1559" w:type="dxa"/>
            <w:tcBorders>
              <w:top w:val="dotted" w:sz="4" w:space="0" w:color="auto"/>
              <w:left w:val="single" w:sz="4" w:space="0" w:color="auto"/>
              <w:bottom w:val="dotted" w:sz="4" w:space="0" w:color="auto"/>
              <w:right w:val="single" w:sz="4" w:space="0" w:color="auto"/>
            </w:tcBorders>
          </w:tcPr>
          <w:p w:rsidR="00DA5FC3" w:rsidRPr="008D3CDC" w:rsidRDefault="00DA5FC3" w:rsidP="008A15CD">
            <w:pPr>
              <w:pStyle w:val="ListParagraph"/>
              <w:ind w:left="0"/>
              <w:rPr>
                <w:sz w:val="22"/>
                <w:szCs w:val="22"/>
              </w:rPr>
            </w:pPr>
            <w:r w:rsidRPr="008D3CDC">
              <w:rPr>
                <w:sz w:val="22"/>
                <w:szCs w:val="22"/>
              </w:rPr>
              <w:t>Niger seed</w:t>
            </w:r>
          </w:p>
        </w:tc>
        <w:tc>
          <w:tcPr>
            <w:tcW w:w="1985"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15</w:t>
            </w:r>
          </w:p>
        </w:tc>
        <w:tc>
          <w:tcPr>
            <w:tcW w:w="2126"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4</w:t>
            </w:r>
          </w:p>
        </w:tc>
        <w:tc>
          <w:tcPr>
            <w:tcW w:w="2410" w:type="dxa"/>
            <w:tcBorders>
              <w:top w:val="dotted" w:sz="4" w:space="0" w:color="auto"/>
              <w:left w:val="single" w:sz="4" w:space="0" w:color="auto"/>
              <w:bottom w:val="dotted" w:sz="4" w:space="0" w:color="auto"/>
              <w:right w:val="single" w:sz="4" w:space="0" w:color="auto"/>
            </w:tcBorders>
          </w:tcPr>
          <w:p w:rsidR="00DA5FC3" w:rsidRPr="008D3CDC" w:rsidRDefault="009B1939" w:rsidP="00DA5FC3">
            <w:pPr>
              <w:pStyle w:val="ListParagraph"/>
              <w:ind w:left="0"/>
              <w:jc w:val="center"/>
              <w:rPr>
                <w:sz w:val="22"/>
                <w:szCs w:val="22"/>
              </w:rPr>
            </w:pPr>
            <w:r w:rsidRPr="008D3CDC">
              <w:rPr>
                <w:sz w:val="22"/>
                <w:szCs w:val="22"/>
              </w:rPr>
              <w:t>13</w:t>
            </w:r>
          </w:p>
        </w:tc>
      </w:tr>
      <w:tr w:rsidR="00DA5FC3" w:rsidRPr="008D3CDC" w:rsidTr="00526448">
        <w:tc>
          <w:tcPr>
            <w:tcW w:w="1559" w:type="dxa"/>
            <w:tcBorders>
              <w:top w:val="dotted" w:sz="4" w:space="0" w:color="auto"/>
              <w:left w:val="single" w:sz="4" w:space="0" w:color="auto"/>
              <w:bottom w:val="dotted" w:sz="4" w:space="0" w:color="auto"/>
              <w:right w:val="single" w:sz="4" w:space="0" w:color="auto"/>
            </w:tcBorders>
          </w:tcPr>
          <w:p w:rsidR="00DA5FC3" w:rsidRPr="008D3CDC" w:rsidRDefault="00DA5FC3" w:rsidP="008A15CD">
            <w:pPr>
              <w:pStyle w:val="ListParagraph"/>
              <w:ind w:left="0"/>
              <w:rPr>
                <w:sz w:val="22"/>
                <w:szCs w:val="22"/>
              </w:rPr>
            </w:pPr>
            <w:r w:rsidRPr="008D3CDC">
              <w:rPr>
                <w:sz w:val="22"/>
                <w:szCs w:val="22"/>
              </w:rPr>
              <w:t>Rice</w:t>
            </w:r>
          </w:p>
        </w:tc>
        <w:tc>
          <w:tcPr>
            <w:tcW w:w="1985"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6</w:t>
            </w:r>
          </w:p>
        </w:tc>
        <w:tc>
          <w:tcPr>
            <w:tcW w:w="2126"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0</w:t>
            </w:r>
          </w:p>
        </w:tc>
        <w:tc>
          <w:tcPr>
            <w:tcW w:w="2410" w:type="dxa"/>
            <w:tcBorders>
              <w:top w:val="dotted" w:sz="4" w:space="0" w:color="auto"/>
              <w:left w:val="single" w:sz="4" w:space="0" w:color="auto"/>
              <w:bottom w:val="dotted" w:sz="4" w:space="0" w:color="auto"/>
              <w:right w:val="single" w:sz="4" w:space="0" w:color="auto"/>
            </w:tcBorders>
          </w:tcPr>
          <w:p w:rsidR="00DA5FC3" w:rsidRPr="008D3CDC" w:rsidRDefault="009B1939" w:rsidP="00DA5FC3">
            <w:pPr>
              <w:pStyle w:val="ListParagraph"/>
              <w:ind w:left="0"/>
              <w:jc w:val="center"/>
              <w:rPr>
                <w:sz w:val="22"/>
                <w:szCs w:val="22"/>
              </w:rPr>
            </w:pPr>
            <w:r w:rsidRPr="008D3CDC">
              <w:rPr>
                <w:sz w:val="22"/>
                <w:szCs w:val="22"/>
              </w:rPr>
              <w:t>0</w:t>
            </w:r>
          </w:p>
        </w:tc>
      </w:tr>
      <w:tr w:rsidR="00DA5FC3" w:rsidRPr="008D3CDC" w:rsidTr="00526448">
        <w:tc>
          <w:tcPr>
            <w:tcW w:w="1559" w:type="dxa"/>
            <w:tcBorders>
              <w:top w:val="dotted" w:sz="4" w:space="0" w:color="auto"/>
              <w:left w:val="single" w:sz="4" w:space="0" w:color="auto"/>
              <w:bottom w:val="dotted" w:sz="4" w:space="0" w:color="auto"/>
              <w:right w:val="single" w:sz="4" w:space="0" w:color="auto"/>
            </w:tcBorders>
          </w:tcPr>
          <w:p w:rsidR="00DA5FC3" w:rsidRPr="008D3CDC" w:rsidRDefault="000B34AC" w:rsidP="008A15CD">
            <w:pPr>
              <w:pStyle w:val="ListParagraph"/>
              <w:ind w:left="0"/>
              <w:rPr>
                <w:sz w:val="22"/>
                <w:szCs w:val="22"/>
              </w:rPr>
            </w:pPr>
            <w:r w:rsidRPr="008D3CDC">
              <w:rPr>
                <w:sz w:val="22"/>
                <w:szCs w:val="22"/>
              </w:rPr>
              <w:t>Other</w:t>
            </w:r>
          </w:p>
        </w:tc>
        <w:tc>
          <w:tcPr>
            <w:tcW w:w="1985"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0</w:t>
            </w:r>
          </w:p>
        </w:tc>
        <w:tc>
          <w:tcPr>
            <w:tcW w:w="2126" w:type="dxa"/>
            <w:tcBorders>
              <w:top w:val="dotted" w:sz="4" w:space="0" w:color="auto"/>
              <w:left w:val="single" w:sz="4" w:space="0" w:color="auto"/>
              <w:bottom w:val="dotted" w:sz="4" w:space="0" w:color="auto"/>
              <w:right w:val="single" w:sz="4" w:space="0" w:color="auto"/>
            </w:tcBorders>
          </w:tcPr>
          <w:p w:rsidR="00DA5FC3" w:rsidRPr="008D3CDC" w:rsidRDefault="000B34AC" w:rsidP="00DA5FC3">
            <w:pPr>
              <w:pStyle w:val="ListParagraph"/>
              <w:ind w:left="0"/>
              <w:jc w:val="center"/>
              <w:rPr>
                <w:sz w:val="22"/>
                <w:szCs w:val="22"/>
              </w:rPr>
            </w:pPr>
            <w:r w:rsidRPr="008D3CDC">
              <w:rPr>
                <w:sz w:val="22"/>
                <w:szCs w:val="22"/>
              </w:rPr>
              <w:t>9</w:t>
            </w:r>
          </w:p>
        </w:tc>
        <w:tc>
          <w:tcPr>
            <w:tcW w:w="2410" w:type="dxa"/>
            <w:tcBorders>
              <w:top w:val="dotted" w:sz="4" w:space="0" w:color="auto"/>
              <w:left w:val="single" w:sz="4" w:space="0" w:color="auto"/>
              <w:bottom w:val="dotted" w:sz="4" w:space="0" w:color="auto"/>
              <w:right w:val="single" w:sz="4" w:space="0" w:color="auto"/>
            </w:tcBorders>
          </w:tcPr>
          <w:p w:rsidR="00DA5FC3" w:rsidRPr="008D3CDC" w:rsidRDefault="009B1939" w:rsidP="00DA5FC3">
            <w:pPr>
              <w:pStyle w:val="ListParagraph"/>
              <w:ind w:left="0"/>
              <w:jc w:val="center"/>
              <w:rPr>
                <w:sz w:val="22"/>
                <w:szCs w:val="22"/>
              </w:rPr>
            </w:pPr>
            <w:r w:rsidRPr="008D3CDC">
              <w:rPr>
                <w:sz w:val="22"/>
                <w:szCs w:val="22"/>
              </w:rPr>
              <w:t>3</w:t>
            </w:r>
          </w:p>
        </w:tc>
      </w:tr>
      <w:tr w:rsidR="000B34AC" w:rsidRPr="008D3CDC" w:rsidTr="00526448">
        <w:tc>
          <w:tcPr>
            <w:tcW w:w="1559" w:type="dxa"/>
            <w:tcBorders>
              <w:top w:val="dotted" w:sz="4" w:space="0" w:color="auto"/>
              <w:left w:val="single" w:sz="4" w:space="0" w:color="auto"/>
              <w:bottom w:val="single" w:sz="4" w:space="0" w:color="auto"/>
              <w:right w:val="single" w:sz="4" w:space="0" w:color="auto"/>
            </w:tcBorders>
          </w:tcPr>
          <w:p w:rsidR="000B34AC" w:rsidRPr="008D3CDC" w:rsidRDefault="00526448" w:rsidP="00526448">
            <w:pPr>
              <w:pStyle w:val="ListParagraph"/>
              <w:ind w:left="0"/>
              <w:jc w:val="right"/>
              <w:rPr>
                <w:sz w:val="22"/>
                <w:szCs w:val="22"/>
              </w:rPr>
            </w:pPr>
            <w:r w:rsidRPr="008D3CDC">
              <w:rPr>
                <w:sz w:val="22"/>
                <w:szCs w:val="22"/>
              </w:rPr>
              <w:t>total :</w:t>
            </w:r>
          </w:p>
        </w:tc>
        <w:tc>
          <w:tcPr>
            <w:tcW w:w="1985" w:type="dxa"/>
            <w:tcBorders>
              <w:top w:val="dotted" w:sz="4" w:space="0" w:color="auto"/>
              <w:left w:val="single" w:sz="4" w:space="0" w:color="auto"/>
              <w:bottom w:val="single" w:sz="4" w:space="0" w:color="auto"/>
              <w:right w:val="single" w:sz="4" w:space="0" w:color="auto"/>
            </w:tcBorders>
          </w:tcPr>
          <w:p w:rsidR="000B34AC" w:rsidRPr="008D3CDC" w:rsidRDefault="000B34AC" w:rsidP="00DA5FC3">
            <w:pPr>
              <w:pStyle w:val="ListParagraph"/>
              <w:ind w:left="0"/>
              <w:jc w:val="center"/>
              <w:rPr>
                <w:sz w:val="22"/>
                <w:szCs w:val="22"/>
              </w:rPr>
            </w:pPr>
            <w:r w:rsidRPr="008D3CDC">
              <w:rPr>
                <w:sz w:val="22"/>
                <w:szCs w:val="22"/>
              </w:rPr>
              <w:t>100</w:t>
            </w:r>
          </w:p>
        </w:tc>
        <w:tc>
          <w:tcPr>
            <w:tcW w:w="2126" w:type="dxa"/>
            <w:tcBorders>
              <w:top w:val="dotted" w:sz="4" w:space="0" w:color="auto"/>
              <w:left w:val="single" w:sz="4" w:space="0" w:color="auto"/>
              <w:bottom w:val="single" w:sz="4" w:space="0" w:color="auto"/>
              <w:right w:val="single" w:sz="4" w:space="0" w:color="auto"/>
            </w:tcBorders>
          </w:tcPr>
          <w:p w:rsidR="000B34AC" w:rsidRPr="008D3CDC" w:rsidRDefault="000B34AC" w:rsidP="00DA5FC3">
            <w:pPr>
              <w:pStyle w:val="ListParagraph"/>
              <w:ind w:left="0"/>
              <w:jc w:val="center"/>
              <w:rPr>
                <w:sz w:val="22"/>
                <w:szCs w:val="22"/>
              </w:rPr>
            </w:pPr>
            <w:r w:rsidRPr="008D3CDC">
              <w:rPr>
                <w:sz w:val="22"/>
                <w:szCs w:val="22"/>
              </w:rPr>
              <w:t>100</w:t>
            </w:r>
          </w:p>
        </w:tc>
        <w:tc>
          <w:tcPr>
            <w:tcW w:w="2410" w:type="dxa"/>
            <w:tcBorders>
              <w:top w:val="dotted" w:sz="4" w:space="0" w:color="auto"/>
              <w:left w:val="single" w:sz="4" w:space="0" w:color="auto"/>
              <w:bottom w:val="single" w:sz="4" w:space="0" w:color="auto"/>
              <w:right w:val="single" w:sz="4" w:space="0" w:color="auto"/>
            </w:tcBorders>
          </w:tcPr>
          <w:p w:rsidR="000B34AC" w:rsidRPr="008D3CDC" w:rsidRDefault="000B34AC" w:rsidP="00DA5FC3">
            <w:pPr>
              <w:pStyle w:val="ListParagraph"/>
              <w:ind w:left="0"/>
              <w:jc w:val="center"/>
              <w:rPr>
                <w:sz w:val="22"/>
                <w:szCs w:val="22"/>
              </w:rPr>
            </w:pPr>
            <w:r w:rsidRPr="008D3CDC">
              <w:rPr>
                <w:sz w:val="22"/>
                <w:szCs w:val="22"/>
              </w:rPr>
              <w:t>100</w:t>
            </w:r>
          </w:p>
        </w:tc>
      </w:tr>
    </w:tbl>
    <w:p w:rsidR="006028E2" w:rsidRDefault="006028E2" w:rsidP="008A15CD">
      <w:pPr>
        <w:pStyle w:val="ListParagraph"/>
      </w:pPr>
    </w:p>
    <w:p w:rsidR="006028E2" w:rsidRPr="00786D4F" w:rsidRDefault="00D0390D" w:rsidP="00786D4F">
      <w:pPr>
        <w:pStyle w:val="ListParagraph"/>
      </w:pPr>
      <w:r w:rsidRPr="00786D4F">
        <w:t>The cropping pattern is somewhat different on the non-Vertisols. On these</w:t>
      </w:r>
      <w:r w:rsidR="00105394" w:rsidRPr="00786D4F">
        <w:t xml:space="preserve"> soils</w:t>
      </w:r>
      <w:r w:rsidRPr="00786D4F">
        <w:t xml:space="preserve"> there is less fallow, less sorghum</w:t>
      </w:r>
      <w:r w:rsidR="00105394" w:rsidRPr="00786D4F">
        <w:t xml:space="preserve"> and less niger seed, but significantly more maize, sesame and groundnuts. There also tends to be more millet grown.</w:t>
      </w:r>
    </w:p>
    <w:p w:rsidR="00C67903" w:rsidRPr="00786D4F" w:rsidRDefault="00C67903" w:rsidP="00786D4F">
      <w:pPr>
        <w:pStyle w:val="ListParagraph"/>
      </w:pPr>
    </w:p>
    <w:p w:rsidR="003E175C" w:rsidRPr="00786D4F" w:rsidRDefault="002F77D4" w:rsidP="00786D4F">
      <w:pPr>
        <w:pStyle w:val="ListParagraph"/>
      </w:pPr>
      <w:r w:rsidRPr="00786D4F">
        <w:t>Very little agriculture is recorded in river valleys because these valleys</w:t>
      </w:r>
      <w:r w:rsidR="00C47C0B" w:rsidRPr="00786D4F">
        <w:t>, apart from</w:t>
      </w:r>
      <w:r w:rsidRPr="00786D4F">
        <w:t xml:space="preserve"> a few small alluvial tracts</w:t>
      </w:r>
      <w:r w:rsidR="00C47C0B" w:rsidRPr="00786D4F">
        <w:t>,</w:t>
      </w:r>
      <w:r w:rsidRPr="00786D4F">
        <w:t xml:space="preserve"> are </w:t>
      </w:r>
      <w:r w:rsidR="00C47C0B" w:rsidRPr="00786D4F">
        <w:t>un</w:t>
      </w:r>
      <w:r w:rsidRPr="00786D4F">
        <w:t>attractive for farming.</w:t>
      </w:r>
      <w:r w:rsidR="00B07F07" w:rsidRPr="00786D4F">
        <w:t xml:space="preserve"> </w:t>
      </w:r>
      <w:r w:rsidR="00551C90" w:rsidRPr="00786D4F">
        <w:t>They remain overwhelmingly under natural vegetation.</w:t>
      </w:r>
    </w:p>
    <w:p w:rsidR="00B053F8" w:rsidRPr="00786D4F" w:rsidRDefault="00B053F8" w:rsidP="00786D4F">
      <w:pPr>
        <w:pStyle w:val="ListParagraph"/>
      </w:pPr>
    </w:p>
    <w:p w:rsidR="00951A5E" w:rsidRPr="00786D4F" w:rsidRDefault="001C7482" w:rsidP="00786D4F">
      <w:pPr>
        <w:pStyle w:val="ListParagraph"/>
      </w:pPr>
      <w:r w:rsidRPr="00786D4F">
        <w:t xml:space="preserve">There are a number of very small irrigated farms, mainly associated with </w:t>
      </w:r>
      <w:r w:rsidR="00951A5E" w:rsidRPr="00786D4F">
        <w:t xml:space="preserve">well drained soils on </w:t>
      </w:r>
      <w:r w:rsidRPr="00786D4F">
        <w:t xml:space="preserve">river terraces. These farms are shown on the Land Use and Land Cover Map </w:t>
      </w:r>
      <w:r w:rsidR="00951A5E" w:rsidRPr="00786D4F">
        <w:t xml:space="preserve">as point data; they are too small to polygonise. The farms </w:t>
      </w:r>
      <w:r w:rsidR="00312C51" w:rsidRPr="00786D4F">
        <w:t xml:space="preserve">mainly </w:t>
      </w:r>
      <w:r w:rsidR="00951A5E" w:rsidRPr="00786D4F">
        <w:t>grow maize, green peppers and vegetables.</w:t>
      </w:r>
    </w:p>
    <w:p w:rsidR="00750F9B" w:rsidRPr="00786D4F" w:rsidRDefault="00750F9B" w:rsidP="00786D4F">
      <w:pPr>
        <w:pStyle w:val="ListParagraph"/>
      </w:pPr>
    </w:p>
    <w:p w:rsidR="00951A5E" w:rsidRPr="00786D4F" w:rsidRDefault="00951A5E" w:rsidP="00786D4F">
      <w:pPr>
        <w:pStyle w:val="ListParagraph"/>
      </w:pPr>
      <w:r w:rsidRPr="00786D4F">
        <w:t>E</w:t>
      </w:r>
      <w:r w:rsidR="00750F9B" w:rsidRPr="00786D4F">
        <w:t xml:space="preserve">ucalyptus </w:t>
      </w:r>
      <w:r w:rsidRPr="00786D4F">
        <w:t xml:space="preserve">and mixed eucalyptus / acacia </w:t>
      </w:r>
      <w:r w:rsidR="00750F9B" w:rsidRPr="00786D4F">
        <w:t>plantation</w:t>
      </w:r>
      <w:r w:rsidRPr="00786D4F">
        <w:t>s</w:t>
      </w:r>
      <w:r w:rsidR="00750F9B" w:rsidRPr="00786D4F">
        <w:t xml:space="preserve"> </w:t>
      </w:r>
      <w:r w:rsidRPr="00786D4F">
        <w:t>cover</w:t>
      </w:r>
      <w:r w:rsidR="00750F9B" w:rsidRPr="00786D4F">
        <w:t xml:space="preserve"> </w:t>
      </w:r>
      <w:r w:rsidR="00BF2E1C" w:rsidRPr="00BF2E1C">
        <w:t>575</w:t>
      </w:r>
      <w:r w:rsidR="00750F9B" w:rsidRPr="00BF2E1C">
        <w:t xml:space="preserve"> h</w:t>
      </w:r>
      <w:r w:rsidR="00750F9B" w:rsidRPr="00786D4F">
        <w:t>a</w:t>
      </w:r>
      <w:r w:rsidR="008C4155" w:rsidRPr="00786D4F">
        <w:t xml:space="preserve">, almost always close to settlements. Settlements </w:t>
      </w:r>
      <w:r w:rsidR="007E56F9" w:rsidRPr="00786D4F">
        <w:t xml:space="preserve">are </w:t>
      </w:r>
      <w:r w:rsidR="00710536" w:rsidRPr="00786D4F">
        <w:t>of two types;</w:t>
      </w:r>
      <w:r w:rsidR="007E56F9" w:rsidRPr="00786D4F">
        <w:t xml:space="preserve"> </w:t>
      </w:r>
      <w:r w:rsidR="00710536" w:rsidRPr="00786D4F">
        <w:t xml:space="preserve">nucleated </w:t>
      </w:r>
      <w:r w:rsidR="008C4155" w:rsidRPr="004B162E">
        <w:rPr>
          <w:u w:val="single"/>
        </w:rPr>
        <w:t>villages</w:t>
      </w:r>
      <w:r w:rsidR="007E56F9" w:rsidRPr="00786D4F">
        <w:t xml:space="preserve"> </w:t>
      </w:r>
      <w:r w:rsidR="00BF2E1C" w:rsidRPr="00BF2E1C">
        <w:t>(1,378</w:t>
      </w:r>
      <w:r w:rsidR="007E56F9" w:rsidRPr="00BF2E1C">
        <w:t xml:space="preserve"> h</w:t>
      </w:r>
      <w:r w:rsidR="007E56F9" w:rsidRPr="00786D4F">
        <w:t>a)</w:t>
      </w:r>
      <w:r w:rsidR="008C4155" w:rsidRPr="00786D4F">
        <w:t xml:space="preserve"> and </w:t>
      </w:r>
      <w:r w:rsidR="000515DF" w:rsidRPr="004B162E">
        <w:rPr>
          <w:u w:val="single"/>
        </w:rPr>
        <w:t>hamlets</w:t>
      </w:r>
      <w:r w:rsidR="000515DF" w:rsidRPr="00786D4F">
        <w:t xml:space="preserve"> </w:t>
      </w:r>
      <w:r w:rsidR="00BF2E1C" w:rsidRPr="00BF2E1C">
        <w:t>(1,385</w:t>
      </w:r>
      <w:r w:rsidR="000515DF" w:rsidRPr="00BF2E1C">
        <w:t xml:space="preserve"> ha).</w:t>
      </w:r>
      <w:r w:rsidR="000515DF" w:rsidRPr="00786D4F">
        <w:t xml:space="preserve"> A hamlet is a small, loose cluster of buildings, some of which are permanent houses</w:t>
      </w:r>
      <w:r w:rsidR="008D3CDC">
        <w:t xml:space="preserve"> / homesteads</w:t>
      </w:r>
      <w:r w:rsidR="000515DF" w:rsidRPr="00786D4F">
        <w:t xml:space="preserve">. They occur within the rainfed farmland. A hamlet with its associated fields is </w:t>
      </w:r>
      <w:r w:rsidR="000515DF" w:rsidRPr="00786D4F">
        <w:lastRenderedPageBreak/>
        <w:t>typically betwee</w:t>
      </w:r>
      <w:r w:rsidR="003B25B2" w:rsidRPr="00786D4F">
        <w:t>n 2</w:t>
      </w:r>
      <w:r w:rsidR="000515DF" w:rsidRPr="00786D4F">
        <w:t xml:space="preserve"> and 10 ha.</w:t>
      </w:r>
      <w:r w:rsidR="00D37B0A" w:rsidRPr="00786D4F">
        <w:t xml:space="preserve"> Near Fendika there are a large number of hamlets; they have been mapped as a single unit.</w:t>
      </w:r>
    </w:p>
    <w:p w:rsidR="008C4155" w:rsidRDefault="008C4155" w:rsidP="00B53AEE">
      <w:pPr>
        <w:pStyle w:val="ListParagraph"/>
      </w:pPr>
    </w:p>
    <w:p w:rsidR="005E1D5A" w:rsidRDefault="00DF35F2" w:rsidP="009112F4">
      <w:pPr>
        <w:pStyle w:val="Heading3"/>
      </w:pPr>
      <w:r>
        <w:t xml:space="preserve"> </w:t>
      </w:r>
      <w:bookmarkStart w:id="87" w:name="_Toc271285062"/>
      <w:bookmarkStart w:id="88" w:name="_Toc274145507"/>
      <w:r w:rsidR="009112F4">
        <w:t>‘A</w:t>
      </w:r>
      <w:r>
        <w:t>t-risk’ land</w:t>
      </w:r>
      <w:bookmarkEnd w:id="87"/>
      <w:bookmarkEnd w:id="88"/>
    </w:p>
    <w:p w:rsidR="000D704E" w:rsidRPr="00786D4F" w:rsidRDefault="008E447F" w:rsidP="00786D4F">
      <w:pPr>
        <w:pStyle w:val="ListParagraph"/>
      </w:pPr>
      <w:r w:rsidRPr="00786D4F">
        <w:t>Analysis of land use and land suitability data shows that about 37% of the rainfed cultiva</w:t>
      </w:r>
      <w:r w:rsidR="004C7D46">
        <w:t xml:space="preserve">tion at Upper Beles is </w:t>
      </w:r>
      <w:r w:rsidRPr="00786D4F">
        <w:t>on land considered to be unsuitable for</w:t>
      </w:r>
      <w:r w:rsidR="00EE784A" w:rsidRPr="00786D4F">
        <w:t xml:space="preserve"> surface</w:t>
      </w:r>
      <w:r w:rsidRPr="00786D4F">
        <w:t xml:space="preserve"> irrigated farming. </w:t>
      </w:r>
      <w:r w:rsidR="00EE784A" w:rsidRPr="00786D4F">
        <w:t>This land is either/and steeply sloping</w:t>
      </w:r>
      <w:r w:rsidR="005B6775" w:rsidRPr="00786D4F">
        <w:t xml:space="preserve"> (&gt; 12%; &gt; 8% for Vertisols)</w:t>
      </w:r>
      <w:r w:rsidR="00EE784A" w:rsidRPr="00786D4F">
        <w:t xml:space="preserve"> eroded or with a shallow (&lt; 0.6 m) soil.  </w:t>
      </w:r>
      <w:r w:rsidR="000D704E" w:rsidRPr="00786D4F">
        <w:t xml:space="preserve">Low-intensity rainfed cropping is obviously possible and farmers have moved onto these “at-risk” lands but </w:t>
      </w:r>
      <w:r w:rsidR="005B6775" w:rsidRPr="00786D4F">
        <w:t xml:space="preserve">without the resources and skills to </w:t>
      </w:r>
      <w:r w:rsidR="000D704E" w:rsidRPr="00786D4F">
        <w:t>apply the conservation measures needed to alleviate potential damage. There is widespread evidence of soil loss and degradation in these areas.</w:t>
      </w:r>
    </w:p>
    <w:p w:rsidR="000D704E" w:rsidRDefault="000D704E" w:rsidP="00786D4F">
      <w:pPr>
        <w:pStyle w:val="ListParagraph"/>
      </w:pPr>
    </w:p>
    <w:p w:rsidR="005E1D5A" w:rsidRPr="00786D4F" w:rsidRDefault="005E1D5A" w:rsidP="00786D4F">
      <w:pPr>
        <w:pStyle w:val="ListParagraph"/>
      </w:pPr>
      <w:r w:rsidRPr="00786D4F">
        <w:t xml:space="preserve">Rainfed and irrigated agriculture are separate land use types with different requirements and outputs. Not all of the land currently under rainfed farming can be considered suitable for irrigated agriculture under the normal conditions and within the accepted criteria for irrigated development (see </w:t>
      </w:r>
      <w:r w:rsidR="004C7D46" w:rsidRPr="004C7D46">
        <w:rPr>
          <w:b/>
        </w:rPr>
        <w:t xml:space="preserve">Annex </w:t>
      </w:r>
      <w:r w:rsidR="008D3CDC">
        <w:rPr>
          <w:b/>
        </w:rPr>
        <w:t>L</w:t>
      </w:r>
      <w:r w:rsidRPr="00786D4F">
        <w:t xml:space="preserve">). Irrigated agricultural development must sustain good livelihoods without detriment to the environment. For these reasons shallow soils, steep slopes and erosion-prone land are all avoided </w:t>
      </w:r>
      <w:r w:rsidR="00B078D6" w:rsidRPr="00786D4F">
        <w:t>unless appropriate soil conservation measures are specified and accepted as a necessary part of any development</w:t>
      </w:r>
      <w:r w:rsidRPr="00786D4F">
        <w:t>. The costs associated with maintaining safe and high productivity fro</w:t>
      </w:r>
      <w:r w:rsidR="004C7D46">
        <w:t xml:space="preserve">m such land are invariably </w:t>
      </w:r>
      <w:r w:rsidRPr="00786D4F">
        <w:t xml:space="preserve">high. The level of management and technical skills to ensure conservation and to maintain yields are also high. </w:t>
      </w:r>
    </w:p>
    <w:p w:rsidR="005B6775" w:rsidRPr="00786D4F" w:rsidRDefault="005B6775" w:rsidP="00786D4F">
      <w:pPr>
        <w:pStyle w:val="ListParagraph"/>
      </w:pPr>
    </w:p>
    <w:p w:rsidR="005B6775" w:rsidRPr="00786D4F" w:rsidRDefault="005B6775" w:rsidP="00786D4F">
      <w:pPr>
        <w:pStyle w:val="ListParagraph"/>
      </w:pPr>
      <w:r w:rsidRPr="00786D4F">
        <w:t xml:space="preserve">The productivity and accessibility of Vertisols are limited because of their poor drainage. Even so, some Vertisols on steeper slopes (6% – 12%) are </w:t>
      </w:r>
      <w:r w:rsidR="005863D4" w:rsidRPr="00786D4F">
        <w:t xml:space="preserve">being </w:t>
      </w:r>
      <w:r w:rsidRPr="00786D4F">
        <w:t xml:space="preserve">cultivated. These lands are better drained but </w:t>
      </w:r>
      <w:r w:rsidR="005863D4" w:rsidRPr="00786D4F">
        <w:t xml:space="preserve">are </w:t>
      </w:r>
      <w:r w:rsidRPr="00786D4F">
        <w:t>more liable to erosion</w:t>
      </w:r>
      <w:r w:rsidR="005863D4" w:rsidRPr="00786D4F">
        <w:t>;</w:t>
      </w:r>
      <w:r w:rsidRPr="00786D4F">
        <w:t xml:space="preserve"> most of the farming is undertaken without any soil conservation measures.</w:t>
      </w:r>
    </w:p>
    <w:p w:rsidR="004C7D46" w:rsidRPr="00786D4F" w:rsidRDefault="004C7D46" w:rsidP="00786D4F">
      <w:pPr>
        <w:pStyle w:val="ListParagraph"/>
      </w:pPr>
    </w:p>
    <w:p w:rsidR="005E1D5A" w:rsidRPr="00786D4F" w:rsidRDefault="005E1D5A" w:rsidP="00786D4F">
      <w:pPr>
        <w:pStyle w:val="ListParagraph"/>
      </w:pPr>
      <w:r w:rsidRPr="00786D4F">
        <w:t xml:space="preserve">The </w:t>
      </w:r>
      <w:r w:rsidR="00A3149D" w:rsidRPr="00786D4F">
        <w:t>argument</w:t>
      </w:r>
      <w:r w:rsidRPr="00786D4F">
        <w:t xml:space="preserve"> becomes: “</w:t>
      </w:r>
      <w:r w:rsidRPr="002634FB">
        <w:rPr>
          <w:i/>
        </w:rPr>
        <w:t>At-risk lands are being farmed anyway, so should irrigation, conservation and know-how be extended to these lands if possible, and up to what technical or cost limits?</w:t>
      </w:r>
      <w:r w:rsidRPr="00786D4F">
        <w:t>”  Or: “</w:t>
      </w:r>
      <w:r w:rsidRPr="002634FB">
        <w:rPr>
          <w:i/>
        </w:rPr>
        <w:t xml:space="preserve">Irrigation of good land should improve productivity </w:t>
      </w:r>
      <w:r w:rsidR="00D02E6C" w:rsidRPr="002634FB">
        <w:rPr>
          <w:i/>
        </w:rPr>
        <w:t>so that</w:t>
      </w:r>
      <w:r w:rsidRPr="002634FB">
        <w:rPr>
          <w:i/>
        </w:rPr>
        <w:t xml:space="preserve"> there </w:t>
      </w:r>
      <w:r w:rsidR="00D02E6C" w:rsidRPr="002634FB">
        <w:rPr>
          <w:i/>
        </w:rPr>
        <w:t xml:space="preserve">should be </w:t>
      </w:r>
      <w:r w:rsidRPr="002634FB">
        <w:rPr>
          <w:i/>
        </w:rPr>
        <w:t xml:space="preserve">no need to expand </w:t>
      </w:r>
      <w:r w:rsidR="00D02E6C" w:rsidRPr="002634FB">
        <w:rPr>
          <w:i/>
        </w:rPr>
        <w:t>o</w:t>
      </w:r>
      <w:r w:rsidRPr="002634FB">
        <w:rPr>
          <w:i/>
        </w:rPr>
        <w:t>nto at-risk lands, and farmers on these lands should be encouraged to withdraw</w:t>
      </w:r>
      <w:r w:rsidR="00012102" w:rsidRPr="002634FB">
        <w:rPr>
          <w:i/>
        </w:rPr>
        <w:t xml:space="preserve">, for example onto </w:t>
      </w:r>
      <w:r w:rsidR="008A55CD" w:rsidRPr="002634FB">
        <w:rPr>
          <w:i/>
        </w:rPr>
        <w:t>Vertisols</w:t>
      </w:r>
      <w:r w:rsidR="00012102" w:rsidRPr="002634FB">
        <w:rPr>
          <w:i/>
        </w:rPr>
        <w:t xml:space="preserve"> </w:t>
      </w:r>
      <w:r w:rsidR="00C47C0B" w:rsidRPr="002634FB">
        <w:rPr>
          <w:i/>
        </w:rPr>
        <w:t xml:space="preserve">(still about </w:t>
      </w:r>
      <w:r w:rsidR="002F2C27" w:rsidRPr="002634FB">
        <w:rPr>
          <w:i/>
        </w:rPr>
        <w:t>75</w:t>
      </w:r>
      <w:r w:rsidR="00C47C0B" w:rsidRPr="002634FB">
        <w:rPr>
          <w:i/>
        </w:rPr>
        <w:t xml:space="preserve">% uncultivated) </w:t>
      </w:r>
      <w:r w:rsidR="00012102" w:rsidRPr="002634FB">
        <w:rPr>
          <w:i/>
        </w:rPr>
        <w:t>provided with good surface drainage</w:t>
      </w:r>
      <w:r w:rsidRPr="002634FB">
        <w:rPr>
          <w:i/>
        </w:rPr>
        <w:t>?</w:t>
      </w:r>
      <w:r w:rsidRPr="00786D4F">
        <w:t xml:space="preserve">”  </w:t>
      </w:r>
    </w:p>
    <w:p w:rsidR="00732345" w:rsidRDefault="00732345" w:rsidP="00B53AEE">
      <w:pPr>
        <w:pStyle w:val="ListParagraph"/>
      </w:pPr>
    </w:p>
    <w:p w:rsidR="00732345" w:rsidRPr="00786D4F" w:rsidRDefault="00732345" w:rsidP="00786D4F">
      <w:pPr>
        <w:pStyle w:val="Heading2"/>
      </w:pPr>
      <w:bookmarkStart w:id="89" w:name="_Toc271285063"/>
      <w:bookmarkStart w:id="90" w:name="_Toc274145508"/>
      <w:r w:rsidRPr="00786D4F">
        <w:t xml:space="preserve">Land </w:t>
      </w:r>
      <w:r w:rsidR="00ED497D" w:rsidRPr="00786D4F">
        <w:t>C</w:t>
      </w:r>
      <w:r w:rsidRPr="00786D4F">
        <w:t>over</w:t>
      </w:r>
      <w:bookmarkEnd w:id="89"/>
      <w:bookmarkEnd w:id="90"/>
    </w:p>
    <w:p w:rsidR="00732345" w:rsidRDefault="00024444" w:rsidP="00786D4F">
      <w:pPr>
        <w:pStyle w:val="ListParagraph"/>
      </w:pPr>
      <w:r>
        <w:t xml:space="preserve">The land cover categories </w:t>
      </w:r>
      <w:r w:rsidR="000F1AE8">
        <w:t xml:space="preserve">named </w:t>
      </w:r>
      <w:r w:rsidR="002634FB">
        <w:t xml:space="preserve">in </w:t>
      </w:r>
      <w:fldSimple w:instr=" REF _Ref274059641 ">
        <w:r w:rsidR="002634FB">
          <w:t xml:space="preserve">Table </w:t>
        </w:r>
        <w:r w:rsidR="002634FB">
          <w:rPr>
            <w:noProof/>
          </w:rPr>
          <w:t>4</w:t>
        </w:r>
        <w:r w:rsidR="002634FB">
          <w:noBreakHyphen/>
        </w:r>
        <w:r w:rsidR="002634FB">
          <w:rPr>
            <w:noProof/>
          </w:rPr>
          <w:t>1</w:t>
        </w:r>
      </w:fldSimple>
      <w:r w:rsidRPr="00016FC9">
        <w:t xml:space="preserve"> </w:t>
      </w:r>
      <w:r w:rsidR="000F1AE8" w:rsidRPr="00016FC9">
        <w:t>are</w:t>
      </w:r>
      <w:r w:rsidR="000F1AE8">
        <w:t xml:space="preserve"> descriptive. However, each category has</w:t>
      </w:r>
      <w:r w:rsidR="00E13A50">
        <w:t xml:space="preserve"> been</w:t>
      </w:r>
      <w:r>
        <w:t xml:space="preserve"> defined based on </w:t>
      </w:r>
      <w:r w:rsidR="00E13A50">
        <w:t xml:space="preserve">combinations of </w:t>
      </w:r>
      <w:r>
        <w:t>the</w:t>
      </w:r>
      <w:r w:rsidR="00E13A50">
        <w:t xml:space="preserve"> number of trees and the areal extent of shrubs and grass measured during the soil survey</w:t>
      </w:r>
      <w:r w:rsidR="000F1AE8">
        <w:t xml:space="preserve"> at every auger, profile and observation site</w:t>
      </w:r>
      <w:r w:rsidR="00E13A50">
        <w:t xml:space="preserve">.    </w:t>
      </w:r>
      <w:r>
        <w:t xml:space="preserve"> </w:t>
      </w:r>
    </w:p>
    <w:p w:rsidR="00A8029C" w:rsidRDefault="00A8029C" w:rsidP="00786D4F">
      <w:pPr>
        <w:pStyle w:val="ListParagraph"/>
      </w:pPr>
    </w:p>
    <w:p w:rsidR="0065000B" w:rsidRDefault="00A8029C" w:rsidP="00786D4F">
      <w:pPr>
        <w:pStyle w:val="ListParagraph"/>
      </w:pPr>
      <w:r>
        <w:t>Land remaining under natural veget</w:t>
      </w:r>
      <w:r w:rsidR="002634FB">
        <w:t>ation</w:t>
      </w:r>
      <w:r w:rsidR="0006391D">
        <w:t xml:space="preserve"> (grassland, woodland and </w:t>
      </w:r>
      <w:r w:rsidR="002634FB">
        <w:t>riverine forest</w:t>
      </w:r>
      <w:r w:rsidR="0006391D">
        <w:t xml:space="preserve"> categories) </w:t>
      </w:r>
      <w:r w:rsidR="0065000B">
        <w:t>co</w:t>
      </w:r>
      <w:r>
        <w:t xml:space="preserve">vers </w:t>
      </w:r>
      <w:r w:rsidR="0065000B">
        <w:t>89,592</w:t>
      </w:r>
      <w:r w:rsidRPr="002634FB">
        <w:t xml:space="preserve"> h</w:t>
      </w:r>
      <w:r>
        <w:t>a,</w:t>
      </w:r>
      <w:r w:rsidR="0065000B">
        <w:t xml:space="preserve"> a</w:t>
      </w:r>
      <w:r w:rsidR="00CF089B">
        <w:t xml:space="preserve">lmost two-thirds </w:t>
      </w:r>
      <w:r>
        <w:t xml:space="preserve">of the </w:t>
      </w:r>
      <w:r w:rsidR="009B4253">
        <w:t>S</w:t>
      </w:r>
      <w:r>
        <w:t xml:space="preserve">tudy </w:t>
      </w:r>
      <w:r w:rsidR="009B4253">
        <w:t>A</w:t>
      </w:r>
      <w:r>
        <w:t>rea</w:t>
      </w:r>
      <w:r w:rsidR="00CF089B">
        <w:t>.</w:t>
      </w:r>
    </w:p>
    <w:p w:rsidR="0065000B" w:rsidRDefault="0065000B" w:rsidP="00786D4F">
      <w:pPr>
        <w:pStyle w:val="ListParagraph"/>
      </w:pPr>
    </w:p>
    <w:p w:rsidR="00463CD9" w:rsidRDefault="00B53A24" w:rsidP="00786D4F">
      <w:pPr>
        <w:pStyle w:val="ListParagraph"/>
      </w:pPr>
      <w:r>
        <w:t>O</w:t>
      </w:r>
      <w:r w:rsidR="009B4253">
        <w:t>nly 7% of the natural vegetation remains on the well-drained upland clay soils</w:t>
      </w:r>
      <w:r w:rsidR="00463CD9">
        <w:t>, probably on shallow soils or small rocky outcrops within the (predominantly) farmland</w:t>
      </w:r>
      <w:r w:rsidR="002634FB">
        <w:t xml:space="preserve"> areas</w:t>
      </w:r>
      <w:r w:rsidR="009B4253">
        <w:t>. Most of the remaining natural vegetation is restricted to river valleys</w:t>
      </w:r>
      <w:r w:rsidR="00463CD9">
        <w:t xml:space="preserve">, steep hills (although considerable hilly </w:t>
      </w:r>
      <w:r w:rsidR="00463CD9">
        <w:lastRenderedPageBreak/>
        <w:t>land supports rainfed farming)</w:t>
      </w:r>
      <w:r w:rsidR="009B4253">
        <w:t xml:space="preserve">, </w:t>
      </w:r>
      <w:r w:rsidR="00463CD9">
        <w:t>broken terrain and, to an extent, Vertisols</w:t>
      </w:r>
      <w:r w:rsidR="008808FB">
        <w:t xml:space="preserve">; natural vegetation covers 64% of Vertisols. </w:t>
      </w:r>
    </w:p>
    <w:p w:rsidR="00463CD9" w:rsidRDefault="00463CD9" w:rsidP="00786D4F">
      <w:pPr>
        <w:pStyle w:val="ListParagraph"/>
      </w:pPr>
    </w:p>
    <w:p w:rsidR="00B218B9" w:rsidRDefault="00374515" w:rsidP="00786D4F">
      <w:pPr>
        <w:pStyle w:val="ListParagraph"/>
      </w:pPr>
      <w:r>
        <w:t>Ground truthing show</w:t>
      </w:r>
      <w:r w:rsidR="0042218A">
        <w:t>s that grassland categories</w:t>
      </w:r>
      <w:r w:rsidR="00CF089B">
        <w:t xml:space="preserve"> combined</w:t>
      </w:r>
      <w:r>
        <w:t xml:space="preserve"> account for </w:t>
      </w:r>
      <w:r w:rsidR="0042218A">
        <w:t>58</w:t>
      </w:r>
      <w:r>
        <w:t>% of recordings</w:t>
      </w:r>
      <w:r w:rsidR="008808FB">
        <w:t xml:space="preserve"> of natural vegetation</w:t>
      </w:r>
      <w:r>
        <w:t xml:space="preserve">. </w:t>
      </w:r>
      <w:r w:rsidR="0042218A">
        <w:t>Most of the grassland (</w:t>
      </w:r>
      <w:r w:rsidR="00B218B9">
        <w:t>83</w:t>
      </w:r>
      <w:r w:rsidR="0042218A">
        <w:t>%) is</w:t>
      </w:r>
      <w:r w:rsidR="00B83456">
        <w:t xml:space="preserve"> </w:t>
      </w:r>
      <w:r w:rsidR="0065000B">
        <w:t>associated with the Vertisols. (</w:t>
      </w:r>
      <w:r w:rsidR="00B83456">
        <w:t>We accept the possibility that some of this grassland may be a long fallow and therefore bette</w:t>
      </w:r>
      <w:r w:rsidR="0065000B">
        <w:t>r classified as cultivated land).</w:t>
      </w:r>
    </w:p>
    <w:p w:rsidR="00B218B9" w:rsidRDefault="00B218B9" w:rsidP="00786D4F">
      <w:pPr>
        <w:pStyle w:val="ListParagraph"/>
      </w:pPr>
    </w:p>
    <w:p w:rsidR="00072DB8" w:rsidRDefault="00374515" w:rsidP="00786D4F">
      <w:pPr>
        <w:pStyle w:val="ListParagraph"/>
      </w:pPr>
      <w:r>
        <w:t xml:space="preserve">Woodland </w:t>
      </w:r>
      <w:r w:rsidR="00B218B9">
        <w:t>account</w:t>
      </w:r>
      <w:r w:rsidR="00CF089B">
        <w:t>s</w:t>
      </w:r>
      <w:r w:rsidR="00B218B9">
        <w:t xml:space="preserve"> for 40% of recordings of natural vegetation. M</w:t>
      </w:r>
      <w:r w:rsidR="00B83456">
        <w:t>uch of the woodland (58%) remains on Vertisols and the remainder is found in river valleys and on broken terrain and shallow soils.</w:t>
      </w:r>
    </w:p>
    <w:p w:rsidR="00072DB8" w:rsidRDefault="00072DB8" w:rsidP="00786D4F">
      <w:pPr>
        <w:pStyle w:val="ListParagraph"/>
      </w:pPr>
    </w:p>
    <w:p w:rsidR="00D37B0A" w:rsidRDefault="007A7335" w:rsidP="00786D4F">
      <w:pPr>
        <w:pStyle w:val="ListParagraph"/>
      </w:pPr>
      <w:r>
        <w:t xml:space="preserve">The dominant tree </w:t>
      </w:r>
      <w:r w:rsidR="00AB0907">
        <w:t xml:space="preserve">and shrub </w:t>
      </w:r>
      <w:r>
        <w:t xml:space="preserve">species are </w:t>
      </w:r>
      <w:r w:rsidRPr="007A7335">
        <w:rPr>
          <w:i/>
        </w:rPr>
        <w:t>Acacia</w:t>
      </w:r>
      <w:r>
        <w:t>. Other</w:t>
      </w:r>
      <w:r w:rsidR="00AB0907">
        <w:t xml:space="preserve"> specie</w:t>
      </w:r>
      <w:r>
        <w:t xml:space="preserve">s </w:t>
      </w:r>
      <w:r w:rsidR="004653B5">
        <w:t xml:space="preserve">commonly </w:t>
      </w:r>
      <w:r>
        <w:t xml:space="preserve">recorded include </w:t>
      </w:r>
      <w:r w:rsidRPr="007A7335">
        <w:rPr>
          <w:i/>
        </w:rPr>
        <w:t>Ficus</w:t>
      </w:r>
      <w:r>
        <w:t xml:space="preserve">, </w:t>
      </w:r>
      <w:r w:rsidRPr="007A7335">
        <w:rPr>
          <w:i/>
        </w:rPr>
        <w:t>Cordia</w:t>
      </w:r>
      <w:r>
        <w:t>,</w:t>
      </w:r>
      <w:r w:rsidR="006A6B5F">
        <w:t xml:space="preserve"> </w:t>
      </w:r>
      <w:r w:rsidR="004653B5">
        <w:rPr>
          <w:i/>
        </w:rPr>
        <w:t>Gardinia</w:t>
      </w:r>
      <w:r w:rsidR="006A6B5F">
        <w:t xml:space="preserve">, </w:t>
      </w:r>
      <w:r w:rsidRPr="007A7335">
        <w:rPr>
          <w:i/>
        </w:rPr>
        <w:t>Combretum</w:t>
      </w:r>
      <w:r w:rsidR="006A6B5F">
        <w:t>,</w:t>
      </w:r>
      <w:r w:rsidR="00AB0907">
        <w:t xml:space="preserve"> </w:t>
      </w:r>
      <w:r w:rsidR="00AB0907" w:rsidRPr="00AB0907">
        <w:rPr>
          <w:i/>
        </w:rPr>
        <w:t>Albezia</w:t>
      </w:r>
      <w:r w:rsidR="00AB0907">
        <w:t>,</w:t>
      </w:r>
      <w:r w:rsidR="006A6B5F">
        <w:t xml:space="preserve"> </w:t>
      </w:r>
      <w:r w:rsidR="006A6B5F" w:rsidRPr="006A6B5F">
        <w:rPr>
          <w:i/>
        </w:rPr>
        <w:t>Terminalia</w:t>
      </w:r>
      <w:r w:rsidR="006A6B5F">
        <w:t xml:space="preserve"> </w:t>
      </w:r>
      <w:r>
        <w:t xml:space="preserve">and </w:t>
      </w:r>
      <w:r w:rsidRPr="007A7335">
        <w:rPr>
          <w:i/>
        </w:rPr>
        <w:t>Pliostigma</w:t>
      </w:r>
      <w:r>
        <w:t>.</w:t>
      </w:r>
      <w:r w:rsidR="00BE5D65">
        <w:t xml:space="preserve"> The most extensive grass is </w:t>
      </w:r>
      <w:r w:rsidR="001F2B9F" w:rsidRPr="001F2B9F">
        <w:rPr>
          <w:i/>
        </w:rPr>
        <w:t>Pennisetum purpureum</w:t>
      </w:r>
      <w:r w:rsidR="001F2B9F">
        <w:t>.</w:t>
      </w:r>
    </w:p>
    <w:p w:rsidR="00A73818" w:rsidRDefault="00A73818" w:rsidP="00786D4F"/>
    <w:p w:rsidR="00786D4F" w:rsidRDefault="00786D4F" w:rsidP="00786D4F"/>
    <w:p w:rsidR="00786D4F" w:rsidRDefault="00786D4F" w:rsidP="00786D4F"/>
    <w:p w:rsidR="00786D4F" w:rsidRDefault="00786D4F" w:rsidP="00786D4F"/>
    <w:p w:rsidR="00786D4F" w:rsidRDefault="00786D4F">
      <w:pPr>
        <w:spacing w:line="240" w:lineRule="auto"/>
        <w:sectPr w:rsidR="00786D4F" w:rsidSect="0003473B">
          <w:type w:val="oddPage"/>
          <w:pgSz w:w="11906" w:h="16838" w:code="9"/>
          <w:pgMar w:top="1440" w:right="1440" w:bottom="1440" w:left="1440" w:header="709" w:footer="709" w:gutter="0"/>
          <w:cols w:space="708"/>
          <w:docGrid w:linePitch="360"/>
        </w:sectPr>
      </w:pPr>
    </w:p>
    <w:p w:rsidR="00633A8B" w:rsidRPr="00C81800" w:rsidRDefault="00633A8B" w:rsidP="00786D4F">
      <w:pPr>
        <w:pStyle w:val="Heading1"/>
      </w:pPr>
      <w:bookmarkStart w:id="91" w:name="_Toc247441851"/>
      <w:bookmarkStart w:id="92" w:name="_Toc247448275"/>
      <w:bookmarkStart w:id="93" w:name="_Toc248141981"/>
      <w:bookmarkStart w:id="94" w:name="_Toc271285064"/>
      <w:bookmarkStart w:id="95" w:name="_Toc274145509"/>
      <w:r w:rsidRPr="00C81800">
        <w:lastRenderedPageBreak/>
        <w:t>SOIL LANDSCAPE AND PARENT MATERIALS</w:t>
      </w:r>
      <w:bookmarkEnd w:id="91"/>
      <w:bookmarkEnd w:id="92"/>
      <w:bookmarkEnd w:id="93"/>
      <w:bookmarkEnd w:id="94"/>
      <w:bookmarkEnd w:id="95"/>
    </w:p>
    <w:p w:rsidR="00FD107F" w:rsidRDefault="000C268C" w:rsidP="00786D4F">
      <w:pPr>
        <w:pStyle w:val="Heading2"/>
      </w:pPr>
      <w:bookmarkStart w:id="96" w:name="_Toc271279314"/>
      <w:bookmarkStart w:id="97" w:name="_Toc271279409"/>
      <w:bookmarkStart w:id="98" w:name="_Toc271285065"/>
      <w:bookmarkStart w:id="99" w:name="_Toc274031420"/>
      <w:bookmarkStart w:id="100" w:name="_Toc271285066"/>
      <w:bookmarkStart w:id="101" w:name="_Toc274145510"/>
      <w:bookmarkEnd w:id="96"/>
      <w:bookmarkEnd w:id="97"/>
      <w:bookmarkEnd w:id="98"/>
      <w:bookmarkEnd w:id="99"/>
      <w:r>
        <w:t xml:space="preserve">Landforms and </w:t>
      </w:r>
      <w:r w:rsidR="002626C3">
        <w:t>G</w:t>
      </w:r>
      <w:r>
        <w:t>eology</w:t>
      </w:r>
      <w:bookmarkEnd w:id="100"/>
      <w:bookmarkEnd w:id="101"/>
    </w:p>
    <w:p w:rsidR="001D7B7F" w:rsidRPr="00786D4F" w:rsidRDefault="00FD107F" w:rsidP="00786D4F">
      <w:pPr>
        <w:pStyle w:val="ListParagraph"/>
      </w:pPr>
      <w:r w:rsidRPr="00786D4F">
        <w:t xml:space="preserve">The </w:t>
      </w:r>
      <w:r w:rsidR="00F26235" w:rsidRPr="00786D4F">
        <w:t>Study Area</w:t>
      </w:r>
      <w:r w:rsidRPr="00786D4F">
        <w:t xml:space="preserve"> comprises</w:t>
      </w:r>
      <w:r w:rsidR="00A025C8" w:rsidRPr="00786D4F">
        <w:t xml:space="preserve"> a sloping </w:t>
      </w:r>
      <w:r w:rsidR="006E0945">
        <w:t xml:space="preserve">(concave) </w:t>
      </w:r>
      <w:r w:rsidR="00A025C8" w:rsidRPr="00786D4F">
        <w:t xml:space="preserve">alluvial and colluvial </w:t>
      </w:r>
      <w:r w:rsidR="009274D9" w:rsidRPr="00786D4F">
        <w:t xml:space="preserve">basin </w:t>
      </w:r>
      <w:r w:rsidR="00A025C8" w:rsidRPr="00786D4F">
        <w:t xml:space="preserve">plain of the </w:t>
      </w:r>
      <w:r w:rsidR="00420D81">
        <w:t xml:space="preserve">Enat </w:t>
      </w:r>
      <w:r w:rsidR="00A025C8" w:rsidRPr="00786D4F">
        <w:t xml:space="preserve">Beles </w:t>
      </w:r>
      <w:r w:rsidR="00C905A0">
        <w:t>R</w:t>
      </w:r>
      <w:r w:rsidR="00A025C8" w:rsidRPr="00786D4F">
        <w:t xml:space="preserve">iver. </w:t>
      </w:r>
      <w:r w:rsidR="009849BA" w:rsidRPr="00786D4F">
        <w:t xml:space="preserve">The plain is narrow in the north where the river </w:t>
      </w:r>
      <w:r w:rsidR="00F55D33" w:rsidRPr="00786D4F">
        <w:t>spills</w:t>
      </w:r>
      <w:r w:rsidR="009849BA" w:rsidRPr="00786D4F">
        <w:t xml:space="preserve"> out of the mountains</w:t>
      </w:r>
      <w:r w:rsidR="00094341">
        <w:t xml:space="preserve"> but </w:t>
      </w:r>
      <w:r w:rsidR="009849BA" w:rsidRPr="00786D4F">
        <w:t>quickly broadens southwards</w:t>
      </w:r>
      <w:r w:rsidR="00094341">
        <w:t>.</w:t>
      </w:r>
      <w:r w:rsidR="006E0945">
        <w:t xml:space="preserve"> At</w:t>
      </w:r>
      <w:r w:rsidR="006E0945" w:rsidRPr="006E0945">
        <w:t xml:space="preserve"> </w:t>
      </w:r>
      <w:r w:rsidR="006E0945" w:rsidRPr="00786D4F">
        <w:t>its widest point</w:t>
      </w:r>
      <w:r w:rsidR="006E0945">
        <w:t xml:space="preserve"> the plain is about</w:t>
      </w:r>
      <w:r w:rsidR="00F55D33" w:rsidRPr="00786D4F">
        <w:t xml:space="preserve"> 40 km. </w:t>
      </w:r>
      <w:r w:rsidR="001D7B7F" w:rsidRPr="00786D4F">
        <w:t xml:space="preserve">North to south the plain falls from about 1,450 m to 1,000 m. </w:t>
      </w:r>
      <w:r w:rsidR="00EA2536" w:rsidRPr="00786D4F">
        <w:t>At its eastern margin the plain falls from 1,450 m</w:t>
      </w:r>
      <w:r w:rsidR="004B162E">
        <w:t>asl</w:t>
      </w:r>
      <w:r w:rsidR="00EA2536" w:rsidRPr="00786D4F">
        <w:t xml:space="preserve"> to 1,250 m</w:t>
      </w:r>
      <w:r w:rsidR="004B162E">
        <w:t>asl</w:t>
      </w:r>
      <w:r w:rsidR="00EA2536" w:rsidRPr="00786D4F">
        <w:t xml:space="preserve"> </w:t>
      </w:r>
      <w:r w:rsidR="002A74BF" w:rsidRPr="00786D4F">
        <w:t>and at its western margin from 1,350 m</w:t>
      </w:r>
      <w:r w:rsidR="004B162E">
        <w:t>asl</w:t>
      </w:r>
      <w:r w:rsidR="002A74BF" w:rsidRPr="00786D4F">
        <w:t xml:space="preserve"> to 1,150 m</w:t>
      </w:r>
      <w:r w:rsidR="004B162E">
        <w:t>asl</w:t>
      </w:r>
      <w:r w:rsidR="002A74BF" w:rsidRPr="00786D4F">
        <w:t xml:space="preserve"> elevation </w:t>
      </w:r>
      <w:r w:rsidR="00EA2536" w:rsidRPr="00786D4F">
        <w:t>(north to south)</w:t>
      </w:r>
      <w:r w:rsidR="0065000B">
        <w:t xml:space="preserve">, see </w:t>
      </w:r>
      <w:fldSimple w:instr=" REF _Ref274033872 ">
        <w:r w:rsidR="0065000B">
          <w:t xml:space="preserve">Figure </w:t>
        </w:r>
        <w:r w:rsidR="0065000B">
          <w:rPr>
            <w:noProof/>
          </w:rPr>
          <w:t>1</w:t>
        </w:r>
        <w:r w:rsidR="0065000B">
          <w:noBreakHyphen/>
        </w:r>
        <w:r w:rsidR="0065000B">
          <w:rPr>
            <w:noProof/>
          </w:rPr>
          <w:t>2</w:t>
        </w:r>
      </w:fldSimple>
      <w:r w:rsidR="002A74BF" w:rsidRPr="00786D4F">
        <w:t>.</w:t>
      </w:r>
    </w:p>
    <w:p w:rsidR="002A74BF" w:rsidRPr="00786D4F" w:rsidRDefault="002A74BF" w:rsidP="00786D4F">
      <w:pPr>
        <w:pStyle w:val="ListParagraph"/>
      </w:pPr>
    </w:p>
    <w:p w:rsidR="00255FEB" w:rsidRDefault="00A025C8" w:rsidP="00255FEB">
      <w:pPr>
        <w:pStyle w:val="ListParagraph"/>
      </w:pPr>
      <w:r w:rsidRPr="00786D4F">
        <w:t>The plain is cut across</w:t>
      </w:r>
      <w:r w:rsidR="00FD107F" w:rsidRPr="00786D4F">
        <w:t xml:space="preserve"> </w:t>
      </w:r>
      <w:r w:rsidRPr="00786D4F">
        <w:t xml:space="preserve">Tertiary sheet basalts in the north and Basement low-grade metamorphic sediments in the south. Since its formation the plain has been covered with </w:t>
      </w:r>
      <w:r w:rsidR="00E71B85" w:rsidRPr="00786D4F">
        <w:t>(pre-)</w:t>
      </w:r>
      <w:r w:rsidR="00F1458F">
        <w:t xml:space="preserve"> </w:t>
      </w:r>
      <w:r w:rsidR="00E71B85" w:rsidRPr="00786D4F">
        <w:t xml:space="preserve">Pleistocene </w:t>
      </w:r>
      <w:r w:rsidRPr="00786D4F">
        <w:t>alluvial</w:t>
      </w:r>
      <w:r w:rsidR="00E71B85" w:rsidRPr="00786D4F">
        <w:t xml:space="preserve"> and colluvial sediments deposited </w:t>
      </w:r>
      <w:r w:rsidR="00911824" w:rsidRPr="00786D4F">
        <w:t xml:space="preserve">as coalescent fans </w:t>
      </w:r>
      <w:r w:rsidR="00E71B85" w:rsidRPr="00786D4F">
        <w:t xml:space="preserve">both by the </w:t>
      </w:r>
      <w:r w:rsidR="00002AAA">
        <w:t xml:space="preserve">Enat </w:t>
      </w:r>
      <w:r w:rsidR="00E71B85" w:rsidRPr="00786D4F">
        <w:t xml:space="preserve">Beles and by its tributary streams, particularly those from the east. </w:t>
      </w:r>
    </w:p>
    <w:p w:rsidR="00F1458F" w:rsidRDefault="00F1458F" w:rsidP="00786D4F">
      <w:pPr>
        <w:pStyle w:val="ListParagraph"/>
      </w:pPr>
    </w:p>
    <w:p w:rsidR="00002AAA" w:rsidRDefault="006E0945" w:rsidP="00786D4F">
      <w:pPr>
        <w:pStyle w:val="ListParagraph"/>
      </w:pPr>
      <w:r>
        <w:t>In the north where the Enat Beles leaves the mountains the sediments are typically rough-surfaced upper fan deposits</w:t>
      </w:r>
      <w:r w:rsidR="00F1458F">
        <w:t>. Southwards, these deposits pass into classic middle-reach alluvial deposits – the so-called</w:t>
      </w:r>
      <w:r w:rsidR="00F1458F" w:rsidRPr="00094341">
        <w:t xml:space="preserve"> </w:t>
      </w:r>
      <w:r w:rsidR="00F1458F">
        <w:t xml:space="preserve">Derebay Plain. </w:t>
      </w:r>
      <w:r w:rsidR="00002AAA">
        <w:t xml:space="preserve">The main </w:t>
      </w:r>
      <w:r w:rsidR="00F1458F">
        <w:t xml:space="preserve">east-bank </w:t>
      </w:r>
      <w:r w:rsidR="00002AAA">
        <w:t>tributary is the Abat Beles</w:t>
      </w:r>
      <w:r w:rsidR="00511176">
        <w:t xml:space="preserve"> and i</w:t>
      </w:r>
      <w:r w:rsidR="00002AAA">
        <w:t>ts alluvial fan is</w:t>
      </w:r>
      <w:r w:rsidR="00002AAA" w:rsidRPr="00002AAA">
        <w:t xml:space="preserve"> </w:t>
      </w:r>
      <w:r w:rsidR="00002AAA">
        <w:t>represented by the so-called Werka Meda Plain</w:t>
      </w:r>
      <w:r w:rsidR="008513C5">
        <w:t xml:space="preserve">.  </w:t>
      </w:r>
      <w:r w:rsidR="00EC0FE2">
        <w:t>The two plains intersect at the conflue</w:t>
      </w:r>
      <w:r w:rsidR="00C905A0">
        <w:t>nce of the Enat and Abat Beles R</w:t>
      </w:r>
      <w:r w:rsidR="00EC0FE2">
        <w:t>ivers</w:t>
      </w:r>
      <w:r w:rsidR="00511176">
        <w:t>,</w:t>
      </w:r>
      <w:r w:rsidR="00EC0FE2">
        <w:t xml:space="preserve"> at approximately latitude 11</w:t>
      </w:r>
      <w:r w:rsidR="00EC0FE2" w:rsidRPr="00840AC3">
        <w:rPr>
          <w:vertAlign w:val="superscript"/>
        </w:rPr>
        <w:t>o</w:t>
      </w:r>
      <w:r w:rsidR="00EC0FE2">
        <w:t xml:space="preserve"> 26’.</w:t>
      </w:r>
    </w:p>
    <w:p w:rsidR="00255FEB" w:rsidRDefault="00255FEB" w:rsidP="00786D4F">
      <w:pPr>
        <w:pStyle w:val="ListParagraph"/>
      </w:pPr>
    </w:p>
    <w:p w:rsidR="00C52EF5" w:rsidRPr="00786D4F" w:rsidRDefault="00255FEB" w:rsidP="00C52EF5">
      <w:pPr>
        <w:pStyle w:val="ListParagraph"/>
      </w:pPr>
      <w:r>
        <w:t>Since formation, t</w:t>
      </w:r>
      <w:r w:rsidRPr="00786D4F">
        <w:t>he once-extensive plain</w:t>
      </w:r>
      <w:r>
        <w:t>s</w:t>
      </w:r>
      <w:r w:rsidRPr="00786D4F">
        <w:t xml:space="preserve"> </w:t>
      </w:r>
      <w:r>
        <w:t>have been (and continue to be)</w:t>
      </w:r>
      <w:r w:rsidRPr="00786D4F">
        <w:t xml:space="preserve"> reduced by very active headward erosion</w:t>
      </w:r>
      <w:r>
        <w:t xml:space="preserve">. Now, </w:t>
      </w:r>
      <w:r w:rsidRPr="00786D4F">
        <w:t>only few large surfaces of the original plain</w:t>
      </w:r>
      <w:r>
        <w:t>s</w:t>
      </w:r>
      <w:r w:rsidRPr="00786D4F">
        <w:t xml:space="preserve"> remain intact</w:t>
      </w:r>
      <w:r>
        <w:t>.</w:t>
      </w:r>
      <w:r w:rsidR="00C52EF5">
        <w:t xml:space="preserve"> O</w:t>
      </w:r>
      <w:r w:rsidR="00C52EF5" w:rsidRPr="00786D4F">
        <w:t xml:space="preserve">riginal plain surfaces remain as gently sloping land with deep, strongly weathered red clay soils on higher parts and with Vertisols on slightly lower slopes. These surfaces are most extensive west of the </w:t>
      </w:r>
      <w:r w:rsidR="00C52EF5">
        <w:t xml:space="preserve">Enat </w:t>
      </w:r>
      <w:r w:rsidR="00C52EF5" w:rsidRPr="00786D4F">
        <w:t xml:space="preserve">Beles </w:t>
      </w:r>
      <w:r w:rsidR="00C52EF5">
        <w:t>R</w:t>
      </w:r>
      <w:r w:rsidR="00C52EF5" w:rsidRPr="00786D4F">
        <w:t xml:space="preserve">iver and, east of the </w:t>
      </w:r>
      <w:r w:rsidR="00C52EF5">
        <w:t>river</w:t>
      </w:r>
      <w:r w:rsidR="00C52EF5" w:rsidRPr="00786D4F">
        <w:t>,</w:t>
      </w:r>
      <w:r w:rsidR="00C52EF5">
        <w:t xml:space="preserve"> on the interfluves between the </w:t>
      </w:r>
      <w:r w:rsidR="00C52EF5" w:rsidRPr="00786D4F">
        <w:t>Abat Beles and Keteb Rivers.</w:t>
      </w:r>
    </w:p>
    <w:p w:rsidR="00EC0FE2" w:rsidRDefault="00EC0FE2" w:rsidP="00786D4F">
      <w:pPr>
        <w:pStyle w:val="ListParagraph"/>
      </w:pPr>
    </w:p>
    <w:p w:rsidR="00742C9E" w:rsidRDefault="00511176" w:rsidP="004D45CA">
      <w:pPr>
        <w:pStyle w:val="ListParagraph"/>
      </w:pPr>
      <w:r>
        <w:t>During</w:t>
      </w:r>
      <w:r w:rsidRPr="00786D4F">
        <w:t xml:space="preserve"> Pleistocene and Recent times </w:t>
      </w:r>
      <w:r>
        <w:t>the Beles and its tributaries</w:t>
      </w:r>
      <w:r w:rsidRPr="00786D4F">
        <w:t xml:space="preserve"> </w:t>
      </w:r>
      <w:r>
        <w:t>have</w:t>
      </w:r>
      <w:r w:rsidRPr="00786D4F">
        <w:t xml:space="preserve"> been down</w:t>
      </w:r>
      <w:r>
        <w:t>-</w:t>
      </w:r>
      <w:r w:rsidRPr="00786D4F">
        <w:t>cutting</w:t>
      </w:r>
      <w:r w:rsidR="00C52EF5">
        <w:t xml:space="preserve">, </w:t>
      </w:r>
      <w:r w:rsidR="008B05FB">
        <w:t xml:space="preserve">creating second-order morphological features represented by incised valleys and gentle to steeply undulating landforms. </w:t>
      </w:r>
      <w:r w:rsidR="00F7150D">
        <w:t>N</w:t>
      </w:r>
      <w:r w:rsidR="004D45CA">
        <w:t xml:space="preserve">orth of the </w:t>
      </w:r>
      <w:r w:rsidR="004D45CA" w:rsidRPr="00786D4F">
        <w:t xml:space="preserve">Abat Beles River </w:t>
      </w:r>
      <w:r w:rsidR="00F7150D">
        <w:t>t</w:t>
      </w:r>
      <w:r w:rsidR="008B05FB">
        <w:t xml:space="preserve">he </w:t>
      </w:r>
      <w:r w:rsidR="00A4009A">
        <w:t>Derebay Plain narrows</w:t>
      </w:r>
      <w:r w:rsidR="00F7150D">
        <w:t xml:space="preserve"> and</w:t>
      </w:r>
      <w:r w:rsidR="00A4009A">
        <w:t xml:space="preserve"> s</w:t>
      </w:r>
      <w:r w:rsidR="00A4009A" w:rsidRPr="00786D4F">
        <w:t xml:space="preserve">treams coming off the highlands flow swiftly </w:t>
      </w:r>
      <w:r w:rsidR="00A4009A">
        <w:t xml:space="preserve">over the short distance to the Enat </w:t>
      </w:r>
      <w:r w:rsidR="00A4009A" w:rsidRPr="00786D4F">
        <w:t>Beles River</w:t>
      </w:r>
      <w:r w:rsidR="00A4009A">
        <w:t xml:space="preserve">, </w:t>
      </w:r>
      <w:r w:rsidR="00F7150D">
        <w:t>unsurprisingly creating steeper and more dissected terrain</w:t>
      </w:r>
      <w:r w:rsidR="00A4009A" w:rsidRPr="00786D4F">
        <w:t xml:space="preserve">. </w:t>
      </w:r>
    </w:p>
    <w:p w:rsidR="00742C9E" w:rsidRDefault="00742C9E" w:rsidP="004D45CA">
      <w:pPr>
        <w:pStyle w:val="ListParagraph"/>
      </w:pPr>
    </w:p>
    <w:p w:rsidR="00742C9E" w:rsidRDefault="00742C9E" w:rsidP="00742C9E">
      <w:pPr>
        <w:pStyle w:val="ListParagraph"/>
      </w:pPr>
      <w:r w:rsidRPr="00786D4F">
        <w:t xml:space="preserve">Dissection is </w:t>
      </w:r>
      <w:r>
        <w:t xml:space="preserve">also </w:t>
      </w:r>
      <w:r w:rsidRPr="00786D4F">
        <w:t xml:space="preserve">strong east of the </w:t>
      </w:r>
      <w:r>
        <w:t xml:space="preserve">Enat </w:t>
      </w:r>
      <w:r w:rsidRPr="00786D4F">
        <w:t xml:space="preserve">Beles </w:t>
      </w:r>
      <w:r>
        <w:t xml:space="preserve">River </w:t>
      </w:r>
      <w:r w:rsidRPr="00786D4F">
        <w:t>where several large streams emerge from the highlands that border the plain and cut their way to the Beles.</w:t>
      </w:r>
      <w:r w:rsidRPr="00742C9E">
        <w:t xml:space="preserve"> </w:t>
      </w:r>
      <w:r w:rsidRPr="00786D4F">
        <w:t xml:space="preserve">The largest tributary river systems are the Wember, Abat Beles, Keteb, Bula, Chankur and Medemeda. </w:t>
      </w:r>
      <w:r w:rsidR="00FA759B">
        <w:t xml:space="preserve">The </w:t>
      </w:r>
      <w:r w:rsidR="00FA759B" w:rsidRPr="00786D4F">
        <w:t xml:space="preserve">Bula – Chankur </w:t>
      </w:r>
      <w:r w:rsidR="00FA759B">
        <w:t>interfluve is strongly dissected.</w:t>
      </w:r>
    </w:p>
    <w:p w:rsidR="00511176" w:rsidRPr="00786D4F" w:rsidRDefault="00511176" w:rsidP="00C52EF5"/>
    <w:p w:rsidR="00043452" w:rsidRDefault="00C905A0" w:rsidP="00786D4F">
      <w:pPr>
        <w:pStyle w:val="ListParagraph"/>
      </w:pPr>
      <w:r>
        <w:t xml:space="preserve">South of the Keteb River and downstream to Gilgel Beles, the </w:t>
      </w:r>
      <w:r w:rsidR="00D30631">
        <w:t>terrain is generally rolling or moderately undulating. Relief</w:t>
      </w:r>
      <w:r w:rsidR="00883330" w:rsidRPr="00786D4F">
        <w:t xml:space="preserve"> is greatest </w:t>
      </w:r>
      <w:r w:rsidR="00D30631">
        <w:t>s</w:t>
      </w:r>
      <w:r w:rsidR="00E44313" w:rsidRPr="00786D4F">
        <w:t xml:space="preserve">outh of the </w:t>
      </w:r>
      <w:r w:rsidR="00FA759B">
        <w:t>Chankur River</w:t>
      </w:r>
      <w:r w:rsidR="00C52EF5">
        <w:t>.</w:t>
      </w:r>
      <w:r w:rsidR="00E44313" w:rsidRPr="00786D4F">
        <w:t xml:space="preserve"> The dissection pattern here </w:t>
      </w:r>
      <w:r w:rsidR="00043452" w:rsidRPr="00786D4F">
        <w:t xml:space="preserve">is probably related to the nature of the Basement rocks and </w:t>
      </w:r>
      <w:r w:rsidR="00E44313" w:rsidRPr="00786D4F">
        <w:t xml:space="preserve">has resulted in </w:t>
      </w:r>
      <w:r w:rsidR="00043452" w:rsidRPr="00786D4F">
        <w:t xml:space="preserve">undulating and </w:t>
      </w:r>
      <w:r w:rsidR="00E44313" w:rsidRPr="00786D4F">
        <w:t xml:space="preserve">broken topography with short, steep, chaotic slopes, shallow soils and much erosion. Frequently the alluvial cover deposits have been removed and soils overlie underlying rock. </w:t>
      </w:r>
    </w:p>
    <w:p w:rsidR="00FA759B" w:rsidRPr="00786D4F" w:rsidRDefault="00FA759B" w:rsidP="00786D4F">
      <w:pPr>
        <w:pStyle w:val="ListParagraph"/>
      </w:pPr>
    </w:p>
    <w:p w:rsidR="009F4059" w:rsidRDefault="009F4059" w:rsidP="00BB1662">
      <w:pPr>
        <w:pStyle w:val="ListParagraph"/>
      </w:pPr>
      <w:r w:rsidRPr="00786D4F">
        <w:lastRenderedPageBreak/>
        <w:t xml:space="preserve">Compared with the land east of the Beles River, the land to its west is relatively little dissected because there are few tributaries of any size or flow. Large, gently sloping surfaces of the original alluvial plain remain. </w:t>
      </w:r>
      <w:r w:rsidR="00464746" w:rsidRPr="00786D4F">
        <w:t>Erosion is more pronounced in the south-west, again probably related to the underlying Basement rocks.</w:t>
      </w:r>
    </w:p>
    <w:p w:rsidR="00420D81" w:rsidRDefault="00420D81" w:rsidP="00786D4F">
      <w:pPr>
        <w:pStyle w:val="ListParagraph"/>
      </w:pPr>
    </w:p>
    <w:p w:rsidR="00420D81" w:rsidRDefault="00420D81" w:rsidP="00420D81">
      <w:pPr>
        <w:pStyle w:val="ListParagraph"/>
      </w:pPr>
      <w:r>
        <w:t>In summary three broad types of land</w:t>
      </w:r>
      <w:r w:rsidR="00AE6BB7">
        <w:t>scape</w:t>
      </w:r>
      <w:r>
        <w:t xml:space="preserve"> exist in the </w:t>
      </w:r>
      <w:r w:rsidR="00AE6BB7">
        <w:t>S</w:t>
      </w:r>
      <w:r>
        <w:t xml:space="preserve">tudy </w:t>
      </w:r>
      <w:r w:rsidR="00AE6BB7">
        <w:t>Area</w:t>
      </w:r>
      <w:r>
        <w:t>:</w:t>
      </w:r>
    </w:p>
    <w:p w:rsidR="00420D81" w:rsidRDefault="00420D81" w:rsidP="00420D81">
      <w:pPr>
        <w:pStyle w:val="ListParagraph"/>
        <w:numPr>
          <w:ilvl w:val="0"/>
          <w:numId w:val="30"/>
        </w:numPr>
      </w:pPr>
      <w:r>
        <w:t>Rough, incised alluvial fan</w:t>
      </w:r>
      <w:r w:rsidR="00AE6BB7">
        <w:t>s</w:t>
      </w:r>
      <w:r>
        <w:t xml:space="preserve"> in the north-east and</w:t>
      </w:r>
      <w:r w:rsidR="00AE6BB7">
        <w:t>,</w:t>
      </w:r>
      <w:r>
        <w:t xml:space="preserve"> on a smaller scale, the far east</w:t>
      </w:r>
      <w:r w:rsidR="00AE6BB7">
        <w:t xml:space="preserve">, ie. the land north-east of the Enat and </w:t>
      </w:r>
      <w:r>
        <w:t>Abat Beles</w:t>
      </w:r>
      <w:r w:rsidR="00AE6BB7">
        <w:t xml:space="preserve"> rivers</w:t>
      </w:r>
      <w:r w:rsidR="007163D7">
        <w:t>:</w:t>
      </w:r>
    </w:p>
    <w:p w:rsidR="00420D81" w:rsidRDefault="00420D81" w:rsidP="00420D81">
      <w:pPr>
        <w:pStyle w:val="ListParagraph"/>
        <w:numPr>
          <w:ilvl w:val="0"/>
          <w:numId w:val="30"/>
        </w:numPr>
      </w:pPr>
      <w:r>
        <w:t>Broad plain</w:t>
      </w:r>
      <w:r w:rsidR="00AE6BB7">
        <w:t xml:space="preserve">s </w:t>
      </w:r>
      <w:r>
        <w:t>in the north-west (the Derebay plain) and central (Werk Meda plain)</w:t>
      </w:r>
      <w:r w:rsidR="007163D7">
        <w:t xml:space="preserve"> parts</w:t>
      </w:r>
      <w:r>
        <w:t xml:space="preserve"> and</w:t>
      </w:r>
    </w:p>
    <w:p w:rsidR="00420D81" w:rsidRDefault="00420D81" w:rsidP="00420D81">
      <w:pPr>
        <w:pStyle w:val="ListParagraph"/>
        <w:numPr>
          <w:ilvl w:val="0"/>
          <w:numId w:val="30"/>
        </w:numPr>
      </w:pPr>
      <w:r>
        <w:t xml:space="preserve">Narrow ridge </w:t>
      </w:r>
      <w:r w:rsidR="007163D7">
        <w:t xml:space="preserve">and complex broken </w:t>
      </w:r>
      <w:r>
        <w:t>topography in the southern parts.</w:t>
      </w:r>
    </w:p>
    <w:p w:rsidR="00484B5D" w:rsidRDefault="00484B5D" w:rsidP="00484B5D">
      <w:pPr>
        <w:ind w:left="1211"/>
      </w:pPr>
    </w:p>
    <w:p w:rsidR="00420D81" w:rsidRPr="00786D4F" w:rsidRDefault="00BB1662" w:rsidP="00BB1662">
      <w:pPr>
        <w:ind w:left="851"/>
      </w:pPr>
      <w:r>
        <w:t>Current (Recent) alluvial deposition in the Study Area is very restricted because valleys are narrow and rivers are still downcutting, not aggrading.</w:t>
      </w:r>
    </w:p>
    <w:p w:rsidR="00DC770C" w:rsidRDefault="00DC770C">
      <w:pPr>
        <w:spacing w:line="240" w:lineRule="auto"/>
      </w:pPr>
    </w:p>
    <w:p w:rsidR="000C268C" w:rsidRPr="00786D4F" w:rsidRDefault="000C268C" w:rsidP="00786D4F">
      <w:pPr>
        <w:pStyle w:val="Heading2"/>
      </w:pPr>
      <w:bookmarkStart w:id="102" w:name="_Toc271285067"/>
      <w:bookmarkStart w:id="103" w:name="_Toc274145511"/>
      <w:r w:rsidRPr="00786D4F">
        <w:t>Soils</w:t>
      </w:r>
      <w:bookmarkEnd w:id="102"/>
      <w:bookmarkEnd w:id="103"/>
      <w:r w:rsidRPr="00786D4F">
        <w:t xml:space="preserve"> </w:t>
      </w:r>
    </w:p>
    <w:p w:rsidR="00A66A1A" w:rsidRPr="00786D4F" w:rsidRDefault="00D658B0" w:rsidP="00786D4F">
      <w:pPr>
        <w:pStyle w:val="ListParagraph"/>
      </w:pPr>
      <w:r w:rsidRPr="00786D4F">
        <w:t xml:space="preserve">In broad terms the </w:t>
      </w:r>
      <w:r w:rsidR="007922EB" w:rsidRPr="00786D4F">
        <w:t xml:space="preserve">general </w:t>
      </w:r>
      <w:r w:rsidRPr="00786D4F">
        <w:t>soil pattern is s</w:t>
      </w:r>
      <w:r w:rsidR="00707075" w:rsidRPr="00786D4F">
        <w:t>traightforward</w:t>
      </w:r>
      <w:r w:rsidRPr="00786D4F">
        <w:t xml:space="preserve">. </w:t>
      </w:r>
      <w:r w:rsidR="007922EB" w:rsidRPr="00786D4F">
        <w:t xml:space="preserve">On the gently sloping stable surfaces </w:t>
      </w:r>
      <w:r w:rsidR="00582E5E" w:rsidRPr="00786D4F">
        <w:t>deep</w:t>
      </w:r>
      <w:r w:rsidR="00C15363" w:rsidRPr="00786D4F">
        <w:t>, strongly weathered</w:t>
      </w:r>
      <w:r w:rsidR="00582E5E" w:rsidRPr="00786D4F">
        <w:t xml:space="preserve"> </w:t>
      </w:r>
      <w:r w:rsidR="007922EB" w:rsidRPr="00786D4F">
        <w:t>r</w:t>
      </w:r>
      <w:r w:rsidRPr="00786D4F">
        <w:t>eddish clay</w:t>
      </w:r>
      <w:r w:rsidR="00C15363" w:rsidRPr="00786D4F">
        <w:t xml:space="preserve"> </w:t>
      </w:r>
      <w:r w:rsidRPr="00786D4F">
        <w:t>s</w:t>
      </w:r>
      <w:r w:rsidR="00C15363" w:rsidRPr="00786D4F">
        <w:t>oils</w:t>
      </w:r>
      <w:r w:rsidRPr="00786D4F">
        <w:t xml:space="preserve"> have developed </w:t>
      </w:r>
      <w:r w:rsidR="007922EB" w:rsidRPr="00786D4F">
        <w:t>on the upper slopes</w:t>
      </w:r>
      <w:r w:rsidR="00201639" w:rsidRPr="00786D4F">
        <w:t>. Exchangeable bases have been leached from these soils, leaving a</w:t>
      </w:r>
      <w:r w:rsidR="00312108" w:rsidRPr="00786D4F">
        <w:t>n acidic</w:t>
      </w:r>
      <w:r w:rsidR="00201639" w:rsidRPr="00786D4F">
        <w:t xml:space="preserve"> matrix in which residual iron imparts the red colouration. Downslope, under the warm and alternating wet-dry climate the bases have synthesised with silica to form montmorillonitic clay</w:t>
      </w:r>
      <w:r w:rsidR="00A66A1A" w:rsidRPr="00786D4F">
        <w:t>. These deep cracking clays (Vertisols) occupy stable lower (relative to the red soils) topographic positions.</w:t>
      </w:r>
    </w:p>
    <w:p w:rsidR="00A66A1A" w:rsidRPr="00786D4F" w:rsidRDefault="00A66A1A" w:rsidP="00786D4F">
      <w:pPr>
        <w:pStyle w:val="ListParagraph"/>
      </w:pPr>
    </w:p>
    <w:p w:rsidR="009E4F23" w:rsidRPr="00786D4F" w:rsidRDefault="00582E5E" w:rsidP="00786D4F">
      <w:pPr>
        <w:pStyle w:val="ListParagraph"/>
      </w:pPr>
      <w:r w:rsidRPr="00786D4F">
        <w:t>The</w:t>
      </w:r>
      <w:r w:rsidR="00A66A1A" w:rsidRPr="00786D4F">
        <w:t xml:space="preserve"> parent material for these soils is</w:t>
      </w:r>
      <w:r w:rsidRPr="00786D4F">
        <w:t xml:space="preserve"> primarily </w:t>
      </w:r>
      <w:r w:rsidR="009E4F23" w:rsidRPr="00786D4F">
        <w:t>the</w:t>
      </w:r>
      <w:r w:rsidRPr="00786D4F">
        <w:t xml:space="preserve"> alluvial / colluvial veneer overlying the solid geology</w:t>
      </w:r>
      <w:r w:rsidR="00C15363" w:rsidRPr="00786D4F">
        <w:t xml:space="preserve"> although</w:t>
      </w:r>
      <w:r w:rsidR="009E4F23" w:rsidRPr="00786D4F">
        <w:t xml:space="preserve"> the reddish clays and Vertisols can develop in-situ from basalt and basic metamorphic rocks.</w:t>
      </w:r>
    </w:p>
    <w:p w:rsidR="009E4F23" w:rsidRPr="00786D4F" w:rsidRDefault="009E4F23" w:rsidP="00786D4F">
      <w:pPr>
        <w:pStyle w:val="ListParagraph"/>
      </w:pPr>
    </w:p>
    <w:p w:rsidR="00582E5E" w:rsidRPr="00786D4F" w:rsidRDefault="009E4F23" w:rsidP="00786D4F">
      <w:pPr>
        <w:pStyle w:val="ListParagraph"/>
      </w:pPr>
      <w:r w:rsidRPr="00786D4F">
        <w:t xml:space="preserve">Where either headward or surface erosion is gradually destroying the </w:t>
      </w:r>
      <w:r w:rsidR="002374AC" w:rsidRPr="00786D4F">
        <w:t xml:space="preserve">old surfaces the red clays and Vertisols </w:t>
      </w:r>
      <w:r w:rsidR="00BA093E" w:rsidRPr="00786D4F">
        <w:t>have degraded</w:t>
      </w:r>
      <w:r w:rsidR="002374AC" w:rsidRPr="00786D4F">
        <w:t>. The resultant soils on the erosion surfaces are</w:t>
      </w:r>
      <w:r w:rsidR="00DC770C">
        <w:t>:</w:t>
      </w:r>
      <w:r w:rsidR="002374AC" w:rsidRPr="00786D4F">
        <w:t xml:space="preserve"> </w:t>
      </w:r>
      <w:r w:rsidR="00DC770C">
        <w:t>(i</w:t>
      </w:r>
      <w:r w:rsidR="00BA093E" w:rsidRPr="00786D4F">
        <w:t>) shallow phases of the red clays</w:t>
      </w:r>
      <w:r w:rsidR="00DC770C">
        <w:t xml:space="preserve"> and Vertisols described above; (ii) </w:t>
      </w:r>
      <w:r w:rsidR="002374AC" w:rsidRPr="00786D4F">
        <w:t>deep and moderately deep brown and dark brown clays, frequently with vertic properties</w:t>
      </w:r>
      <w:r w:rsidR="00DC770C">
        <w:t>; and (iii</w:t>
      </w:r>
      <w:r w:rsidR="00BA093E" w:rsidRPr="00786D4F">
        <w:t>) very shallow and/or stony soils where erosion has exposed bedrock</w:t>
      </w:r>
      <w:r w:rsidR="005C014E" w:rsidRPr="00786D4F">
        <w:t xml:space="preserve"> and/or where there are outcropping hills or ridges</w:t>
      </w:r>
      <w:r w:rsidR="00BA093E" w:rsidRPr="00786D4F">
        <w:t xml:space="preserve">. </w:t>
      </w:r>
    </w:p>
    <w:p w:rsidR="00BA093E" w:rsidRPr="00786D4F" w:rsidRDefault="00BA093E" w:rsidP="00786D4F">
      <w:pPr>
        <w:pStyle w:val="ListParagraph"/>
      </w:pPr>
    </w:p>
    <w:p w:rsidR="00BA093E" w:rsidRPr="00786D4F" w:rsidRDefault="00BA093E" w:rsidP="00786D4F">
      <w:pPr>
        <w:pStyle w:val="ListParagraph"/>
      </w:pPr>
      <w:r w:rsidRPr="00786D4F">
        <w:t>The major soil groups are therefore:</w:t>
      </w:r>
    </w:p>
    <w:p w:rsidR="00BA093E" w:rsidRPr="00786D4F" w:rsidRDefault="00BA093E" w:rsidP="00786D4F">
      <w:pPr>
        <w:pStyle w:val="ListParagraph"/>
        <w:numPr>
          <w:ilvl w:val="0"/>
          <w:numId w:val="31"/>
        </w:numPr>
      </w:pPr>
      <w:r w:rsidRPr="00786D4F">
        <w:t>Deep, upland red clay soils</w:t>
      </w:r>
      <w:r w:rsidR="0006391D">
        <w:t xml:space="preserve"> (</w:t>
      </w:r>
      <w:r w:rsidR="0006391D" w:rsidRPr="0006391D">
        <w:rPr>
          <w:i/>
          <w:u w:val="single"/>
        </w:rPr>
        <w:t>Nitisols</w:t>
      </w:r>
      <w:r w:rsidR="0006391D">
        <w:t xml:space="preserve">, </w:t>
      </w:r>
      <w:r w:rsidR="007029BD" w:rsidRPr="007029BD">
        <w:rPr>
          <w:i/>
          <w:u w:val="single"/>
        </w:rPr>
        <w:t>Luv</w:t>
      </w:r>
      <w:r w:rsidR="0006391D" w:rsidRPr="007029BD">
        <w:rPr>
          <w:i/>
          <w:u w:val="single"/>
        </w:rPr>
        <w:t>i</w:t>
      </w:r>
      <w:r w:rsidR="0006391D" w:rsidRPr="0006391D">
        <w:rPr>
          <w:i/>
          <w:u w:val="single"/>
        </w:rPr>
        <w:t>sols</w:t>
      </w:r>
      <w:r w:rsidR="0006391D">
        <w:t>)</w:t>
      </w:r>
      <w:r w:rsidR="00DC770C">
        <w:t>;</w:t>
      </w:r>
    </w:p>
    <w:p w:rsidR="00BA093E" w:rsidRPr="00786D4F" w:rsidRDefault="00BA093E" w:rsidP="00786D4F">
      <w:pPr>
        <w:pStyle w:val="ListParagraph"/>
        <w:numPr>
          <w:ilvl w:val="0"/>
          <w:numId w:val="31"/>
        </w:numPr>
      </w:pPr>
      <w:r w:rsidRPr="00786D4F">
        <w:t xml:space="preserve">Deep </w:t>
      </w:r>
      <w:r w:rsidRPr="0006391D">
        <w:rPr>
          <w:i/>
          <w:u w:val="single"/>
        </w:rPr>
        <w:t>Vertisols</w:t>
      </w:r>
      <w:r w:rsidR="00DC770C">
        <w:t>;</w:t>
      </w:r>
    </w:p>
    <w:p w:rsidR="001470C7" w:rsidRPr="00786D4F" w:rsidRDefault="00BA093E" w:rsidP="00786D4F">
      <w:pPr>
        <w:pStyle w:val="ListParagraph"/>
        <w:numPr>
          <w:ilvl w:val="0"/>
          <w:numId w:val="31"/>
        </w:numPr>
      </w:pPr>
      <w:r w:rsidRPr="00786D4F">
        <w:t>Deep</w:t>
      </w:r>
      <w:r w:rsidR="001470C7" w:rsidRPr="00786D4F">
        <w:t xml:space="preserve"> and moderately deep</w:t>
      </w:r>
      <w:r w:rsidRPr="00786D4F">
        <w:t xml:space="preserve"> brown</w:t>
      </w:r>
      <w:r w:rsidR="001470C7" w:rsidRPr="00786D4F">
        <w:t xml:space="preserve"> and dark brown clay soils</w:t>
      </w:r>
      <w:r w:rsidR="0006391D">
        <w:t xml:space="preserve"> (</w:t>
      </w:r>
      <w:r w:rsidR="0006391D" w:rsidRPr="0084024E">
        <w:rPr>
          <w:i/>
          <w:u w:val="single"/>
        </w:rPr>
        <w:t>Cambisols</w:t>
      </w:r>
      <w:r w:rsidR="0006391D">
        <w:t>)</w:t>
      </w:r>
      <w:r w:rsidR="00DC770C">
        <w:t xml:space="preserve"> and</w:t>
      </w:r>
    </w:p>
    <w:p w:rsidR="002718C7" w:rsidRPr="00786D4F" w:rsidRDefault="001470C7" w:rsidP="00786D4F">
      <w:pPr>
        <w:pStyle w:val="ListParagraph"/>
        <w:numPr>
          <w:ilvl w:val="0"/>
          <w:numId w:val="31"/>
        </w:numPr>
      </w:pPr>
      <w:r w:rsidRPr="00786D4F">
        <w:t>Shallow and very shallow soils</w:t>
      </w:r>
      <w:r w:rsidR="00EA19A9" w:rsidRPr="00786D4F">
        <w:t xml:space="preserve"> (</w:t>
      </w:r>
      <w:r w:rsidRPr="00786D4F">
        <w:t>&lt; 1.0 m deep</w:t>
      </w:r>
      <w:r w:rsidR="00EA19A9" w:rsidRPr="00786D4F">
        <w:t>)</w:t>
      </w:r>
      <w:r w:rsidR="0084024E">
        <w:t xml:space="preserve">, </w:t>
      </w:r>
      <w:r w:rsidR="0084024E" w:rsidRPr="0084024E">
        <w:rPr>
          <w:i/>
          <w:u w:val="single"/>
        </w:rPr>
        <w:t>Leptosols</w:t>
      </w:r>
      <w:r w:rsidR="0084024E">
        <w:t>,</w:t>
      </w:r>
      <w:r w:rsidR="00EA19A9" w:rsidRPr="00786D4F">
        <w:t xml:space="preserve"> </w:t>
      </w:r>
      <w:r w:rsidR="0084024E">
        <w:t xml:space="preserve">and </w:t>
      </w:r>
      <w:r w:rsidR="00EA19A9" w:rsidRPr="00786D4F">
        <w:t>including shallow Vertisols</w:t>
      </w:r>
      <w:r w:rsidR="00DC770C">
        <w:t>.</w:t>
      </w:r>
    </w:p>
    <w:p w:rsidR="002718C7" w:rsidRDefault="002718C7" w:rsidP="00E45E9B">
      <w:pPr>
        <w:pStyle w:val="ListParagraph"/>
      </w:pPr>
    </w:p>
    <w:p w:rsidR="00564091" w:rsidRPr="00786D4F" w:rsidRDefault="00707075" w:rsidP="00786D4F">
      <w:pPr>
        <w:pStyle w:val="ListParagraph"/>
      </w:pPr>
      <w:r w:rsidRPr="00786D4F">
        <w:t>Additionally, a</w:t>
      </w:r>
      <w:r w:rsidR="00564091" w:rsidRPr="00786D4F">
        <w:t xml:space="preserve">lluvial soils </w:t>
      </w:r>
      <w:r w:rsidR="0084024E">
        <w:t>(</w:t>
      </w:r>
      <w:r w:rsidR="0084024E" w:rsidRPr="0084024E">
        <w:rPr>
          <w:i/>
          <w:u w:val="single"/>
        </w:rPr>
        <w:t>Fluvisols</w:t>
      </w:r>
      <w:r w:rsidR="0084024E">
        <w:t xml:space="preserve">) </w:t>
      </w:r>
      <w:r w:rsidR="00564091" w:rsidRPr="00786D4F">
        <w:t>are of very minor extent. There are no extensive tracts of deep, fertile, flood-free alluvium. Valley sides are steeply sloping and usually have shallow soils. Valley floors are narrow, flood regularly, and contain a complex of alluvial soils.</w:t>
      </w:r>
    </w:p>
    <w:p w:rsidR="00564091" w:rsidRPr="00786D4F" w:rsidRDefault="00564091" w:rsidP="00786D4F">
      <w:pPr>
        <w:pStyle w:val="ListParagraph"/>
      </w:pPr>
    </w:p>
    <w:p w:rsidR="00BA093E" w:rsidRPr="00786D4F" w:rsidRDefault="002718C7" w:rsidP="00786D4F">
      <w:pPr>
        <w:pStyle w:val="ListParagraph"/>
      </w:pPr>
      <w:r w:rsidRPr="00786D4F">
        <w:t>The division of the</w:t>
      </w:r>
      <w:r w:rsidR="00125344" w:rsidRPr="00786D4F">
        <w:t xml:space="preserve"> above</w:t>
      </w:r>
      <w:r w:rsidRPr="00786D4F">
        <w:t xml:space="preserve"> general soil groups into soil types which are classified </w:t>
      </w:r>
      <w:r w:rsidR="00BA011B" w:rsidRPr="00786D4F">
        <w:t xml:space="preserve">and characterised is </w:t>
      </w:r>
      <w:r w:rsidR="00DC770C">
        <w:t xml:space="preserve">presented in </w:t>
      </w:r>
      <w:r w:rsidR="0084024E">
        <w:t xml:space="preserve">the following </w:t>
      </w:r>
      <w:r w:rsidR="006B1BA0">
        <w:rPr>
          <w:b/>
        </w:rPr>
        <w:t>Section</w:t>
      </w:r>
      <w:r w:rsidR="0084024E" w:rsidRPr="0084024E">
        <w:rPr>
          <w:b/>
        </w:rPr>
        <w:t xml:space="preserve"> 6</w:t>
      </w:r>
      <w:r w:rsidR="0084024E">
        <w:t>.</w:t>
      </w:r>
      <w:r w:rsidR="001470C7" w:rsidRPr="00786D4F">
        <w:t xml:space="preserve"> </w:t>
      </w:r>
    </w:p>
    <w:p w:rsidR="0062385D" w:rsidRDefault="0062385D" w:rsidP="00E45E9B">
      <w:pPr>
        <w:pStyle w:val="ListParagraph"/>
      </w:pPr>
    </w:p>
    <w:p w:rsidR="00582E5E" w:rsidRPr="000548AF" w:rsidRDefault="0062385D" w:rsidP="000548AF">
      <w:pPr>
        <w:pStyle w:val="Heading2"/>
      </w:pPr>
      <w:bookmarkStart w:id="104" w:name="_Toc271285068"/>
      <w:bookmarkStart w:id="105" w:name="_Toc274145512"/>
      <w:r w:rsidRPr="000548AF">
        <w:t xml:space="preserve">Topography and </w:t>
      </w:r>
      <w:r w:rsidR="002626C3" w:rsidRPr="000548AF">
        <w:t>S</w:t>
      </w:r>
      <w:r w:rsidR="007D7C45" w:rsidRPr="000548AF">
        <w:t>oils</w:t>
      </w:r>
      <w:bookmarkEnd w:id="104"/>
      <w:bookmarkEnd w:id="105"/>
    </w:p>
    <w:p w:rsidR="006E0EC6" w:rsidRPr="000548AF" w:rsidRDefault="006E0EC6" w:rsidP="000548AF">
      <w:pPr>
        <w:pStyle w:val="ListParagraph"/>
      </w:pPr>
      <w:r w:rsidRPr="000548AF">
        <w:t>Flat and almost flat land (slopes &lt; 3%) is restricted to stable crest and upper slope surfaces with red clay soils and to broad Vertisol plains at slightly lower elevation</w:t>
      </w:r>
      <w:r w:rsidR="00707075" w:rsidRPr="000548AF">
        <w:t>s</w:t>
      </w:r>
      <w:r w:rsidRPr="000548AF">
        <w:t xml:space="preserve"> t</w:t>
      </w:r>
      <w:r w:rsidR="00587167" w:rsidRPr="000548AF">
        <w:t>han</w:t>
      </w:r>
      <w:r w:rsidRPr="000548AF">
        <w:t xml:space="preserve"> these surfaces.</w:t>
      </w:r>
    </w:p>
    <w:p w:rsidR="00222A2F" w:rsidRDefault="00222A2F" w:rsidP="000548AF">
      <w:pPr>
        <w:pStyle w:val="ListParagraph"/>
      </w:pPr>
    </w:p>
    <w:p w:rsidR="00CC1C48" w:rsidRPr="000548AF" w:rsidRDefault="00F909A9" w:rsidP="000548AF">
      <w:pPr>
        <w:pStyle w:val="ListParagraph"/>
      </w:pPr>
      <w:fldSimple w:instr=" REF _Ref274119126 ">
        <w:r w:rsidR="00DC770C">
          <w:t xml:space="preserve">Table </w:t>
        </w:r>
        <w:r w:rsidR="00DC770C">
          <w:rPr>
            <w:noProof/>
          </w:rPr>
          <w:t>5</w:t>
        </w:r>
        <w:r w:rsidR="00DC770C">
          <w:noBreakHyphen/>
        </w:r>
        <w:r w:rsidR="00DC770C">
          <w:rPr>
            <w:noProof/>
          </w:rPr>
          <w:t>1</w:t>
        </w:r>
      </w:fldSimple>
      <w:r w:rsidR="00EF1B3D" w:rsidRPr="000548AF">
        <w:t xml:space="preserve"> shows the </w:t>
      </w:r>
      <w:r w:rsidR="0062385D" w:rsidRPr="000548AF">
        <w:t xml:space="preserve">extent </w:t>
      </w:r>
      <w:r w:rsidR="006D27E8" w:rsidRPr="000548AF">
        <w:t xml:space="preserve">(%) </w:t>
      </w:r>
      <w:r w:rsidR="0062385D" w:rsidRPr="000548AF">
        <w:t>of the various slope classes amongst the soil groups</w:t>
      </w:r>
      <w:r w:rsidR="006D27E8" w:rsidRPr="000548AF">
        <w:t xml:space="preserve">. This table </w:t>
      </w:r>
      <w:r w:rsidR="00CC1C48" w:rsidRPr="000548AF">
        <w:t>h</w:t>
      </w:r>
      <w:r w:rsidR="006D27E8" w:rsidRPr="000548AF">
        <w:t>as</w:t>
      </w:r>
      <w:r w:rsidR="00CC1C48" w:rsidRPr="000548AF">
        <w:t xml:space="preserve"> been</w:t>
      </w:r>
      <w:r w:rsidR="006D27E8" w:rsidRPr="000548AF">
        <w:t xml:space="preserve"> compiled from the soil description and clinometer</w:t>
      </w:r>
      <w:r w:rsidR="006737D5" w:rsidRPr="000548AF">
        <w:t xml:space="preserve"> (slope)</w:t>
      </w:r>
      <w:r w:rsidR="006D27E8" w:rsidRPr="000548AF">
        <w:t xml:space="preserve"> reading at each auger site (ie. about </w:t>
      </w:r>
      <w:r w:rsidR="00CC1C48" w:rsidRPr="000548AF">
        <w:t>4,</w:t>
      </w:r>
      <w:r w:rsidR="006737D5" w:rsidRPr="000548AF">
        <w:t>9</w:t>
      </w:r>
      <w:r w:rsidR="00CC1C48" w:rsidRPr="000548AF">
        <w:t>00 sites). The table shows that 58% of all recordings were of slopes of 0% to 3% and 33%</w:t>
      </w:r>
      <w:r w:rsidR="005B5496" w:rsidRPr="000548AF">
        <w:t xml:space="preserve"> of recordings </w:t>
      </w:r>
      <w:r w:rsidR="00CC1C48" w:rsidRPr="000548AF">
        <w:t xml:space="preserve">were of slopes between </w:t>
      </w:r>
      <w:r w:rsidR="00933EAB" w:rsidRPr="000548AF">
        <w:t>3.1</w:t>
      </w:r>
      <w:r w:rsidR="00CC1C48" w:rsidRPr="000548AF">
        <w:t>% and 8%.</w:t>
      </w:r>
      <w:r w:rsidR="005B5496" w:rsidRPr="000548AF">
        <w:t xml:space="preserve"> Slope measurements are specific to the observation point (not the surrounding landscape) and </w:t>
      </w:r>
      <w:r w:rsidR="006737D5" w:rsidRPr="000548AF">
        <w:t>seemingly r</w:t>
      </w:r>
      <w:r w:rsidR="005B5496" w:rsidRPr="000548AF">
        <w:t xml:space="preserve">eflect a flat to undulating plain. </w:t>
      </w:r>
      <w:fldSimple w:instr=" REF _Ref274119126 ">
        <w:r w:rsidR="00DC770C">
          <w:t xml:space="preserve">Table </w:t>
        </w:r>
        <w:r w:rsidR="00DC770C">
          <w:rPr>
            <w:noProof/>
          </w:rPr>
          <w:t>5</w:t>
        </w:r>
        <w:r w:rsidR="00DC770C">
          <w:noBreakHyphen/>
        </w:r>
        <w:r w:rsidR="00DC770C">
          <w:rPr>
            <w:noProof/>
          </w:rPr>
          <w:t>1</w:t>
        </w:r>
      </w:fldSimple>
      <w:r w:rsidR="00DC770C">
        <w:t xml:space="preserve"> </w:t>
      </w:r>
      <w:r w:rsidR="005B5496" w:rsidRPr="000548AF">
        <w:t xml:space="preserve">also shows that, for example, 58% of the red clays and 71% of the Vertisols occur on slopes of 3% or less. </w:t>
      </w:r>
    </w:p>
    <w:p w:rsidR="00DC770C" w:rsidRPr="000548AF" w:rsidRDefault="00DC770C" w:rsidP="000548AF">
      <w:pPr>
        <w:pStyle w:val="ListParagraph"/>
      </w:pPr>
    </w:p>
    <w:p w:rsidR="00274777" w:rsidRPr="000D4B68" w:rsidRDefault="00BE79A1" w:rsidP="00BE79A1">
      <w:pPr>
        <w:pStyle w:val="Caption"/>
      </w:pPr>
      <w:bookmarkStart w:id="106" w:name="_Ref274119126"/>
      <w:bookmarkStart w:id="107" w:name="_Toc274145568"/>
      <w:r>
        <w:t xml:space="preserve">Table </w:t>
      </w:r>
      <w:fldSimple w:instr=" STYLEREF 1 \s ">
        <w:r w:rsidR="004F2141">
          <w:rPr>
            <w:noProof/>
          </w:rPr>
          <w:t>5</w:t>
        </w:r>
      </w:fldSimple>
      <w:r w:rsidR="004F2141">
        <w:noBreakHyphen/>
      </w:r>
      <w:fldSimple w:instr=" SEQ Table \* ARABIC \s 1 ">
        <w:r w:rsidR="004F2141">
          <w:rPr>
            <w:noProof/>
          </w:rPr>
          <w:t>1</w:t>
        </w:r>
      </w:fldSimple>
      <w:bookmarkEnd w:id="106"/>
      <w:r w:rsidR="00DC770C">
        <w:t xml:space="preserve">: </w:t>
      </w:r>
      <w:r w:rsidRPr="003337E6">
        <w:t>Slope class distribution (% occurrence) by soil groups</w:t>
      </w:r>
      <w:bookmarkEnd w:id="107"/>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59"/>
        <w:gridCol w:w="1096"/>
        <w:gridCol w:w="1096"/>
        <w:gridCol w:w="1096"/>
        <w:gridCol w:w="1096"/>
        <w:gridCol w:w="1097"/>
        <w:gridCol w:w="1040"/>
      </w:tblGrid>
      <w:tr w:rsidR="00274777" w:rsidRPr="0084024E" w:rsidTr="00707075">
        <w:tc>
          <w:tcPr>
            <w:tcW w:w="1559"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274777" w:rsidRPr="0084024E" w:rsidRDefault="00274777" w:rsidP="00707075">
            <w:pPr>
              <w:pStyle w:val="ListParagraph"/>
              <w:ind w:left="0"/>
              <w:rPr>
                <w:b/>
                <w:sz w:val="22"/>
                <w:szCs w:val="22"/>
              </w:rPr>
            </w:pPr>
          </w:p>
        </w:tc>
        <w:tc>
          <w:tcPr>
            <w:tcW w:w="5481" w:type="dxa"/>
            <w:gridSpan w:val="5"/>
            <w:tcBorders>
              <w:top w:val="single" w:sz="4" w:space="0" w:color="auto"/>
              <w:left w:val="single" w:sz="4" w:space="0" w:color="auto"/>
              <w:right w:val="single" w:sz="4" w:space="0" w:color="auto"/>
            </w:tcBorders>
            <w:shd w:val="clear" w:color="auto" w:fill="D9D9D9" w:themeFill="background1" w:themeFillShade="D9"/>
            <w:vAlign w:val="center"/>
          </w:tcPr>
          <w:p w:rsidR="00274777" w:rsidRPr="0084024E" w:rsidRDefault="00274777" w:rsidP="00707075">
            <w:pPr>
              <w:pStyle w:val="ListParagraph"/>
              <w:spacing w:before="60" w:after="60"/>
              <w:ind w:left="0"/>
              <w:jc w:val="center"/>
              <w:rPr>
                <w:b/>
                <w:sz w:val="22"/>
                <w:szCs w:val="22"/>
              </w:rPr>
            </w:pPr>
            <w:r w:rsidRPr="0084024E">
              <w:rPr>
                <w:b/>
                <w:sz w:val="22"/>
                <w:szCs w:val="22"/>
              </w:rPr>
              <w:t>Slope class, %</w:t>
            </w:r>
          </w:p>
        </w:tc>
        <w:tc>
          <w:tcPr>
            <w:tcW w:w="1040" w:type="dxa"/>
            <w:vMerge w:val="restart"/>
            <w:tcBorders>
              <w:top w:val="single" w:sz="4" w:space="0" w:color="auto"/>
              <w:left w:val="single" w:sz="4" w:space="0" w:color="auto"/>
              <w:right w:val="single" w:sz="4" w:space="0" w:color="auto"/>
            </w:tcBorders>
            <w:shd w:val="clear" w:color="auto" w:fill="D9D9D9" w:themeFill="background1" w:themeFillShade="D9"/>
            <w:vAlign w:val="bottom"/>
          </w:tcPr>
          <w:p w:rsidR="00274777" w:rsidRPr="0084024E" w:rsidRDefault="00222A2F" w:rsidP="00707075">
            <w:pPr>
              <w:pStyle w:val="ListParagraph"/>
              <w:ind w:left="0"/>
              <w:jc w:val="center"/>
              <w:rPr>
                <w:b/>
                <w:sz w:val="22"/>
                <w:szCs w:val="22"/>
              </w:rPr>
            </w:pPr>
            <w:r w:rsidRPr="0084024E">
              <w:rPr>
                <w:b/>
                <w:sz w:val="22"/>
                <w:szCs w:val="22"/>
              </w:rPr>
              <w:t>T</w:t>
            </w:r>
            <w:r w:rsidR="00274777" w:rsidRPr="0084024E">
              <w:rPr>
                <w:b/>
                <w:sz w:val="22"/>
                <w:szCs w:val="22"/>
              </w:rPr>
              <w:t>otal</w:t>
            </w:r>
          </w:p>
        </w:tc>
      </w:tr>
      <w:tr w:rsidR="00274777" w:rsidRPr="0084024E" w:rsidTr="00707075">
        <w:tc>
          <w:tcPr>
            <w:tcW w:w="1559"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274777" w:rsidRPr="0084024E" w:rsidRDefault="00274777" w:rsidP="00707075">
            <w:pPr>
              <w:pStyle w:val="ListParagraph"/>
              <w:ind w:left="0"/>
              <w:rPr>
                <w:b/>
                <w:sz w:val="22"/>
                <w:szCs w:val="22"/>
              </w:rPr>
            </w:pPr>
          </w:p>
        </w:tc>
        <w:tc>
          <w:tcPr>
            <w:tcW w:w="1096" w:type="dxa"/>
            <w:tcBorders>
              <w:left w:val="single" w:sz="4" w:space="0" w:color="auto"/>
              <w:bottom w:val="single" w:sz="4" w:space="0" w:color="auto"/>
              <w:right w:val="single" w:sz="4" w:space="0" w:color="auto"/>
            </w:tcBorders>
            <w:shd w:val="clear" w:color="auto" w:fill="D9D9D9" w:themeFill="background1" w:themeFillShade="D9"/>
            <w:vAlign w:val="center"/>
          </w:tcPr>
          <w:p w:rsidR="00274777" w:rsidRPr="0084024E" w:rsidRDefault="00274777" w:rsidP="00707075">
            <w:pPr>
              <w:pStyle w:val="ListParagraph"/>
              <w:ind w:left="0"/>
              <w:jc w:val="center"/>
              <w:rPr>
                <w:b/>
                <w:sz w:val="22"/>
                <w:szCs w:val="22"/>
              </w:rPr>
            </w:pPr>
            <w:r w:rsidRPr="0084024E">
              <w:rPr>
                <w:b/>
                <w:sz w:val="22"/>
                <w:szCs w:val="22"/>
              </w:rPr>
              <w:t>0 – 3</w:t>
            </w:r>
          </w:p>
        </w:tc>
        <w:tc>
          <w:tcPr>
            <w:tcW w:w="1096" w:type="dxa"/>
            <w:tcBorders>
              <w:left w:val="single" w:sz="4" w:space="0" w:color="auto"/>
              <w:bottom w:val="single" w:sz="4" w:space="0" w:color="auto"/>
              <w:right w:val="single" w:sz="4" w:space="0" w:color="auto"/>
            </w:tcBorders>
            <w:shd w:val="clear" w:color="auto" w:fill="D9D9D9" w:themeFill="background1" w:themeFillShade="D9"/>
            <w:vAlign w:val="center"/>
          </w:tcPr>
          <w:p w:rsidR="00274777" w:rsidRPr="0084024E" w:rsidRDefault="0084024E" w:rsidP="0084024E">
            <w:pPr>
              <w:pStyle w:val="ListParagraph"/>
              <w:ind w:left="0"/>
              <w:jc w:val="center"/>
              <w:rPr>
                <w:b/>
                <w:sz w:val="22"/>
                <w:szCs w:val="22"/>
              </w:rPr>
            </w:pPr>
            <w:r w:rsidRPr="0084024E">
              <w:rPr>
                <w:b/>
                <w:sz w:val="22"/>
                <w:szCs w:val="22"/>
              </w:rPr>
              <w:t>&gt;</w:t>
            </w:r>
            <w:r w:rsidR="00933EAB" w:rsidRPr="0084024E">
              <w:rPr>
                <w:b/>
                <w:sz w:val="22"/>
                <w:szCs w:val="22"/>
              </w:rPr>
              <w:t>3</w:t>
            </w:r>
            <w:r w:rsidR="00274777" w:rsidRPr="0084024E">
              <w:rPr>
                <w:b/>
                <w:sz w:val="22"/>
                <w:szCs w:val="22"/>
              </w:rPr>
              <w:t xml:space="preserve"> – 8</w:t>
            </w:r>
          </w:p>
        </w:tc>
        <w:tc>
          <w:tcPr>
            <w:tcW w:w="1096" w:type="dxa"/>
            <w:tcBorders>
              <w:left w:val="single" w:sz="4" w:space="0" w:color="auto"/>
              <w:bottom w:val="single" w:sz="4" w:space="0" w:color="auto"/>
              <w:right w:val="single" w:sz="4" w:space="0" w:color="auto"/>
            </w:tcBorders>
            <w:shd w:val="clear" w:color="auto" w:fill="D9D9D9" w:themeFill="background1" w:themeFillShade="D9"/>
            <w:vAlign w:val="center"/>
          </w:tcPr>
          <w:p w:rsidR="00274777" w:rsidRPr="0084024E" w:rsidRDefault="0084024E" w:rsidP="0084024E">
            <w:pPr>
              <w:pStyle w:val="ListParagraph"/>
              <w:ind w:left="0"/>
              <w:jc w:val="center"/>
              <w:rPr>
                <w:b/>
                <w:sz w:val="22"/>
                <w:szCs w:val="22"/>
              </w:rPr>
            </w:pPr>
            <w:r w:rsidRPr="0084024E">
              <w:rPr>
                <w:b/>
                <w:sz w:val="22"/>
                <w:szCs w:val="22"/>
              </w:rPr>
              <w:t>&gt;</w:t>
            </w:r>
            <w:r w:rsidR="00933EAB" w:rsidRPr="0084024E">
              <w:rPr>
                <w:b/>
                <w:sz w:val="22"/>
                <w:szCs w:val="22"/>
              </w:rPr>
              <w:t>8</w:t>
            </w:r>
            <w:r w:rsidR="00274777" w:rsidRPr="0084024E">
              <w:rPr>
                <w:b/>
                <w:sz w:val="22"/>
                <w:szCs w:val="22"/>
              </w:rPr>
              <w:t xml:space="preserve"> – 12</w:t>
            </w:r>
          </w:p>
        </w:tc>
        <w:tc>
          <w:tcPr>
            <w:tcW w:w="1096" w:type="dxa"/>
            <w:tcBorders>
              <w:left w:val="single" w:sz="4" w:space="0" w:color="auto"/>
              <w:bottom w:val="single" w:sz="4" w:space="0" w:color="auto"/>
              <w:right w:val="single" w:sz="4" w:space="0" w:color="auto"/>
            </w:tcBorders>
            <w:shd w:val="clear" w:color="auto" w:fill="D9D9D9" w:themeFill="background1" w:themeFillShade="D9"/>
            <w:vAlign w:val="center"/>
          </w:tcPr>
          <w:p w:rsidR="00274777" w:rsidRPr="0084024E" w:rsidRDefault="0084024E" w:rsidP="0084024E">
            <w:pPr>
              <w:pStyle w:val="ListParagraph"/>
              <w:ind w:left="0"/>
              <w:jc w:val="center"/>
              <w:rPr>
                <w:b/>
                <w:sz w:val="22"/>
                <w:szCs w:val="22"/>
              </w:rPr>
            </w:pPr>
            <w:r w:rsidRPr="0084024E">
              <w:rPr>
                <w:b/>
                <w:sz w:val="22"/>
                <w:szCs w:val="22"/>
              </w:rPr>
              <w:t>&gt;</w:t>
            </w:r>
            <w:r w:rsidR="00274777" w:rsidRPr="0084024E">
              <w:rPr>
                <w:b/>
                <w:sz w:val="22"/>
                <w:szCs w:val="22"/>
              </w:rPr>
              <w:t>1</w:t>
            </w:r>
            <w:r w:rsidR="00933EAB" w:rsidRPr="0084024E">
              <w:rPr>
                <w:b/>
                <w:sz w:val="22"/>
                <w:szCs w:val="22"/>
              </w:rPr>
              <w:t>2</w:t>
            </w:r>
            <w:r w:rsidR="00274777" w:rsidRPr="0084024E">
              <w:rPr>
                <w:b/>
                <w:sz w:val="22"/>
                <w:szCs w:val="22"/>
              </w:rPr>
              <w:t xml:space="preserve"> – 20</w:t>
            </w:r>
          </w:p>
        </w:tc>
        <w:tc>
          <w:tcPr>
            <w:tcW w:w="1097" w:type="dxa"/>
            <w:tcBorders>
              <w:left w:val="single" w:sz="4" w:space="0" w:color="auto"/>
              <w:bottom w:val="single" w:sz="4" w:space="0" w:color="auto"/>
              <w:right w:val="single" w:sz="4" w:space="0" w:color="auto"/>
            </w:tcBorders>
            <w:shd w:val="clear" w:color="auto" w:fill="D9D9D9" w:themeFill="background1" w:themeFillShade="D9"/>
            <w:vAlign w:val="center"/>
          </w:tcPr>
          <w:p w:rsidR="00274777" w:rsidRPr="0084024E" w:rsidRDefault="0084024E" w:rsidP="0084024E">
            <w:pPr>
              <w:pStyle w:val="ListParagraph"/>
              <w:ind w:left="0"/>
              <w:jc w:val="center"/>
              <w:rPr>
                <w:b/>
                <w:sz w:val="22"/>
                <w:szCs w:val="22"/>
              </w:rPr>
            </w:pPr>
            <w:r w:rsidRPr="0084024E">
              <w:rPr>
                <w:b/>
                <w:sz w:val="22"/>
                <w:szCs w:val="22"/>
              </w:rPr>
              <w:t>&gt;</w:t>
            </w:r>
            <w:r w:rsidR="00274777" w:rsidRPr="0084024E">
              <w:rPr>
                <w:b/>
                <w:sz w:val="22"/>
                <w:szCs w:val="22"/>
              </w:rPr>
              <w:t>2</w:t>
            </w:r>
            <w:r w:rsidR="00933EAB" w:rsidRPr="0084024E">
              <w:rPr>
                <w:b/>
                <w:sz w:val="22"/>
                <w:szCs w:val="22"/>
              </w:rPr>
              <w:t>0</w:t>
            </w:r>
            <w:r w:rsidR="00274777" w:rsidRPr="0084024E">
              <w:rPr>
                <w:b/>
                <w:sz w:val="22"/>
                <w:szCs w:val="22"/>
              </w:rPr>
              <w:t xml:space="preserve"> – 45</w:t>
            </w:r>
          </w:p>
        </w:tc>
        <w:tc>
          <w:tcPr>
            <w:tcW w:w="1040"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274777" w:rsidRPr="0084024E" w:rsidRDefault="00274777" w:rsidP="00707075">
            <w:pPr>
              <w:pStyle w:val="ListParagraph"/>
              <w:ind w:left="0"/>
              <w:jc w:val="center"/>
              <w:rPr>
                <w:sz w:val="22"/>
                <w:szCs w:val="22"/>
              </w:rPr>
            </w:pPr>
          </w:p>
        </w:tc>
      </w:tr>
      <w:tr w:rsidR="00274777" w:rsidRPr="0084024E" w:rsidTr="00707075">
        <w:tc>
          <w:tcPr>
            <w:tcW w:w="1559"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rPr>
                <w:sz w:val="22"/>
                <w:szCs w:val="22"/>
              </w:rPr>
            </w:pPr>
            <w:r w:rsidRPr="0084024E">
              <w:rPr>
                <w:sz w:val="22"/>
                <w:szCs w:val="22"/>
              </w:rPr>
              <w:t>Red clay</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59</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38</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2</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1</w:t>
            </w:r>
          </w:p>
        </w:tc>
        <w:tc>
          <w:tcPr>
            <w:tcW w:w="1097"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0</w:t>
            </w:r>
          </w:p>
        </w:tc>
        <w:tc>
          <w:tcPr>
            <w:tcW w:w="1040"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100</w:t>
            </w:r>
          </w:p>
        </w:tc>
      </w:tr>
      <w:tr w:rsidR="00274777" w:rsidRPr="0084024E" w:rsidTr="00707075">
        <w:tc>
          <w:tcPr>
            <w:tcW w:w="1559"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rPr>
                <w:sz w:val="22"/>
                <w:szCs w:val="22"/>
              </w:rPr>
            </w:pPr>
            <w:r w:rsidRPr="0084024E">
              <w:rPr>
                <w:sz w:val="22"/>
                <w:szCs w:val="22"/>
              </w:rPr>
              <w:t>Brown clay</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47</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39</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11</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3</w:t>
            </w:r>
          </w:p>
        </w:tc>
        <w:tc>
          <w:tcPr>
            <w:tcW w:w="1097"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0</w:t>
            </w:r>
          </w:p>
        </w:tc>
        <w:tc>
          <w:tcPr>
            <w:tcW w:w="1040"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100</w:t>
            </w:r>
          </w:p>
        </w:tc>
      </w:tr>
      <w:tr w:rsidR="00274777" w:rsidRPr="0084024E" w:rsidTr="00707075">
        <w:tc>
          <w:tcPr>
            <w:tcW w:w="1559"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rPr>
                <w:sz w:val="22"/>
                <w:szCs w:val="22"/>
              </w:rPr>
            </w:pPr>
            <w:r w:rsidRPr="0084024E">
              <w:rPr>
                <w:sz w:val="22"/>
                <w:szCs w:val="22"/>
              </w:rPr>
              <w:t>Vertisols</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71</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26</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2</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1</w:t>
            </w:r>
          </w:p>
        </w:tc>
        <w:tc>
          <w:tcPr>
            <w:tcW w:w="1097"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0</w:t>
            </w:r>
          </w:p>
        </w:tc>
        <w:tc>
          <w:tcPr>
            <w:tcW w:w="1040"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100</w:t>
            </w:r>
          </w:p>
        </w:tc>
      </w:tr>
      <w:tr w:rsidR="00274777" w:rsidRPr="0084024E" w:rsidTr="00707075">
        <w:tc>
          <w:tcPr>
            <w:tcW w:w="1559"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rPr>
                <w:sz w:val="22"/>
                <w:szCs w:val="22"/>
              </w:rPr>
            </w:pPr>
            <w:r w:rsidRPr="0084024E">
              <w:rPr>
                <w:sz w:val="22"/>
                <w:szCs w:val="22"/>
              </w:rPr>
              <w:t>Shallow soils</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26</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48</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12</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10</w:t>
            </w:r>
          </w:p>
        </w:tc>
        <w:tc>
          <w:tcPr>
            <w:tcW w:w="1097"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4</w:t>
            </w:r>
          </w:p>
        </w:tc>
        <w:tc>
          <w:tcPr>
            <w:tcW w:w="1040"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sz w:val="22"/>
                <w:szCs w:val="22"/>
              </w:rPr>
            </w:pPr>
            <w:r w:rsidRPr="0084024E">
              <w:rPr>
                <w:sz w:val="22"/>
                <w:szCs w:val="22"/>
              </w:rPr>
              <w:t>100</w:t>
            </w:r>
          </w:p>
        </w:tc>
      </w:tr>
      <w:tr w:rsidR="00274777" w:rsidRPr="0084024E" w:rsidTr="00707075">
        <w:tc>
          <w:tcPr>
            <w:tcW w:w="1559"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rPr>
                <w:b/>
                <w:sz w:val="22"/>
                <w:szCs w:val="22"/>
              </w:rPr>
            </w:pPr>
            <w:r w:rsidRPr="0084024E">
              <w:rPr>
                <w:b/>
                <w:sz w:val="22"/>
                <w:szCs w:val="22"/>
              </w:rPr>
              <w:t>All soils</w:t>
            </w:r>
            <w:r w:rsidR="00222A2F" w:rsidRPr="0084024E">
              <w:rPr>
                <w:b/>
                <w:sz w:val="22"/>
                <w:szCs w:val="22"/>
              </w:rPr>
              <w:t>*</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b/>
                <w:sz w:val="22"/>
                <w:szCs w:val="22"/>
              </w:rPr>
            </w:pPr>
            <w:r w:rsidRPr="0084024E">
              <w:rPr>
                <w:b/>
                <w:sz w:val="22"/>
                <w:szCs w:val="22"/>
              </w:rPr>
              <w:t>58</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b/>
                <w:sz w:val="22"/>
                <w:szCs w:val="22"/>
              </w:rPr>
            </w:pPr>
            <w:r w:rsidRPr="0084024E">
              <w:rPr>
                <w:b/>
                <w:sz w:val="22"/>
                <w:szCs w:val="22"/>
              </w:rPr>
              <w:t>33</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b/>
                <w:sz w:val="22"/>
                <w:szCs w:val="22"/>
              </w:rPr>
            </w:pPr>
            <w:r w:rsidRPr="0084024E">
              <w:rPr>
                <w:b/>
                <w:sz w:val="22"/>
                <w:szCs w:val="22"/>
              </w:rPr>
              <w:t>5</w:t>
            </w:r>
          </w:p>
        </w:tc>
        <w:tc>
          <w:tcPr>
            <w:tcW w:w="1096"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b/>
                <w:sz w:val="22"/>
                <w:szCs w:val="22"/>
              </w:rPr>
            </w:pPr>
            <w:r w:rsidRPr="0084024E">
              <w:rPr>
                <w:b/>
                <w:sz w:val="22"/>
                <w:szCs w:val="22"/>
              </w:rPr>
              <w:t>3</w:t>
            </w:r>
          </w:p>
        </w:tc>
        <w:tc>
          <w:tcPr>
            <w:tcW w:w="1097"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b/>
                <w:sz w:val="22"/>
                <w:szCs w:val="22"/>
              </w:rPr>
            </w:pPr>
            <w:r w:rsidRPr="0084024E">
              <w:rPr>
                <w:b/>
                <w:sz w:val="22"/>
                <w:szCs w:val="22"/>
              </w:rPr>
              <w:t>1</w:t>
            </w:r>
          </w:p>
        </w:tc>
        <w:tc>
          <w:tcPr>
            <w:tcW w:w="1040" w:type="dxa"/>
            <w:tcBorders>
              <w:top w:val="single" w:sz="4" w:space="0" w:color="auto"/>
              <w:left w:val="single" w:sz="4" w:space="0" w:color="auto"/>
              <w:bottom w:val="single" w:sz="4" w:space="0" w:color="auto"/>
              <w:right w:val="single" w:sz="4" w:space="0" w:color="auto"/>
            </w:tcBorders>
            <w:vAlign w:val="center"/>
          </w:tcPr>
          <w:p w:rsidR="00274777" w:rsidRPr="0084024E" w:rsidRDefault="00274777" w:rsidP="00707075">
            <w:pPr>
              <w:pStyle w:val="ListParagraph"/>
              <w:ind w:left="0"/>
              <w:jc w:val="center"/>
              <w:rPr>
                <w:b/>
                <w:sz w:val="22"/>
                <w:szCs w:val="22"/>
              </w:rPr>
            </w:pPr>
            <w:r w:rsidRPr="0084024E">
              <w:rPr>
                <w:b/>
                <w:sz w:val="22"/>
                <w:szCs w:val="22"/>
              </w:rPr>
              <w:t>100</w:t>
            </w:r>
          </w:p>
        </w:tc>
      </w:tr>
      <w:tr w:rsidR="00245E28" w:rsidRPr="0084024E" w:rsidTr="004F2141">
        <w:tc>
          <w:tcPr>
            <w:tcW w:w="1559" w:type="dxa"/>
            <w:tcBorders>
              <w:top w:val="single" w:sz="4" w:space="0" w:color="auto"/>
              <w:left w:val="single" w:sz="4" w:space="0" w:color="auto"/>
              <w:bottom w:val="single" w:sz="4" w:space="0" w:color="auto"/>
              <w:right w:val="single" w:sz="4" w:space="0" w:color="auto"/>
            </w:tcBorders>
            <w:vAlign w:val="center"/>
          </w:tcPr>
          <w:p w:rsidR="00245E28" w:rsidRPr="0084024E" w:rsidRDefault="00245E28" w:rsidP="00707075">
            <w:pPr>
              <w:pStyle w:val="ListParagraph"/>
              <w:ind w:left="0"/>
              <w:rPr>
                <w:sz w:val="22"/>
                <w:szCs w:val="22"/>
              </w:rPr>
            </w:pPr>
            <w:r w:rsidRPr="0084024E">
              <w:rPr>
                <w:sz w:val="22"/>
                <w:szCs w:val="22"/>
              </w:rPr>
              <w:t xml:space="preserve">Land slopes** </w:t>
            </w:r>
          </w:p>
        </w:tc>
        <w:tc>
          <w:tcPr>
            <w:tcW w:w="1096" w:type="dxa"/>
            <w:tcBorders>
              <w:top w:val="single" w:sz="4" w:space="0" w:color="auto"/>
              <w:left w:val="single" w:sz="4" w:space="0" w:color="auto"/>
              <w:bottom w:val="single" w:sz="4" w:space="0" w:color="auto"/>
              <w:right w:val="single" w:sz="4" w:space="0" w:color="auto"/>
            </w:tcBorders>
            <w:vAlign w:val="center"/>
          </w:tcPr>
          <w:p w:rsidR="00245E28" w:rsidRPr="0084024E" w:rsidRDefault="00245E28" w:rsidP="00707075">
            <w:pPr>
              <w:pStyle w:val="ListParagraph"/>
              <w:ind w:left="0"/>
              <w:jc w:val="center"/>
              <w:rPr>
                <w:sz w:val="22"/>
                <w:szCs w:val="22"/>
              </w:rPr>
            </w:pPr>
            <w:r w:rsidRPr="0084024E">
              <w:rPr>
                <w:sz w:val="22"/>
                <w:szCs w:val="22"/>
              </w:rPr>
              <w:t>46</w:t>
            </w:r>
          </w:p>
        </w:tc>
        <w:tc>
          <w:tcPr>
            <w:tcW w:w="1096" w:type="dxa"/>
            <w:tcBorders>
              <w:top w:val="single" w:sz="4" w:space="0" w:color="auto"/>
              <w:left w:val="single" w:sz="4" w:space="0" w:color="auto"/>
              <w:bottom w:val="single" w:sz="4" w:space="0" w:color="auto"/>
              <w:right w:val="single" w:sz="4" w:space="0" w:color="auto"/>
            </w:tcBorders>
            <w:vAlign w:val="center"/>
          </w:tcPr>
          <w:p w:rsidR="00245E28" w:rsidRPr="0084024E" w:rsidRDefault="00245E28" w:rsidP="00707075">
            <w:pPr>
              <w:pStyle w:val="ListParagraph"/>
              <w:ind w:left="0"/>
              <w:jc w:val="center"/>
              <w:rPr>
                <w:sz w:val="22"/>
                <w:szCs w:val="22"/>
              </w:rPr>
            </w:pPr>
            <w:r w:rsidRPr="0084024E">
              <w:rPr>
                <w:sz w:val="22"/>
                <w:szCs w:val="22"/>
              </w:rPr>
              <w:t>43</w:t>
            </w:r>
          </w:p>
        </w:tc>
        <w:tc>
          <w:tcPr>
            <w:tcW w:w="1096" w:type="dxa"/>
            <w:tcBorders>
              <w:top w:val="single" w:sz="4" w:space="0" w:color="auto"/>
              <w:left w:val="single" w:sz="4" w:space="0" w:color="auto"/>
              <w:bottom w:val="single" w:sz="4" w:space="0" w:color="auto"/>
              <w:right w:val="single" w:sz="4" w:space="0" w:color="auto"/>
            </w:tcBorders>
            <w:vAlign w:val="center"/>
          </w:tcPr>
          <w:p w:rsidR="00245E28" w:rsidRPr="0084024E" w:rsidRDefault="00245E28" w:rsidP="00707075">
            <w:pPr>
              <w:pStyle w:val="ListParagraph"/>
              <w:ind w:left="0"/>
              <w:jc w:val="center"/>
              <w:rPr>
                <w:sz w:val="22"/>
                <w:szCs w:val="22"/>
              </w:rPr>
            </w:pPr>
            <w:r w:rsidRPr="0084024E">
              <w:rPr>
                <w:sz w:val="22"/>
                <w:szCs w:val="22"/>
              </w:rPr>
              <w:t>6</w:t>
            </w:r>
          </w:p>
        </w:tc>
        <w:tc>
          <w:tcPr>
            <w:tcW w:w="2193" w:type="dxa"/>
            <w:gridSpan w:val="2"/>
            <w:tcBorders>
              <w:top w:val="single" w:sz="4" w:space="0" w:color="auto"/>
              <w:left w:val="single" w:sz="4" w:space="0" w:color="auto"/>
              <w:bottom w:val="single" w:sz="4" w:space="0" w:color="auto"/>
              <w:right w:val="single" w:sz="4" w:space="0" w:color="auto"/>
            </w:tcBorders>
            <w:vAlign w:val="center"/>
          </w:tcPr>
          <w:p w:rsidR="00245E28" w:rsidRPr="0084024E" w:rsidRDefault="00245E28" w:rsidP="00707075">
            <w:pPr>
              <w:pStyle w:val="ListParagraph"/>
              <w:ind w:left="0"/>
              <w:jc w:val="center"/>
              <w:rPr>
                <w:sz w:val="22"/>
                <w:szCs w:val="22"/>
              </w:rPr>
            </w:pPr>
            <w:r w:rsidRPr="0084024E">
              <w:rPr>
                <w:sz w:val="22"/>
                <w:szCs w:val="22"/>
              </w:rPr>
              <w:t>5</w:t>
            </w:r>
          </w:p>
        </w:tc>
        <w:tc>
          <w:tcPr>
            <w:tcW w:w="1040" w:type="dxa"/>
            <w:tcBorders>
              <w:top w:val="single" w:sz="4" w:space="0" w:color="auto"/>
              <w:left w:val="single" w:sz="4" w:space="0" w:color="auto"/>
              <w:bottom w:val="single" w:sz="4" w:space="0" w:color="auto"/>
              <w:right w:val="single" w:sz="4" w:space="0" w:color="auto"/>
            </w:tcBorders>
            <w:vAlign w:val="center"/>
          </w:tcPr>
          <w:p w:rsidR="00245E28" w:rsidRPr="0084024E" w:rsidRDefault="00245E28" w:rsidP="00707075">
            <w:pPr>
              <w:pStyle w:val="ListParagraph"/>
              <w:ind w:left="0"/>
              <w:jc w:val="center"/>
              <w:rPr>
                <w:sz w:val="22"/>
                <w:szCs w:val="22"/>
              </w:rPr>
            </w:pPr>
            <w:r w:rsidRPr="0084024E">
              <w:rPr>
                <w:sz w:val="22"/>
                <w:szCs w:val="22"/>
              </w:rPr>
              <w:t>100</w:t>
            </w:r>
          </w:p>
        </w:tc>
      </w:tr>
    </w:tbl>
    <w:p w:rsidR="00274777" w:rsidRPr="00245E28" w:rsidRDefault="00245E28" w:rsidP="00274777">
      <w:pPr>
        <w:pStyle w:val="ListParagraph"/>
        <w:rPr>
          <w:sz w:val="18"/>
          <w:szCs w:val="18"/>
        </w:rPr>
      </w:pPr>
      <w:r w:rsidRPr="00245E28">
        <w:rPr>
          <w:sz w:val="18"/>
          <w:szCs w:val="18"/>
        </w:rPr>
        <w:t xml:space="preserve">Source:  </w:t>
      </w:r>
      <w:r w:rsidR="00222A2F" w:rsidRPr="00245E28">
        <w:rPr>
          <w:sz w:val="18"/>
          <w:szCs w:val="18"/>
        </w:rPr>
        <w:t xml:space="preserve">* </w:t>
      </w:r>
      <w:r w:rsidRPr="00245E28">
        <w:rPr>
          <w:sz w:val="18"/>
          <w:szCs w:val="18"/>
        </w:rPr>
        <w:t>f</w:t>
      </w:r>
      <w:r w:rsidR="00222A2F" w:rsidRPr="00245E28">
        <w:rPr>
          <w:sz w:val="18"/>
          <w:szCs w:val="18"/>
        </w:rPr>
        <w:t>rom</w:t>
      </w:r>
      <w:r w:rsidRPr="00245E28">
        <w:rPr>
          <w:sz w:val="18"/>
          <w:szCs w:val="18"/>
        </w:rPr>
        <w:t xml:space="preserve"> readings at each auger site;  ** from DEM model</w:t>
      </w:r>
    </w:p>
    <w:p w:rsidR="00222A2F" w:rsidRDefault="00222A2F" w:rsidP="00274777">
      <w:pPr>
        <w:pStyle w:val="ListParagraph"/>
      </w:pPr>
    </w:p>
    <w:p w:rsidR="00222A2F" w:rsidRDefault="00222A2F" w:rsidP="00274777">
      <w:pPr>
        <w:pStyle w:val="ListParagraph"/>
      </w:pPr>
      <w:r>
        <w:t xml:space="preserve">Land slope percentages from these field observations accord </w:t>
      </w:r>
      <w:r w:rsidR="006B0FFC">
        <w:t xml:space="preserve">broadly </w:t>
      </w:r>
      <w:r>
        <w:t>with those determined from the digital elevation model determined from the topographic s</w:t>
      </w:r>
      <w:r w:rsidR="006B0FFC">
        <w:t>urvey. These percentage slopes by slope class</w:t>
      </w:r>
      <w:r>
        <w:t xml:space="preserve"> are also shown in </w:t>
      </w:r>
      <w:fldSimple w:instr=" REF _Ref274119126 ">
        <w:r>
          <w:t xml:space="preserve">Table </w:t>
        </w:r>
        <w:r>
          <w:rPr>
            <w:noProof/>
          </w:rPr>
          <w:t>5</w:t>
        </w:r>
        <w:r>
          <w:noBreakHyphen/>
        </w:r>
        <w:r>
          <w:rPr>
            <w:noProof/>
          </w:rPr>
          <w:t>1</w:t>
        </w:r>
      </w:fldSimple>
      <w:r>
        <w:t xml:space="preserve"> for easy comparison.</w:t>
      </w:r>
    </w:p>
    <w:p w:rsidR="00222A2F" w:rsidRDefault="00222A2F" w:rsidP="00274777">
      <w:pPr>
        <w:pStyle w:val="ListParagraph"/>
      </w:pPr>
    </w:p>
    <w:p w:rsidR="00222A2F" w:rsidRDefault="00222A2F" w:rsidP="00222A2F">
      <w:pPr>
        <w:pStyle w:val="ListParagraph"/>
      </w:pPr>
      <w:r w:rsidRPr="000548AF">
        <w:t xml:space="preserve">At each of the auger sites where slope was measured we also recorded the topography of the surroundings. A good topographic description generally paints a more accurate picture of the landscape. Hence, in </w:t>
      </w:r>
      <w:fldSimple w:instr=" REF _Ref274119180 ">
        <w:r>
          <w:t xml:space="preserve">Table </w:t>
        </w:r>
        <w:r>
          <w:rPr>
            <w:noProof/>
          </w:rPr>
          <w:t>5</w:t>
        </w:r>
        <w:r>
          <w:noBreakHyphen/>
        </w:r>
        <w:r>
          <w:rPr>
            <w:noProof/>
          </w:rPr>
          <w:t>2</w:t>
        </w:r>
      </w:fldSimple>
      <w:r>
        <w:t xml:space="preserve"> </w:t>
      </w:r>
      <w:r w:rsidRPr="000548AF">
        <w:t xml:space="preserve">it is shown that flat land covers only 24% of the Study Area, not the 58% </w:t>
      </w:r>
      <w:r w:rsidR="006B0FFC">
        <w:t xml:space="preserve">(46% - DEM) </w:t>
      </w:r>
      <w:r w:rsidRPr="000548AF">
        <w:t xml:space="preserve">as suggested by </w:t>
      </w:r>
      <w:fldSimple w:instr=" REF _Ref274119126 ">
        <w:r>
          <w:t xml:space="preserve">Table </w:t>
        </w:r>
        <w:r>
          <w:rPr>
            <w:noProof/>
          </w:rPr>
          <w:t>5</w:t>
        </w:r>
        <w:r>
          <w:noBreakHyphen/>
        </w:r>
        <w:r>
          <w:rPr>
            <w:noProof/>
          </w:rPr>
          <w:t>1</w:t>
        </w:r>
      </w:fldSimple>
      <w:r w:rsidRPr="000548AF">
        <w:t xml:space="preserve">. Significantly, </w:t>
      </w:r>
      <w:fldSimple w:instr=" REF _Ref274119180 ">
        <w:r>
          <w:t xml:space="preserve">Table </w:t>
        </w:r>
        <w:r>
          <w:rPr>
            <w:noProof/>
          </w:rPr>
          <w:t>5</w:t>
        </w:r>
        <w:r>
          <w:noBreakHyphen/>
        </w:r>
        <w:r>
          <w:rPr>
            <w:noProof/>
          </w:rPr>
          <w:t>2</w:t>
        </w:r>
      </w:fldSimple>
      <w:r w:rsidRPr="000548AF">
        <w:t xml:space="preserve"> shows that dissected and broken land (spanning a range of slopes that occur in complex pattern) covers 22% of the Study Area. This cannot be shown by simple recordings of slope.</w:t>
      </w:r>
    </w:p>
    <w:p w:rsidR="00222A2F" w:rsidRDefault="00222A2F" w:rsidP="00274777">
      <w:pPr>
        <w:pStyle w:val="ListParagraph"/>
      </w:pPr>
    </w:p>
    <w:p w:rsidR="00823948" w:rsidRPr="000D4B68" w:rsidRDefault="00BE79A1" w:rsidP="00BE79A1">
      <w:pPr>
        <w:pStyle w:val="Caption"/>
      </w:pPr>
      <w:bookmarkStart w:id="108" w:name="_Ref274119180"/>
      <w:bookmarkStart w:id="109" w:name="_Toc274145569"/>
      <w:r>
        <w:t xml:space="preserve">Table </w:t>
      </w:r>
      <w:fldSimple w:instr=" STYLEREF 1 \s ">
        <w:r w:rsidR="004F2141">
          <w:rPr>
            <w:noProof/>
          </w:rPr>
          <w:t>5</w:t>
        </w:r>
      </w:fldSimple>
      <w:r w:rsidR="004F2141">
        <w:noBreakHyphen/>
      </w:r>
      <w:fldSimple w:instr=" SEQ Table \* ARABIC \s 1 ">
        <w:r w:rsidR="004F2141">
          <w:rPr>
            <w:noProof/>
          </w:rPr>
          <w:t>2</w:t>
        </w:r>
      </w:fldSimple>
      <w:bookmarkEnd w:id="108"/>
      <w:r w:rsidRPr="00B82757">
        <w:t>: Topography class distribution (% occurrence) by soil groups</w:t>
      </w:r>
      <w:bookmarkEnd w:id="109"/>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399"/>
        <w:gridCol w:w="1011"/>
        <w:gridCol w:w="1417"/>
        <w:gridCol w:w="1206"/>
        <w:gridCol w:w="1097"/>
        <w:gridCol w:w="957"/>
        <w:gridCol w:w="993"/>
      </w:tblGrid>
      <w:tr w:rsidR="00567716" w:rsidRPr="00C17A24" w:rsidTr="00A11471">
        <w:tc>
          <w:tcPr>
            <w:tcW w:w="1399"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567716" w:rsidRPr="00C17A24" w:rsidRDefault="00567716" w:rsidP="00567716">
            <w:pPr>
              <w:pStyle w:val="ListParagraph"/>
              <w:ind w:left="0"/>
              <w:jc w:val="center"/>
              <w:rPr>
                <w:b/>
                <w:sz w:val="22"/>
                <w:szCs w:val="22"/>
              </w:rPr>
            </w:pPr>
          </w:p>
        </w:tc>
        <w:tc>
          <w:tcPr>
            <w:tcW w:w="5688" w:type="dxa"/>
            <w:gridSpan w:val="5"/>
            <w:tcBorders>
              <w:top w:val="single" w:sz="4" w:space="0" w:color="auto"/>
              <w:left w:val="single" w:sz="4" w:space="0" w:color="auto"/>
              <w:right w:val="single" w:sz="4" w:space="0" w:color="auto"/>
            </w:tcBorders>
            <w:shd w:val="clear" w:color="auto" w:fill="D9D9D9" w:themeFill="background1" w:themeFillShade="D9"/>
            <w:vAlign w:val="center"/>
          </w:tcPr>
          <w:p w:rsidR="00567716" w:rsidRPr="00C17A24" w:rsidRDefault="00567716" w:rsidP="00FF1905">
            <w:pPr>
              <w:pStyle w:val="ListParagraph"/>
              <w:spacing w:before="60" w:after="60"/>
              <w:ind w:left="0"/>
              <w:jc w:val="center"/>
              <w:rPr>
                <w:b/>
                <w:sz w:val="22"/>
                <w:szCs w:val="22"/>
              </w:rPr>
            </w:pPr>
            <w:r w:rsidRPr="00C17A24">
              <w:rPr>
                <w:b/>
                <w:sz w:val="22"/>
                <w:szCs w:val="22"/>
              </w:rPr>
              <w:t>Topography</w:t>
            </w:r>
          </w:p>
        </w:tc>
        <w:tc>
          <w:tcPr>
            <w:tcW w:w="993" w:type="dxa"/>
            <w:vMerge w:val="restart"/>
            <w:tcBorders>
              <w:top w:val="single" w:sz="4" w:space="0" w:color="auto"/>
              <w:left w:val="single" w:sz="4" w:space="0" w:color="auto"/>
              <w:right w:val="single" w:sz="4" w:space="0" w:color="auto"/>
            </w:tcBorders>
            <w:shd w:val="clear" w:color="auto" w:fill="D9D9D9" w:themeFill="background1" w:themeFillShade="D9"/>
            <w:vAlign w:val="bottom"/>
          </w:tcPr>
          <w:p w:rsidR="00567716" w:rsidRPr="00C17A24" w:rsidRDefault="00567716" w:rsidP="00307240">
            <w:pPr>
              <w:pStyle w:val="ListParagraph"/>
              <w:ind w:left="0"/>
              <w:jc w:val="center"/>
              <w:rPr>
                <w:sz w:val="22"/>
                <w:szCs w:val="22"/>
              </w:rPr>
            </w:pPr>
            <w:r w:rsidRPr="00C17A24">
              <w:rPr>
                <w:sz w:val="22"/>
                <w:szCs w:val="22"/>
              </w:rPr>
              <w:t>total</w:t>
            </w:r>
          </w:p>
        </w:tc>
      </w:tr>
      <w:tr w:rsidR="00567716" w:rsidRPr="00C17A24" w:rsidTr="00A11471">
        <w:tc>
          <w:tcPr>
            <w:tcW w:w="1399"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567716" w:rsidRPr="00C17A24" w:rsidRDefault="00567716" w:rsidP="00EF4C85">
            <w:pPr>
              <w:pStyle w:val="ListParagraph"/>
              <w:ind w:left="0"/>
              <w:jc w:val="center"/>
              <w:rPr>
                <w:b/>
                <w:sz w:val="22"/>
                <w:szCs w:val="22"/>
              </w:rPr>
            </w:pPr>
          </w:p>
        </w:tc>
        <w:tc>
          <w:tcPr>
            <w:tcW w:w="1011" w:type="dxa"/>
            <w:tcBorders>
              <w:left w:val="single" w:sz="4" w:space="0" w:color="auto"/>
              <w:bottom w:val="single" w:sz="4" w:space="0" w:color="auto"/>
              <w:right w:val="single" w:sz="4" w:space="0" w:color="auto"/>
            </w:tcBorders>
            <w:shd w:val="clear" w:color="auto" w:fill="D9D9D9" w:themeFill="background1" w:themeFillShade="D9"/>
            <w:vAlign w:val="center"/>
          </w:tcPr>
          <w:p w:rsidR="00A11471" w:rsidRPr="00C17A24" w:rsidRDefault="00567716" w:rsidP="002056F5">
            <w:pPr>
              <w:pStyle w:val="ListParagraph"/>
              <w:spacing w:line="240" w:lineRule="auto"/>
              <w:ind w:left="0"/>
              <w:jc w:val="center"/>
              <w:rPr>
                <w:b/>
                <w:sz w:val="22"/>
                <w:szCs w:val="22"/>
              </w:rPr>
            </w:pPr>
            <w:r w:rsidRPr="00C17A24">
              <w:rPr>
                <w:b/>
                <w:sz w:val="22"/>
                <w:szCs w:val="22"/>
              </w:rPr>
              <w:t xml:space="preserve">Flat  </w:t>
            </w:r>
          </w:p>
          <w:p w:rsidR="00567716" w:rsidRPr="00C17A24" w:rsidRDefault="002056F5" w:rsidP="002056F5">
            <w:pPr>
              <w:pStyle w:val="ListParagraph"/>
              <w:spacing w:line="240" w:lineRule="auto"/>
              <w:ind w:left="0"/>
              <w:jc w:val="center"/>
              <w:rPr>
                <w:sz w:val="22"/>
                <w:szCs w:val="22"/>
              </w:rPr>
            </w:pPr>
            <w:r w:rsidRPr="00C17A24">
              <w:rPr>
                <w:b/>
                <w:sz w:val="22"/>
                <w:szCs w:val="22"/>
              </w:rPr>
              <w:t xml:space="preserve"> </w:t>
            </w:r>
            <w:r w:rsidRPr="00C17A24">
              <w:rPr>
                <w:sz w:val="22"/>
                <w:szCs w:val="22"/>
              </w:rPr>
              <w:t xml:space="preserve">(0 – </w:t>
            </w:r>
            <w:r w:rsidR="00567716" w:rsidRPr="00C17A24">
              <w:rPr>
                <w:sz w:val="22"/>
                <w:szCs w:val="22"/>
              </w:rPr>
              <w:t>3%)</w:t>
            </w:r>
          </w:p>
        </w:tc>
        <w:tc>
          <w:tcPr>
            <w:tcW w:w="1417" w:type="dxa"/>
            <w:tcBorders>
              <w:left w:val="single" w:sz="4" w:space="0" w:color="auto"/>
              <w:bottom w:val="single" w:sz="4" w:space="0" w:color="auto"/>
              <w:right w:val="single" w:sz="4" w:space="0" w:color="auto"/>
            </w:tcBorders>
            <w:shd w:val="clear" w:color="auto" w:fill="D9D9D9" w:themeFill="background1" w:themeFillShade="D9"/>
            <w:vAlign w:val="center"/>
          </w:tcPr>
          <w:p w:rsidR="00567716" w:rsidRPr="00C17A24" w:rsidRDefault="00567716" w:rsidP="002056F5">
            <w:pPr>
              <w:pStyle w:val="ListParagraph"/>
              <w:spacing w:line="240" w:lineRule="auto"/>
              <w:ind w:left="0"/>
              <w:jc w:val="center"/>
              <w:rPr>
                <w:b/>
                <w:sz w:val="22"/>
                <w:szCs w:val="22"/>
              </w:rPr>
            </w:pPr>
            <w:r w:rsidRPr="00C17A24">
              <w:rPr>
                <w:b/>
                <w:sz w:val="22"/>
                <w:szCs w:val="22"/>
              </w:rPr>
              <w:t xml:space="preserve">Undulating  </w:t>
            </w:r>
            <w:r w:rsidRPr="00C17A24">
              <w:rPr>
                <w:sz w:val="22"/>
                <w:szCs w:val="22"/>
              </w:rPr>
              <w:t>(</w:t>
            </w:r>
            <w:r w:rsidR="002056F5" w:rsidRPr="00C17A24">
              <w:rPr>
                <w:sz w:val="22"/>
                <w:szCs w:val="22"/>
              </w:rPr>
              <w:t>4</w:t>
            </w:r>
            <w:r w:rsidRPr="00C17A24">
              <w:rPr>
                <w:sz w:val="22"/>
                <w:szCs w:val="22"/>
              </w:rPr>
              <w:t xml:space="preserve"> – 8%)</w:t>
            </w:r>
          </w:p>
        </w:tc>
        <w:tc>
          <w:tcPr>
            <w:tcW w:w="1206" w:type="dxa"/>
            <w:tcBorders>
              <w:left w:val="single" w:sz="4" w:space="0" w:color="auto"/>
              <w:bottom w:val="single" w:sz="4" w:space="0" w:color="auto"/>
              <w:right w:val="single" w:sz="4" w:space="0" w:color="auto"/>
            </w:tcBorders>
            <w:shd w:val="clear" w:color="auto" w:fill="D9D9D9" w:themeFill="background1" w:themeFillShade="D9"/>
            <w:vAlign w:val="center"/>
          </w:tcPr>
          <w:p w:rsidR="00567716" w:rsidRPr="00C17A24" w:rsidRDefault="00567716" w:rsidP="00EF4C85">
            <w:pPr>
              <w:pStyle w:val="ListParagraph"/>
              <w:spacing w:line="240" w:lineRule="auto"/>
              <w:ind w:left="0"/>
              <w:jc w:val="center"/>
              <w:rPr>
                <w:b/>
                <w:sz w:val="22"/>
                <w:szCs w:val="22"/>
              </w:rPr>
            </w:pPr>
            <w:r w:rsidRPr="00C17A24">
              <w:rPr>
                <w:b/>
                <w:sz w:val="22"/>
                <w:szCs w:val="22"/>
              </w:rPr>
              <w:t xml:space="preserve">Rolling      </w:t>
            </w:r>
            <w:r w:rsidRPr="00C17A24">
              <w:rPr>
                <w:sz w:val="22"/>
                <w:szCs w:val="22"/>
              </w:rPr>
              <w:t>(9 – 16%)</w:t>
            </w:r>
          </w:p>
        </w:tc>
        <w:tc>
          <w:tcPr>
            <w:tcW w:w="1097" w:type="dxa"/>
            <w:tcBorders>
              <w:left w:val="single" w:sz="4" w:space="0" w:color="auto"/>
              <w:bottom w:val="single" w:sz="4" w:space="0" w:color="auto"/>
              <w:right w:val="single" w:sz="4" w:space="0" w:color="auto"/>
            </w:tcBorders>
            <w:shd w:val="clear" w:color="auto" w:fill="D9D9D9" w:themeFill="background1" w:themeFillShade="D9"/>
            <w:vAlign w:val="center"/>
          </w:tcPr>
          <w:p w:rsidR="00567716" w:rsidRPr="00C17A24" w:rsidRDefault="00567716" w:rsidP="00EF4C85">
            <w:pPr>
              <w:pStyle w:val="ListParagraph"/>
              <w:spacing w:line="240" w:lineRule="auto"/>
              <w:ind w:left="0"/>
              <w:jc w:val="center"/>
              <w:rPr>
                <w:b/>
                <w:sz w:val="22"/>
                <w:szCs w:val="22"/>
              </w:rPr>
            </w:pPr>
            <w:r w:rsidRPr="00C17A24">
              <w:rPr>
                <w:b/>
                <w:sz w:val="22"/>
                <w:szCs w:val="22"/>
              </w:rPr>
              <w:t>Broken, dissected</w:t>
            </w:r>
          </w:p>
        </w:tc>
        <w:tc>
          <w:tcPr>
            <w:tcW w:w="957" w:type="dxa"/>
            <w:tcBorders>
              <w:left w:val="single" w:sz="4" w:space="0" w:color="auto"/>
              <w:bottom w:val="single" w:sz="4" w:space="0" w:color="auto"/>
              <w:right w:val="single" w:sz="4" w:space="0" w:color="auto"/>
            </w:tcBorders>
            <w:shd w:val="clear" w:color="auto" w:fill="D9D9D9" w:themeFill="background1" w:themeFillShade="D9"/>
            <w:vAlign w:val="center"/>
          </w:tcPr>
          <w:p w:rsidR="00567716" w:rsidRPr="00C17A24" w:rsidRDefault="00567716" w:rsidP="00EF4C85">
            <w:pPr>
              <w:pStyle w:val="ListParagraph"/>
              <w:ind w:left="0"/>
              <w:jc w:val="center"/>
              <w:rPr>
                <w:b/>
                <w:sz w:val="22"/>
                <w:szCs w:val="22"/>
              </w:rPr>
            </w:pPr>
            <w:r w:rsidRPr="00C17A24">
              <w:rPr>
                <w:b/>
                <w:sz w:val="22"/>
                <w:szCs w:val="22"/>
              </w:rPr>
              <w:t>Other</w:t>
            </w:r>
          </w:p>
        </w:tc>
        <w:tc>
          <w:tcPr>
            <w:tcW w:w="993" w:type="dxa"/>
            <w:vMerge/>
            <w:tcBorders>
              <w:left w:val="single" w:sz="4" w:space="0" w:color="auto"/>
              <w:bottom w:val="single" w:sz="4" w:space="0" w:color="auto"/>
              <w:right w:val="single" w:sz="4" w:space="0" w:color="auto"/>
            </w:tcBorders>
            <w:shd w:val="clear" w:color="auto" w:fill="D9D9D9" w:themeFill="background1" w:themeFillShade="D9"/>
            <w:vAlign w:val="bottom"/>
          </w:tcPr>
          <w:p w:rsidR="00567716" w:rsidRPr="00C17A24" w:rsidRDefault="00567716" w:rsidP="00EF4C85">
            <w:pPr>
              <w:pStyle w:val="ListParagraph"/>
              <w:ind w:left="0"/>
              <w:jc w:val="center"/>
              <w:rPr>
                <w:sz w:val="22"/>
                <w:szCs w:val="22"/>
              </w:rPr>
            </w:pPr>
          </w:p>
        </w:tc>
      </w:tr>
      <w:tr w:rsidR="00EF4C85" w:rsidRPr="00C17A24" w:rsidTr="00A11471">
        <w:tc>
          <w:tcPr>
            <w:tcW w:w="1399"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rPr>
                <w:sz w:val="22"/>
                <w:szCs w:val="22"/>
              </w:rPr>
            </w:pPr>
            <w:r w:rsidRPr="00C17A24">
              <w:rPr>
                <w:sz w:val="22"/>
                <w:szCs w:val="22"/>
              </w:rPr>
              <w:t>Red clay</w:t>
            </w:r>
          </w:p>
        </w:tc>
        <w:tc>
          <w:tcPr>
            <w:tcW w:w="1011"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15</w:t>
            </w:r>
          </w:p>
        </w:tc>
        <w:tc>
          <w:tcPr>
            <w:tcW w:w="141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65</w:t>
            </w:r>
          </w:p>
        </w:tc>
        <w:tc>
          <w:tcPr>
            <w:tcW w:w="1206"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3</w:t>
            </w:r>
          </w:p>
        </w:tc>
        <w:tc>
          <w:tcPr>
            <w:tcW w:w="109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881A27">
            <w:pPr>
              <w:pStyle w:val="ListParagraph"/>
              <w:ind w:left="0"/>
              <w:jc w:val="center"/>
              <w:rPr>
                <w:sz w:val="22"/>
                <w:szCs w:val="22"/>
              </w:rPr>
            </w:pPr>
            <w:r w:rsidRPr="00C17A24">
              <w:rPr>
                <w:sz w:val="22"/>
                <w:szCs w:val="22"/>
              </w:rPr>
              <w:t>16</w:t>
            </w:r>
          </w:p>
        </w:tc>
        <w:tc>
          <w:tcPr>
            <w:tcW w:w="95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0</w:t>
            </w:r>
          </w:p>
        </w:tc>
        <w:tc>
          <w:tcPr>
            <w:tcW w:w="993"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100</w:t>
            </w:r>
          </w:p>
        </w:tc>
      </w:tr>
      <w:tr w:rsidR="00EF4C85" w:rsidRPr="00C17A24" w:rsidTr="00A11471">
        <w:tc>
          <w:tcPr>
            <w:tcW w:w="1399"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rPr>
                <w:sz w:val="22"/>
                <w:szCs w:val="22"/>
              </w:rPr>
            </w:pPr>
            <w:r w:rsidRPr="00C17A24">
              <w:rPr>
                <w:sz w:val="22"/>
                <w:szCs w:val="22"/>
              </w:rPr>
              <w:t>Brown clay</w:t>
            </w:r>
          </w:p>
        </w:tc>
        <w:tc>
          <w:tcPr>
            <w:tcW w:w="1011"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13</w:t>
            </w:r>
          </w:p>
        </w:tc>
        <w:tc>
          <w:tcPr>
            <w:tcW w:w="141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41</w:t>
            </w:r>
          </w:p>
        </w:tc>
        <w:tc>
          <w:tcPr>
            <w:tcW w:w="1206"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16</w:t>
            </w:r>
          </w:p>
        </w:tc>
        <w:tc>
          <w:tcPr>
            <w:tcW w:w="109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30</w:t>
            </w:r>
          </w:p>
        </w:tc>
        <w:tc>
          <w:tcPr>
            <w:tcW w:w="95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1</w:t>
            </w:r>
          </w:p>
        </w:tc>
        <w:tc>
          <w:tcPr>
            <w:tcW w:w="993"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100</w:t>
            </w:r>
          </w:p>
        </w:tc>
      </w:tr>
      <w:tr w:rsidR="00EF4C85" w:rsidRPr="00C17A24" w:rsidTr="00A11471">
        <w:tc>
          <w:tcPr>
            <w:tcW w:w="1399"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rPr>
                <w:sz w:val="22"/>
                <w:szCs w:val="22"/>
              </w:rPr>
            </w:pPr>
            <w:r w:rsidRPr="00C17A24">
              <w:rPr>
                <w:sz w:val="22"/>
                <w:szCs w:val="22"/>
              </w:rPr>
              <w:t>Vertisols</w:t>
            </w:r>
          </w:p>
        </w:tc>
        <w:tc>
          <w:tcPr>
            <w:tcW w:w="1011"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36</w:t>
            </w:r>
          </w:p>
        </w:tc>
        <w:tc>
          <w:tcPr>
            <w:tcW w:w="141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43</w:t>
            </w:r>
          </w:p>
        </w:tc>
        <w:tc>
          <w:tcPr>
            <w:tcW w:w="1206"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4</w:t>
            </w:r>
          </w:p>
        </w:tc>
        <w:tc>
          <w:tcPr>
            <w:tcW w:w="109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18</w:t>
            </w:r>
          </w:p>
        </w:tc>
        <w:tc>
          <w:tcPr>
            <w:tcW w:w="95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0</w:t>
            </w:r>
          </w:p>
        </w:tc>
        <w:tc>
          <w:tcPr>
            <w:tcW w:w="993"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100</w:t>
            </w:r>
          </w:p>
        </w:tc>
      </w:tr>
      <w:tr w:rsidR="00EF4C85" w:rsidRPr="00C17A24" w:rsidTr="00A11471">
        <w:tc>
          <w:tcPr>
            <w:tcW w:w="1399"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rPr>
                <w:sz w:val="22"/>
                <w:szCs w:val="22"/>
              </w:rPr>
            </w:pPr>
            <w:r w:rsidRPr="00C17A24">
              <w:rPr>
                <w:sz w:val="22"/>
                <w:szCs w:val="22"/>
              </w:rPr>
              <w:t>Shallow soils</w:t>
            </w:r>
          </w:p>
        </w:tc>
        <w:tc>
          <w:tcPr>
            <w:tcW w:w="1011"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6</w:t>
            </w:r>
          </w:p>
        </w:tc>
        <w:tc>
          <w:tcPr>
            <w:tcW w:w="141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39</w:t>
            </w:r>
          </w:p>
        </w:tc>
        <w:tc>
          <w:tcPr>
            <w:tcW w:w="1206"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16</w:t>
            </w:r>
          </w:p>
        </w:tc>
        <w:tc>
          <w:tcPr>
            <w:tcW w:w="109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33</w:t>
            </w:r>
          </w:p>
        </w:tc>
        <w:tc>
          <w:tcPr>
            <w:tcW w:w="957"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5</w:t>
            </w:r>
          </w:p>
        </w:tc>
        <w:tc>
          <w:tcPr>
            <w:tcW w:w="993"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sz w:val="22"/>
                <w:szCs w:val="22"/>
              </w:rPr>
            </w:pPr>
            <w:r w:rsidRPr="00C17A24">
              <w:rPr>
                <w:sz w:val="22"/>
                <w:szCs w:val="22"/>
              </w:rPr>
              <w:t>100</w:t>
            </w:r>
          </w:p>
        </w:tc>
      </w:tr>
      <w:tr w:rsidR="00EF4C85" w:rsidRPr="00C17A24" w:rsidTr="00A11471">
        <w:tc>
          <w:tcPr>
            <w:tcW w:w="1399"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rPr>
                <w:b/>
                <w:sz w:val="22"/>
                <w:szCs w:val="22"/>
              </w:rPr>
            </w:pPr>
            <w:r w:rsidRPr="00C17A24">
              <w:rPr>
                <w:b/>
                <w:sz w:val="22"/>
                <w:szCs w:val="22"/>
              </w:rPr>
              <w:t>All soils</w:t>
            </w:r>
          </w:p>
        </w:tc>
        <w:tc>
          <w:tcPr>
            <w:tcW w:w="1011" w:type="dxa"/>
            <w:tcBorders>
              <w:top w:val="single" w:sz="4" w:space="0" w:color="auto"/>
              <w:left w:val="single" w:sz="4" w:space="0" w:color="auto"/>
              <w:bottom w:val="single" w:sz="4" w:space="0" w:color="auto"/>
              <w:right w:val="single" w:sz="4" w:space="0" w:color="auto"/>
            </w:tcBorders>
            <w:vAlign w:val="center"/>
          </w:tcPr>
          <w:p w:rsidR="00EF4C85" w:rsidRPr="00C17A24" w:rsidRDefault="00307240" w:rsidP="00707075">
            <w:pPr>
              <w:pStyle w:val="ListParagraph"/>
              <w:ind w:left="0"/>
              <w:jc w:val="center"/>
              <w:rPr>
                <w:b/>
                <w:sz w:val="22"/>
                <w:szCs w:val="22"/>
              </w:rPr>
            </w:pPr>
            <w:r w:rsidRPr="00C17A24">
              <w:rPr>
                <w:b/>
                <w:sz w:val="22"/>
                <w:szCs w:val="22"/>
              </w:rPr>
              <w:t>24</w:t>
            </w:r>
          </w:p>
        </w:tc>
        <w:tc>
          <w:tcPr>
            <w:tcW w:w="1417" w:type="dxa"/>
            <w:tcBorders>
              <w:top w:val="single" w:sz="4" w:space="0" w:color="auto"/>
              <w:left w:val="single" w:sz="4" w:space="0" w:color="auto"/>
              <w:bottom w:val="single" w:sz="4" w:space="0" w:color="auto"/>
              <w:right w:val="single" w:sz="4" w:space="0" w:color="auto"/>
            </w:tcBorders>
            <w:vAlign w:val="center"/>
          </w:tcPr>
          <w:p w:rsidR="00EF4C85" w:rsidRPr="00C17A24" w:rsidRDefault="00307240" w:rsidP="00707075">
            <w:pPr>
              <w:pStyle w:val="ListParagraph"/>
              <w:ind w:left="0"/>
              <w:jc w:val="center"/>
              <w:rPr>
                <w:b/>
                <w:sz w:val="22"/>
                <w:szCs w:val="22"/>
              </w:rPr>
            </w:pPr>
            <w:r w:rsidRPr="00C17A24">
              <w:rPr>
                <w:b/>
                <w:sz w:val="22"/>
                <w:szCs w:val="22"/>
              </w:rPr>
              <w:t>46</w:t>
            </w:r>
          </w:p>
        </w:tc>
        <w:tc>
          <w:tcPr>
            <w:tcW w:w="1206" w:type="dxa"/>
            <w:tcBorders>
              <w:top w:val="single" w:sz="4" w:space="0" w:color="auto"/>
              <w:left w:val="single" w:sz="4" w:space="0" w:color="auto"/>
              <w:bottom w:val="single" w:sz="4" w:space="0" w:color="auto"/>
              <w:right w:val="single" w:sz="4" w:space="0" w:color="auto"/>
            </w:tcBorders>
            <w:vAlign w:val="center"/>
          </w:tcPr>
          <w:p w:rsidR="00EF4C85" w:rsidRPr="00C17A24" w:rsidRDefault="00307240" w:rsidP="00707075">
            <w:pPr>
              <w:pStyle w:val="ListParagraph"/>
              <w:ind w:left="0"/>
              <w:jc w:val="center"/>
              <w:rPr>
                <w:b/>
                <w:sz w:val="22"/>
                <w:szCs w:val="22"/>
              </w:rPr>
            </w:pPr>
            <w:r w:rsidRPr="00C17A24">
              <w:rPr>
                <w:b/>
                <w:sz w:val="22"/>
                <w:szCs w:val="22"/>
              </w:rPr>
              <w:t>7</w:t>
            </w:r>
          </w:p>
        </w:tc>
        <w:tc>
          <w:tcPr>
            <w:tcW w:w="1097" w:type="dxa"/>
            <w:tcBorders>
              <w:top w:val="single" w:sz="4" w:space="0" w:color="auto"/>
              <w:left w:val="single" w:sz="4" w:space="0" w:color="auto"/>
              <w:bottom w:val="single" w:sz="4" w:space="0" w:color="auto"/>
              <w:right w:val="single" w:sz="4" w:space="0" w:color="auto"/>
            </w:tcBorders>
            <w:vAlign w:val="center"/>
          </w:tcPr>
          <w:p w:rsidR="00EF4C85" w:rsidRPr="00C17A24" w:rsidRDefault="00307240" w:rsidP="00707075">
            <w:pPr>
              <w:pStyle w:val="ListParagraph"/>
              <w:ind w:left="0"/>
              <w:jc w:val="center"/>
              <w:rPr>
                <w:b/>
                <w:sz w:val="22"/>
                <w:szCs w:val="22"/>
              </w:rPr>
            </w:pPr>
            <w:r w:rsidRPr="00C17A24">
              <w:rPr>
                <w:b/>
                <w:sz w:val="22"/>
                <w:szCs w:val="22"/>
              </w:rPr>
              <w:t>22</w:t>
            </w:r>
          </w:p>
        </w:tc>
        <w:tc>
          <w:tcPr>
            <w:tcW w:w="957" w:type="dxa"/>
            <w:tcBorders>
              <w:top w:val="single" w:sz="4" w:space="0" w:color="auto"/>
              <w:left w:val="single" w:sz="4" w:space="0" w:color="auto"/>
              <w:bottom w:val="single" w:sz="4" w:space="0" w:color="auto"/>
              <w:right w:val="single" w:sz="4" w:space="0" w:color="auto"/>
            </w:tcBorders>
            <w:vAlign w:val="center"/>
          </w:tcPr>
          <w:p w:rsidR="00EF4C85" w:rsidRPr="00C17A24" w:rsidRDefault="00307240" w:rsidP="00707075">
            <w:pPr>
              <w:pStyle w:val="ListParagraph"/>
              <w:ind w:left="0"/>
              <w:jc w:val="center"/>
              <w:rPr>
                <w:b/>
                <w:sz w:val="22"/>
                <w:szCs w:val="22"/>
              </w:rPr>
            </w:pPr>
            <w:r w:rsidRPr="00C17A24">
              <w:rPr>
                <w:b/>
                <w:sz w:val="22"/>
                <w:szCs w:val="22"/>
              </w:rPr>
              <w:t>1</w:t>
            </w:r>
          </w:p>
        </w:tc>
        <w:tc>
          <w:tcPr>
            <w:tcW w:w="993" w:type="dxa"/>
            <w:tcBorders>
              <w:top w:val="single" w:sz="4" w:space="0" w:color="auto"/>
              <w:left w:val="single" w:sz="4" w:space="0" w:color="auto"/>
              <w:bottom w:val="single" w:sz="4" w:space="0" w:color="auto"/>
              <w:right w:val="single" w:sz="4" w:space="0" w:color="auto"/>
            </w:tcBorders>
            <w:vAlign w:val="center"/>
          </w:tcPr>
          <w:p w:rsidR="00EF4C85" w:rsidRPr="00C17A24" w:rsidRDefault="00EF4C85" w:rsidP="00707075">
            <w:pPr>
              <w:pStyle w:val="ListParagraph"/>
              <w:ind w:left="0"/>
              <w:jc w:val="center"/>
              <w:rPr>
                <w:b/>
                <w:sz w:val="22"/>
                <w:szCs w:val="22"/>
              </w:rPr>
            </w:pPr>
            <w:r w:rsidRPr="00C17A24">
              <w:rPr>
                <w:b/>
                <w:sz w:val="22"/>
                <w:szCs w:val="22"/>
              </w:rPr>
              <w:t>100</w:t>
            </w:r>
          </w:p>
        </w:tc>
      </w:tr>
    </w:tbl>
    <w:p w:rsidR="0050463C" w:rsidRDefault="0050463C" w:rsidP="00B87A1F">
      <w:pPr>
        <w:pStyle w:val="ListParagraph"/>
      </w:pPr>
    </w:p>
    <w:p w:rsidR="006B0FFC" w:rsidRDefault="0050463C" w:rsidP="00C17A24">
      <w:pPr>
        <w:pStyle w:val="ListParagraph"/>
      </w:pPr>
      <w:r w:rsidRPr="000548AF">
        <w:lastRenderedPageBreak/>
        <w:t>The brown clays and the shallow soils both occur significantly on the rolling</w:t>
      </w:r>
      <w:r w:rsidR="00343A13" w:rsidRPr="000548AF">
        <w:t>, broken and other (ie. small areas of hills, steep valley sides, and valley bottoms)</w:t>
      </w:r>
      <w:r w:rsidR="004D69CA" w:rsidRPr="000548AF">
        <w:t xml:space="preserve"> areas</w:t>
      </w:r>
      <w:r w:rsidR="00343A13" w:rsidRPr="000548AF">
        <w:t>.</w:t>
      </w:r>
      <w:r w:rsidR="004D69CA" w:rsidRPr="000548AF">
        <w:t xml:space="preserve"> Shallow soils also occur to a considerable extent</w:t>
      </w:r>
      <w:r w:rsidR="006C3FD8" w:rsidRPr="000548AF">
        <w:t xml:space="preserve"> on flat and undulating land. </w:t>
      </w:r>
      <w:r w:rsidR="004D69CA" w:rsidRPr="000548AF">
        <w:t>The Vertisols and the red clays occur mostly (about 80%) on a flat and undulating landscape.</w:t>
      </w:r>
      <w:r w:rsidR="00C17A24">
        <w:t xml:space="preserve"> </w:t>
      </w:r>
    </w:p>
    <w:p w:rsidR="00C17A24" w:rsidRDefault="00C17A24" w:rsidP="00C17A24">
      <w:pPr>
        <w:pStyle w:val="ListParagraph"/>
      </w:pPr>
    </w:p>
    <w:p w:rsidR="00EA19A9" w:rsidRPr="000548AF" w:rsidRDefault="00F909A9" w:rsidP="000548AF">
      <w:pPr>
        <w:pStyle w:val="ListParagraph"/>
      </w:pPr>
      <w:fldSimple w:instr=" REF _Ref274136299 ">
        <w:r w:rsidR="002D6925">
          <w:t xml:space="preserve">Table </w:t>
        </w:r>
        <w:r w:rsidR="002D6925">
          <w:rPr>
            <w:noProof/>
          </w:rPr>
          <w:t>5</w:t>
        </w:r>
        <w:r w:rsidR="002D6925">
          <w:noBreakHyphen/>
        </w:r>
        <w:r w:rsidR="002D6925">
          <w:rPr>
            <w:noProof/>
          </w:rPr>
          <w:t>3</w:t>
        </w:r>
      </w:fldSimple>
      <w:r w:rsidR="002D6925">
        <w:t xml:space="preserve"> </w:t>
      </w:r>
      <w:r w:rsidR="006C3FD8" w:rsidRPr="000548AF">
        <w:t xml:space="preserve">and </w:t>
      </w:r>
      <w:fldSimple w:instr=" REF _Ref274136310 ">
        <w:r w:rsidR="002D6925">
          <w:t xml:space="preserve">Table </w:t>
        </w:r>
        <w:r w:rsidR="002D6925">
          <w:rPr>
            <w:noProof/>
          </w:rPr>
          <w:t>5</w:t>
        </w:r>
        <w:r w:rsidR="002D6925">
          <w:noBreakHyphen/>
        </w:r>
        <w:r w:rsidR="002D6925">
          <w:rPr>
            <w:noProof/>
          </w:rPr>
          <w:t>4</w:t>
        </w:r>
      </w:fldSimple>
      <w:r w:rsidR="006C3FD8" w:rsidRPr="000548AF">
        <w:t xml:space="preserve"> look at the soil composition of the various slope and topography classes</w:t>
      </w:r>
      <w:r w:rsidR="002D6925">
        <w:t>. Both t</w:t>
      </w:r>
      <w:r w:rsidR="007D7C45" w:rsidRPr="000548AF">
        <w:t>ables clearly show that the flatter land is covered</w:t>
      </w:r>
      <w:r w:rsidR="00DA0E10" w:rsidRPr="000548AF">
        <w:t xml:space="preserve"> predominantly with Vertisols. Vertisols and red clays together cover 85% to 90% of the flat land</w:t>
      </w:r>
      <w:r w:rsidR="002056F5" w:rsidRPr="000548AF">
        <w:t xml:space="preserve"> and, on average</w:t>
      </w:r>
      <w:r w:rsidR="003E7B16" w:rsidRPr="000548AF">
        <w:t>,</w:t>
      </w:r>
      <w:r w:rsidR="002056F5" w:rsidRPr="000548AF">
        <w:t xml:space="preserve"> about 70% of the undulating land</w:t>
      </w:r>
      <w:r w:rsidR="00DA0E10" w:rsidRPr="000548AF">
        <w:t xml:space="preserve">. </w:t>
      </w:r>
      <w:r w:rsidR="003E7B16" w:rsidRPr="000548AF">
        <w:t>On slopes above 8% (rolling land) it is brown clays and shallow soils that together are far more common</w:t>
      </w:r>
      <w:r w:rsidR="00E345D1" w:rsidRPr="000548AF">
        <w:t xml:space="preserve"> </w:t>
      </w:r>
      <w:r w:rsidR="003E7B16" w:rsidRPr="000548AF">
        <w:t xml:space="preserve">than the red clays and Vertisols. </w:t>
      </w:r>
    </w:p>
    <w:p w:rsidR="00EA19A9" w:rsidRPr="000548AF" w:rsidRDefault="00EA19A9" w:rsidP="000548AF">
      <w:pPr>
        <w:pStyle w:val="ListParagraph"/>
      </w:pPr>
    </w:p>
    <w:p w:rsidR="0050463C" w:rsidRDefault="00A11471" w:rsidP="00A11471">
      <w:pPr>
        <w:pStyle w:val="Caption"/>
      </w:pPr>
      <w:bookmarkStart w:id="110" w:name="_Ref274136299"/>
      <w:bookmarkStart w:id="111" w:name="_Toc274145570"/>
      <w:r>
        <w:t xml:space="preserve">Table </w:t>
      </w:r>
      <w:fldSimple w:instr=" STYLEREF 1 \s ">
        <w:r w:rsidR="004F2141">
          <w:rPr>
            <w:noProof/>
          </w:rPr>
          <w:t>5</w:t>
        </w:r>
      </w:fldSimple>
      <w:r w:rsidR="004F2141">
        <w:noBreakHyphen/>
      </w:r>
      <w:fldSimple w:instr=" SEQ Table \* ARABIC \s 1 ">
        <w:r w:rsidR="004F2141">
          <w:rPr>
            <w:noProof/>
          </w:rPr>
          <w:t>3</w:t>
        </w:r>
      </w:fldSimple>
      <w:bookmarkEnd w:id="110"/>
      <w:r w:rsidR="000548AF">
        <w:t xml:space="preserve">: </w:t>
      </w:r>
      <w:r w:rsidRPr="00C0017E">
        <w:t>Soil composition of various slope classes</w:t>
      </w:r>
      <w:bookmarkEnd w:id="111"/>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59"/>
        <w:gridCol w:w="1323"/>
        <w:gridCol w:w="1323"/>
        <w:gridCol w:w="1323"/>
        <w:gridCol w:w="1701"/>
        <w:gridCol w:w="851"/>
      </w:tblGrid>
      <w:tr w:rsidR="00BC5A18" w:rsidRPr="0087216D" w:rsidTr="00A4144D">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C5A18" w:rsidRPr="00C17A24" w:rsidRDefault="00BC5A18" w:rsidP="00707075">
            <w:pPr>
              <w:pStyle w:val="ListParagraph"/>
              <w:ind w:left="0"/>
              <w:jc w:val="center"/>
              <w:rPr>
                <w:b/>
                <w:sz w:val="22"/>
                <w:szCs w:val="22"/>
              </w:rPr>
            </w:pPr>
            <w:r w:rsidRPr="00C17A24">
              <w:rPr>
                <w:b/>
                <w:sz w:val="22"/>
                <w:szCs w:val="22"/>
              </w:rPr>
              <w:t>Slope</w:t>
            </w:r>
            <w:r w:rsidR="004B4D7E" w:rsidRPr="00C17A24">
              <w:rPr>
                <w:b/>
                <w:sz w:val="22"/>
                <w:szCs w:val="22"/>
              </w:rPr>
              <w:t xml:space="preserve"> class</w:t>
            </w:r>
            <w:r w:rsidRPr="00C17A24">
              <w:rPr>
                <w:b/>
                <w:sz w:val="22"/>
                <w:szCs w:val="22"/>
              </w:rPr>
              <w:t>, %</w:t>
            </w:r>
          </w:p>
        </w:tc>
        <w:tc>
          <w:tcPr>
            <w:tcW w:w="13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C5A18" w:rsidRPr="00C17A24" w:rsidRDefault="00BC5A18" w:rsidP="00707075">
            <w:pPr>
              <w:pStyle w:val="ListParagraph"/>
              <w:ind w:left="0"/>
              <w:jc w:val="center"/>
              <w:rPr>
                <w:b/>
                <w:sz w:val="22"/>
                <w:szCs w:val="22"/>
              </w:rPr>
            </w:pPr>
            <w:r w:rsidRPr="00C17A24">
              <w:rPr>
                <w:b/>
                <w:sz w:val="22"/>
                <w:szCs w:val="22"/>
              </w:rPr>
              <w:t>Red clay</w:t>
            </w:r>
          </w:p>
        </w:tc>
        <w:tc>
          <w:tcPr>
            <w:tcW w:w="13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C5A18" w:rsidRPr="00C17A24" w:rsidRDefault="00BC5A18" w:rsidP="00707075">
            <w:pPr>
              <w:pStyle w:val="ListParagraph"/>
              <w:ind w:left="0"/>
              <w:jc w:val="center"/>
              <w:rPr>
                <w:b/>
                <w:sz w:val="22"/>
                <w:szCs w:val="22"/>
              </w:rPr>
            </w:pPr>
            <w:r w:rsidRPr="00C17A24">
              <w:rPr>
                <w:b/>
                <w:sz w:val="22"/>
                <w:szCs w:val="22"/>
              </w:rPr>
              <w:t>Brown clay</w:t>
            </w:r>
          </w:p>
        </w:tc>
        <w:tc>
          <w:tcPr>
            <w:tcW w:w="13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C5A18" w:rsidRPr="00C17A24" w:rsidRDefault="00BC5A18" w:rsidP="00707075">
            <w:pPr>
              <w:pStyle w:val="ListParagraph"/>
              <w:ind w:left="0"/>
              <w:jc w:val="center"/>
              <w:rPr>
                <w:b/>
                <w:sz w:val="22"/>
                <w:szCs w:val="22"/>
              </w:rPr>
            </w:pPr>
            <w:r w:rsidRPr="00C17A24">
              <w:rPr>
                <w:b/>
                <w:sz w:val="22"/>
                <w:szCs w:val="22"/>
              </w:rPr>
              <w:t>Vertisols</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C5A18" w:rsidRPr="00C17A24" w:rsidRDefault="00BC5A18" w:rsidP="00707075">
            <w:pPr>
              <w:pStyle w:val="ListParagraph"/>
              <w:ind w:left="0"/>
              <w:jc w:val="center"/>
              <w:rPr>
                <w:b/>
                <w:sz w:val="22"/>
                <w:szCs w:val="22"/>
              </w:rPr>
            </w:pPr>
            <w:r w:rsidRPr="00C17A24">
              <w:rPr>
                <w:b/>
                <w:sz w:val="22"/>
                <w:szCs w:val="22"/>
              </w:rPr>
              <w:t>Shallow soils</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C5A18" w:rsidRPr="00C17A24" w:rsidRDefault="004B4D7E" w:rsidP="00707075">
            <w:pPr>
              <w:pStyle w:val="ListParagraph"/>
              <w:ind w:left="0"/>
              <w:jc w:val="center"/>
              <w:rPr>
                <w:b/>
                <w:sz w:val="22"/>
                <w:szCs w:val="22"/>
              </w:rPr>
            </w:pPr>
            <w:r w:rsidRPr="00C17A24">
              <w:rPr>
                <w:sz w:val="22"/>
                <w:szCs w:val="22"/>
              </w:rPr>
              <w:t>total</w:t>
            </w:r>
          </w:p>
        </w:tc>
      </w:tr>
      <w:tr w:rsidR="00BC5A18" w:rsidRPr="0087216D" w:rsidTr="00A4144D">
        <w:tc>
          <w:tcPr>
            <w:tcW w:w="1559" w:type="dxa"/>
            <w:tcBorders>
              <w:top w:val="single" w:sz="4" w:space="0" w:color="auto"/>
              <w:left w:val="single" w:sz="4" w:space="0" w:color="auto"/>
              <w:bottom w:val="single" w:sz="4" w:space="0" w:color="auto"/>
              <w:right w:val="single" w:sz="4" w:space="0" w:color="auto"/>
            </w:tcBorders>
          </w:tcPr>
          <w:p w:rsidR="00BC5A18" w:rsidRPr="00C17A24" w:rsidRDefault="00BC5A18" w:rsidP="00707075">
            <w:pPr>
              <w:pStyle w:val="ListParagraph"/>
              <w:ind w:left="0"/>
              <w:jc w:val="center"/>
              <w:rPr>
                <w:sz w:val="22"/>
                <w:szCs w:val="22"/>
              </w:rPr>
            </w:pPr>
            <w:r w:rsidRPr="00C17A24">
              <w:rPr>
                <w:sz w:val="22"/>
                <w:szCs w:val="22"/>
              </w:rPr>
              <w:t>0 – 3</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BC5A18" w:rsidP="00707075">
            <w:pPr>
              <w:pStyle w:val="ListParagraph"/>
              <w:ind w:left="0"/>
              <w:jc w:val="center"/>
              <w:rPr>
                <w:sz w:val="22"/>
                <w:szCs w:val="22"/>
              </w:rPr>
            </w:pPr>
            <w:r w:rsidRPr="00C17A24">
              <w:rPr>
                <w:sz w:val="22"/>
                <w:szCs w:val="22"/>
              </w:rPr>
              <w:t>16</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BC5A18" w:rsidP="00707075">
            <w:pPr>
              <w:pStyle w:val="ListParagraph"/>
              <w:ind w:left="0"/>
              <w:jc w:val="center"/>
              <w:rPr>
                <w:sz w:val="22"/>
                <w:szCs w:val="22"/>
              </w:rPr>
            </w:pPr>
            <w:r w:rsidRPr="00C17A24">
              <w:rPr>
                <w:sz w:val="22"/>
                <w:szCs w:val="22"/>
              </w:rPr>
              <w:t>6</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BC5A18" w:rsidP="00707075">
            <w:pPr>
              <w:pStyle w:val="ListParagraph"/>
              <w:ind w:left="0"/>
              <w:jc w:val="center"/>
              <w:rPr>
                <w:sz w:val="22"/>
                <w:szCs w:val="22"/>
              </w:rPr>
            </w:pPr>
            <w:r w:rsidRPr="00C17A24">
              <w:rPr>
                <w:sz w:val="22"/>
                <w:szCs w:val="22"/>
              </w:rPr>
              <w:t>69</w:t>
            </w:r>
          </w:p>
        </w:tc>
        <w:tc>
          <w:tcPr>
            <w:tcW w:w="1701" w:type="dxa"/>
            <w:tcBorders>
              <w:top w:val="single" w:sz="4" w:space="0" w:color="auto"/>
              <w:left w:val="single" w:sz="4" w:space="0" w:color="auto"/>
              <w:bottom w:val="single" w:sz="4" w:space="0" w:color="auto"/>
              <w:right w:val="single" w:sz="4" w:space="0" w:color="auto"/>
            </w:tcBorders>
          </w:tcPr>
          <w:p w:rsidR="00BC5A18" w:rsidRPr="00C17A24" w:rsidRDefault="00BC5A18" w:rsidP="00707075">
            <w:pPr>
              <w:pStyle w:val="ListParagraph"/>
              <w:ind w:left="0"/>
              <w:jc w:val="center"/>
              <w:rPr>
                <w:sz w:val="22"/>
                <w:szCs w:val="22"/>
              </w:rPr>
            </w:pPr>
            <w:r w:rsidRPr="00C17A24">
              <w:rPr>
                <w:sz w:val="22"/>
                <w:szCs w:val="22"/>
              </w:rPr>
              <w:t>9</w:t>
            </w:r>
          </w:p>
        </w:tc>
        <w:tc>
          <w:tcPr>
            <w:tcW w:w="851" w:type="dxa"/>
            <w:tcBorders>
              <w:top w:val="single" w:sz="4" w:space="0" w:color="auto"/>
              <w:left w:val="single" w:sz="4" w:space="0" w:color="auto"/>
              <w:bottom w:val="single" w:sz="4" w:space="0" w:color="auto"/>
              <w:right w:val="single" w:sz="4" w:space="0" w:color="auto"/>
            </w:tcBorders>
          </w:tcPr>
          <w:p w:rsidR="00BC5A18" w:rsidRPr="00C17A24" w:rsidRDefault="00BC5A18" w:rsidP="00707075">
            <w:pPr>
              <w:pStyle w:val="ListParagraph"/>
              <w:ind w:left="0"/>
              <w:jc w:val="center"/>
              <w:rPr>
                <w:sz w:val="22"/>
                <w:szCs w:val="22"/>
              </w:rPr>
            </w:pPr>
            <w:r w:rsidRPr="00C17A24">
              <w:rPr>
                <w:sz w:val="22"/>
                <w:szCs w:val="22"/>
              </w:rPr>
              <w:t>100</w:t>
            </w:r>
          </w:p>
        </w:tc>
      </w:tr>
      <w:tr w:rsidR="00BC5A18" w:rsidRPr="0087216D" w:rsidTr="00A4144D">
        <w:tc>
          <w:tcPr>
            <w:tcW w:w="1559" w:type="dxa"/>
            <w:tcBorders>
              <w:top w:val="single" w:sz="4" w:space="0" w:color="auto"/>
              <w:left w:val="single" w:sz="4" w:space="0" w:color="auto"/>
              <w:bottom w:val="single" w:sz="4" w:space="0" w:color="auto"/>
              <w:right w:val="single" w:sz="4" w:space="0" w:color="auto"/>
            </w:tcBorders>
          </w:tcPr>
          <w:p w:rsidR="00BC5A18" w:rsidRPr="00C17A24" w:rsidRDefault="00C17A24" w:rsidP="00C17A24">
            <w:pPr>
              <w:pStyle w:val="ListParagraph"/>
              <w:ind w:left="0"/>
              <w:jc w:val="center"/>
              <w:rPr>
                <w:sz w:val="22"/>
                <w:szCs w:val="22"/>
              </w:rPr>
            </w:pPr>
            <w:r>
              <w:rPr>
                <w:sz w:val="22"/>
                <w:szCs w:val="22"/>
              </w:rPr>
              <w:t>&gt;</w:t>
            </w:r>
            <w:r w:rsidR="00933EAB" w:rsidRPr="00C17A24">
              <w:rPr>
                <w:sz w:val="22"/>
                <w:szCs w:val="22"/>
              </w:rPr>
              <w:t>3</w:t>
            </w:r>
            <w:r w:rsidR="00BC5A18" w:rsidRPr="00C17A24">
              <w:rPr>
                <w:sz w:val="22"/>
                <w:szCs w:val="22"/>
              </w:rPr>
              <w:t xml:space="preserve"> – 8</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17</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9</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46</w:t>
            </w:r>
          </w:p>
        </w:tc>
        <w:tc>
          <w:tcPr>
            <w:tcW w:w="1701"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28</w:t>
            </w:r>
          </w:p>
        </w:tc>
        <w:tc>
          <w:tcPr>
            <w:tcW w:w="851"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100</w:t>
            </w:r>
          </w:p>
        </w:tc>
      </w:tr>
      <w:tr w:rsidR="00BC5A18" w:rsidRPr="0087216D" w:rsidTr="00A4144D">
        <w:tc>
          <w:tcPr>
            <w:tcW w:w="1559" w:type="dxa"/>
            <w:tcBorders>
              <w:top w:val="single" w:sz="4" w:space="0" w:color="auto"/>
              <w:left w:val="single" w:sz="4" w:space="0" w:color="auto"/>
              <w:bottom w:val="single" w:sz="4" w:space="0" w:color="auto"/>
              <w:right w:val="single" w:sz="4" w:space="0" w:color="auto"/>
            </w:tcBorders>
          </w:tcPr>
          <w:p w:rsidR="00BC5A18" w:rsidRPr="00C17A24" w:rsidRDefault="00C17A24" w:rsidP="00C17A24">
            <w:pPr>
              <w:pStyle w:val="ListParagraph"/>
              <w:ind w:left="0"/>
              <w:jc w:val="center"/>
              <w:rPr>
                <w:sz w:val="22"/>
                <w:szCs w:val="22"/>
              </w:rPr>
            </w:pPr>
            <w:r>
              <w:rPr>
                <w:sz w:val="22"/>
                <w:szCs w:val="22"/>
              </w:rPr>
              <w:t>&gt;</w:t>
            </w:r>
            <w:r w:rsidR="00933EAB" w:rsidRPr="00C17A24">
              <w:rPr>
                <w:sz w:val="22"/>
                <w:szCs w:val="22"/>
              </w:rPr>
              <w:t>8</w:t>
            </w:r>
            <w:r w:rsidR="00BC5A18" w:rsidRPr="00C17A24">
              <w:rPr>
                <w:sz w:val="22"/>
                <w:szCs w:val="22"/>
              </w:rPr>
              <w:t xml:space="preserve"> – 12</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7</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17</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27</w:t>
            </w:r>
          </w:p>
        </w:tc>
        <w:tc>
          <w:tcPr>
            <w:tcW w:w="1701"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49</w:t>
            </w:r>
          </w:p>
        </w:tc>
        <w:tc>
          <w:tcPr>
            <w:tcW w:w="851"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100</w:t>
            </w:r>
          </w:p>
        </w:tc>
      </w:tr>
      <w:tr w:rsidR="00BC5A18" w:rsidRPr="0087216D" w:rsidTr="00A4144D">
        <w:tc>
          <w:tcPr>
            <w:tcW w:w="1559" w:type="dxa"/>
            <w:tcBorders>
              <w:top w:val="single" w:sz="4" w:space="0" w:color="auto"/>
              <w:left w:val="single" w:sz="4" w:space="0" w:color="auto"/>
              <w:bottom w:val="single" w:sz="4" w:space="0" w:color="auto"/>
              <w:right w:val="single" w:sz="4" w:space="0" w:color="auto"/>
            </w:tcBorders>
          </w:tcPr>
          <w:p w:rsidR="00BC5A18" w:rsidRPr="00C17A24" w:rsidRDefault="00C17A24" w:rsidP="00C17A24">
            <w:pPr>
              <w:pStyle w:val="ListParagraph"/>
              <w:ind w:left="0"/>
              <w:jc w:val="center"/>
              <w:rPr>
                <w:sz w:val="22"/>
                <w:szCs w:val="22"/>
              </w:rPr>
            </w:pPr>
            <w:r>
              <w:rPr>
                <w:sz w:val="22"/>
                <w:szCs w:val="22"/>
              </w:rPr>
              <w:t>&gt;</w:t>
            </w:r>
            <w:r w:rsidR="00BC5A18" w:rsidRPr="00C17A24">
              <w:rPr>
                <w:sz w:val="22"/>
                <w:szCs w:val="22"/>
              </w:rPr>
              <w:t>1</w:t>
            </w:r>
            <w:r w:rsidR="00933EAB" w:rsidRPr="00C17A24">
              <w:rPr>
                <w:sz w:val="22"/>
                <w:szCs w:val="22"/>
              </w:rPr>
              <w:t>2</w:t>
            </w:r>
            <w:r w:rsidR="00BC5A18" w:rsidRPr="00C17A24">
              <w:rPr>
                <w:sz w:val="22"/>
                <w:szCs w:val="22"/>
              </w:rPr>
              <w:t xml:space="preserve"> – 20</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4</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8</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16</w:t>
            </w:r>
          </w:p>
        </w:tc>
        <w:tc>
          <w:tcPr>
            <w:tcW w:w="1701"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71</w:t>
            </w:r>
          </w:p>
        </w:tc>
        <w:tc>
          <w:tcPr>
            <w:tcW w:w="851"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100</w:t>
            </w:r>
          </w:p>
        </w:tc>
      </w:tr>
      <w:tr w:rsidR="00BC5A18" w:rsidRPr="0087216D" w:rsidTr="00A4144D">
        <w:tc>
          <w:tcPr>
            <w:tcW w:w="1559" w:type="dxa"/>
            <w:tcBorders>
              <w:top w:val="single" w:sz="4" w:space="0" w:color="auto"/>
              <w:left w:val="single" w:sz="4" w:space="0" w:color="auto"/>
              <w:bottom w:val="single" w:sz="4" w:space="0" w:color="auto"/>
              <w:right w:val="single" w:sz="4" w:space="0" w:color="auto"/>
            </w:tcBorders>
          </w:tcPr>
          <w:p w:rsidR="00BC5A18" w:rsidRPr="00C17A24" w:rsidRDefault="00C17A24" w:rsidP="00C17A24">
            <w:pPr>
              <w:pStyle w:val="ListParagraph"/>
              <w:ind w:left="0"/>
              <w:jc w:val="center"/>
              <w:rPr>
                <w:sz w:val="22"/>
                <w:szCs w:val="22"/>
              </w:rPr>
            </w:pPr>
            <w:r>
              <w:rPr>
                <w:sz w:val="22"/>
                <w:szCs w:val="22"/>
              </w:rPr>
              <w:t>&gt;</w:t>
            </w:r>
            <w:r w:rsidR="00BC5A18" w:rsidRPr="00C17A24">
              <w:rPr>
                <w:sz w:val="22"/>
                <w:szCs w:val="22"/>
              </w:rPr>
              <w:t>2</w:t>
            </w:r>
            <w:r w:rsidR="00933EAB" w:rsidRPr="00C17A24">
              <w:rPr>
                <w:sz w:val="22"/>
                <w:szCs w:val="22"/>
              </w:rPr>
              <w:t>0</w:t>
            </w:r>
            <w:r w:rsidR="00BC5A18" w:rsidRPr="00C17A24">
              <w:rPr>
                <w:sz w:val="22"/>
                <w:szCs w:val="22"/>
              </w:rPr>
              <w:t xml:space="preserve"> – 45</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FE390D" w:rsidP="00707075">
            <w:pPr>
              <w:pStyle w:val="ListParagraph"/>
              <w:ind w:left="0"/>
              <w:jc w:val="center"/>
              <w:rPr>
                <w:sz w:val="22"/>
                <w:szCs w:val="22"/>
              </w:rPr>
            </w:pPr>
            <w:r w:rsidRPr="00C17A24">
              <w:rPr>
                <w:sz w:val="22"/>
                <w:szCs w:val="22"/>
              </w:rPr>
              <w:t>2</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FE390D" w:rsidP="00707075">
            <w:pPr>
              <w:pStyle w:val="ListParagraph"/>
              <w:ind w:left="0"/>
              <w:jc w:val="center"/>
              <w:rPr>
                <w:sz w:val="22"/>
                <w:szCs w:val="22"/>
              </w:rPr>
            </w:pPr>
            <w:r w:rsidRPr="00C17A24">
              <w:rPr>
                <w:sz w:val="22"/>
                <w:szCs w:val="22"/>
              </w:rPr>
              <w:t>0</w:t>
            </w:r>
          </w:p>
        </w:tc>
        <w:tc>
          <w:tcPr>
            <w:tcW w:w="1323" w:type="dxa"/>
            <w:tcBorders>
              <w:top w:val="single" w:sz="4" w:space="0" w:color="auto"/>
              <w:left w:val="single" w:sz="4" w:space="0" w:color="auto"/>
              <w:bottom w:val="single" w:sz="4" w:space="0" w:color="auto"/>
              <w:right w:val="single" w:sz="4" w:space="0" w:color="auto"/>
            </w:tcBorders>
          </w:tcPr>
          <w:p w:rsidR="00BC5A18" w:rsidRPr="00C17A24" w:rsidRDefault="00FE390D" w:rsidP="00707075">
            <w:pPr>
              <w:pStyle w:val="ListParagraph"/>
              <w:ind w:left="0"/>
              <w:jc w:val="center"/>
              <w:rPr>
                <w:sz w:val="22"/>
                <w:szCs w:val="22"/>
              </w:rPr>
            </w:pPr>
            <w:r w:rsidRPr="00C17A24">
              <w:rPr>
                <w:sz w:val="22"/>
                <w:szCs w:val="22"/>
              </w:rPr>
              <w:t>10</w:t>
            </w:r>
          </w:p>
        </w:tc>
        <w:tc>
          <w:tcPr>
            <w:tcW w:w="1701" w:type="dxa"/>
            <w:tcBorders>
              <w:top w:val="single" w:sz="4" w:space="0" w:color="auto"/>
              <w:left w:val="single" w:sz="4" w:space="0" w:color="auto"/>
              <w:bottom w:val="single" w:sz="4" w:space="0" w:color="auto"/>
              <w:right w:val="single" w:sz="4" w:space="0" w:color="auto"/>
            </w:tcBorders>
          </w:tcPr>
          <w:p w:rsidR="00BC5A18" w:rsidRPr="00C17A24" w:rsidRDefault="00FE390D" w:rsidP="00707075">
            <w:pPr>
              <w:pStyle w:val="ListParagraph"/>
              <w:ind w:left="0"/>
              <w:jc w:val="center"/>
              <w:rPr>
                <w:sz w:val="22"/>
                <w:szCs w:val="22"/>
              </w:rPr>
            </w:pPr>
            <w:r w:rsidRPr="00C17A24">
              <w:rPr>
                <w:sz w:val="22"/>
                <w:szCs w:val="22"/>
              </w:rPr>
              <w:t>88</w:t>
            </w:r>
          </w:p>
        </w:tc>
        <w:tc>
          <w:tcPr>
            <w:tcW w:w="851" w:type="dxa"/>
            <w:tcBorders>
              <w:top w:val="single" w:sz="4" w:space="0" w:color="auto"/>
              <w:left w:val="single" w:sz="4" w:space="0" w:color="auto"/>
              <w:bottom w:val="single" w:sz="4" w:space="0" w:color="auto"/>
              <w:right w:val="single" w:sz="4" w:space="0" w:color="auto"/>
            </w:tcBorders>
          </w:tcPr>
          <w:p w:rsidR="00BC5A18" w:rsidRPr="00C17A24" w:rsidRDefault="00457A0B" w:rsidP="00707075">
            <w:pPr>
              <w:pStyle w:val="ListParagraph"/>
              <w:ind w:left="0"/>
              <w:jc w:val="center"/>
              <w:rPr>
                <w:sz w:val="22"/>
                <w:szCs w:val="22"/>
              </w:rPr>
            </w:pPr>
            <w:r w:rsidRPr="00C17A24">
              <w:rPr>
                <w:sz w:val="22"/>
                <w:szCs w:val="22"/>
              </w:rPr>
              <w:t>100</w:t>
            </w:r>
          </w:p>
        </w:tc>
      </w:tr>
      <w:tr w:rsidR="00FE390D" w:rsidRPr="00FE390D" w:rsidTr="00A4144D">
        <w:tc>
          <w:tcPr>
            <w:tcW w:w="1559" w:type="dxa"/>
            <w:tcBorders>
              <w:top w:val="single" w:sz="4" w:space="0" w:color="auto"/>
              <w:left w:val="single" w:sz="4" w:space="0" w:color="auto"/>
              <w:bottom w:val="single" w:sz="4" w:space="0" w:color="auto"/>
              <w:right w:val="single" w:sz="4" w:space="0" w:color="auto"/>
            </w:tcBorders>
          </w:tcPr>
          <w:p w:rsidR="00FE390D" w:rsidRPr="00C17A24" w:rsidRDefault="00FE390D" w:rsidP="00FE390D">
            <w:pPr>
              <w:pStyle w:val="ListParagraph"/>
              <w:ind w:left="0"/>
              <w:jc w:val="center"/>
              <w:rPr>
                <w:b/>
                <w:sz w:val="22"/>
                <w:szCs w:val="22"/>
              </w:rPr>
            </w:pPr>
            <w:r w:rsidRPr="00C17A24">
              <w:rPr>
                <w:b/>
                <w:sz w:val="22"/>
                <w:szCs w:val="22"/>
              </w:rPr>
              <w:t>All slopes</w:t>
            </w:r>
          </w:p>
        </w:tc>
        <w:tc>
          <w:tcPr>
            <w:tcW w:w="1323" w:type="dxa"/>
            <w:tcBorders>
              <w:top w:val="single" w:sz="4" w:space="0" w:color="auto"/>
              <w:left w:val="single" w:sz="4" w:space="0" w:color="auto"/>
              <w:bottom w:val="single" w:sz="4" w:space="0" w:color="auto"/>
              <w:right w:val="single" w:sz="4" w:space="0" w:color="auto"/>
            </w:tcBorders>
          </w:tcPr>
          <w:p w:rsidR="00FE390D" w:rsidRPr="00C17A24" w:rsidRDefault="00FE390D" w:rsidP="00FE390D">
            <w:pPr>
              <w:pStyle w:val="ListParagraph"/>
              <w:ind w:left="0"/>
              <w:jc w:val="center"/>
              <w:rPr>
                <w:sz w:val="22"/>
                <w:szCs w:val="22"/>
              </w:rPr>
            </w:pPr>
            <w:r w:rsidRPr="00C17A24">
              <w:rPr>
                <w:sz w:val="22"/>
                <w:szCs w:val="22"/>
              </w:rPr>
              <w:t>15</w:t>
            </w:r>
          </w:p>
        </w:tc>
        <w:tc>
          <w:tcPr>
            <w:tcW w:w="1323" w:type="dxa"/>
            <w:tcBorders>
              <w:top w:val="single" w:sz="4" w:space="0" w:color="auto"/>
              <w:left w:val="single" w:sz="4" w:space="0" w:color="auto"/>
              <w:bottom w:val="single" w:sz="4" w:space="0" w:color="auto"/>
              <w:right w:val="single" w:sz="4" w:space="0" w:color="auto"/>
            </w:tcBorders>
          </w:tcPr>
          <w:p w:rsidR="00FE390D" w:rsidRPr="00C17A24" w:rsidRDefault="00FE390D" w:rsidP="00FE390D">
            <w:pPr>
              <w:pStyle w:val="ListParagraph"/>
              <w:ind w:left="0"/>
              <w:jc w:val="center"/>
              <w:rPr>
                <w:sz w:val="22"/>
                <w:szCs w:val="22"/>
              </w:rPr>
            </w:pPr>
            <w:r w:rsidRPr="00C17A24">
              <w:rPr>
                <w:sz w:val="22"/>
                <w:szCs w:val="22"/>
              </w:rPr>
              <w:t>7</w:t>
            </w:r>
          </w:p>
        </w:tc>
        <w:tc>
          <w:tcPr>
            <w:tcW w:w="1323" w:type="dxa"/>
            <w:tcBorders>
              <w:top w:val="single" w:sz="4" w:space="0" w:color="auto"/>
              <w:left w:val="single" w:sz="4" w:space="0" w:color="auto"/>
              <w:bottom w:val="single" w:sz="4" w:space="0" w:color="auto"/>
              <w:right w:val="single" w:sz="4" w:space="0" w:color="auto"/>
            </w:tcBorders>
          </w:tcPr>
          <w:p w:rsidR="00FE390D" w:rsidRPr="00C17A24" w:rsidRDefault="00FE390D" w:rsidP="00FE390D">
            <w:pPr>
              <w:pStyle w:val="ListParagraph"/>
              <w:ind w:left="0"/>
              <w:jc w:val="center"/>
              <w:rPr>
                <w:sz w:val="22"/>
                <w:szCs w:val="22"/>
              </w:rPr>
            </w:pPr>
            <w:r w:rsidRPr="00C17A24">
              <w:rPr>
                <w:sz w:val="22"/>
                <w:szCs w:val="22"/>
              </w:rPr>
              <w:t>58</w:t>
            </w:r>
          </w:p>
        </w:tc>
        <w:tc>
          <w:tcPr>
            <w:tcW w:w="1701" w:type="dxa"/>
            <w:tcBorders>
              <w:top w:val="single" w:sz="4" w:space="0" w:color="auto"/>
              <w:left w:val="single" w:sz="4" w:space="0" w:color="auto"/>
              <w:bottom w:val="single" w:sz="4" w:space="0" w:color="auto"/>
              <w:right w:val="single" w:sz="4" w:space="0" w:color="auto"/>
            </w:tcBorders>
          </w:tcPr>
          <w:p w:rsidR="00FE390D" w:rsidRPr="00C17A24" w:rsidRDefault="00FE390D" w:rsidP="00FE390D">
            <w:pPr>
              <w:pStyle w:val="ListParagraph"/>
              <w:ind w:left="0"/>
              <w:jc w:val="center"/>
              <w:rPr>
                <w:sz w:val="22"/>
                <w:szCs w:val="22"/>
              </w:rPr>
            </w:pPr>
            <w:r w:rsidRPr="00C17A24">
              <w:rPr>
                <w:sz w:val="22"/>
                <w:szCs w:val="22"/>
              </w:rPr>
              <w:t>20</w:t>
            </w:r>
          </w:p>
        </w:tc>
        <w:tc>
          <w:tcPr>
            <w:tcW w:w="851" w:type="dxa"/>
            <w:tcBorders>
              <w:top w:val="single" w:sz="4" w:space="0" w:color="auto"/>
              <w:left w:val="single" w:sz="4" w:space="0" w:color="auto"/>
              <w:bottom w:val="single" w:sz="4" w:space="0" w:color="auto"/>
              <w:right w:val="single" w:sz="4" w:space="0" w:color="auto"/>
            </w:tcBorders>
          </w:tcPr>
          <w:p w:rsidR="00FE390D" w:rsidRPr="00C17A24" w:rsidRDefault="00FE390D" w:rsidP="00FE390D">
            <w:pPr>
              <w:pStyle w:val="ListParagraph"/>
              <w:ind w:left="0"/>
              <w:jc w:val="center"/>
              <w:rPr>
                <w:sz w:val="22"/>
                <w:szCs w:val="22"/>
              </w:rPr>
            </w:pPr>
            <w:r w:rsidRPr="00C17A24">
              <w:rPr>
                <w:sz w:val="22"/>
                <w:szCs w:val="22"/>
              </w:rPr>
              <w:t>100</w:t>
            </w:r>
          </w:p>
        </w:tc>
      </w:tr>
    </w:tbl>
    <w:p w:rsidR="005B5F8B" w:rsidRDefault="00BC5A18" w:rsidP="00B87A1F">
      <w:pPr>
        <w:pStyle w:val="ListParagraph"/>
      </w:pPr>
      <w:r>
        <w:t xml:space="preserve"> </w:t>
      </w:r>
    </w:p>
    <w:p w:rsidR="0047401D" w:rsidRDefault="00A11471" w:rsidP="00A11471">
      <w:pPr>
        <w:pStyle w:val="Caption"/>
      </w:pPr>
      <w:r>
        <w:t xml:space="preserve">   </w:t>
      </w:r>
      <w:bookmarkStart w:id="112" w:name="_Ref274136310"/>
      <w:bookmarkStart w:id="113" w:name="_Toc274145571"/>
      <w:r>
        <w:t xml:space="preserve">Table </w:t>
      </w:r>
      <w:fldSimple w:instr=" STYLEREF 1 \s ">
        <w:r w:rsidR="004F2141">
          <w:rPr>
            <w:noProof/>
          </w:rPr>
          <w:t>5</w:t>
        </w:r>
      </w:fldSimple>
      <w:r w:rsidR="004F2141">
        <w:noBreakHyphen/>
      </w:r>
      <w:fldSimple w:instr=" SEQ Table \* ARABIC \s 1 ">
        <w:r w:rsidR="004F2141">
          <w:rPr>
            <w:noProof/>
          </w:rPr>
          <w:t>4</w:t>
        </w:r>
      </w:fldSimple>
      <w:bookmarkEnd w:id="112"/>
      <w:r w:rsidRPr="000226CF">
        <w:t>: Soil composition of various topography classes</w:t>
      </w:r>
      <w:bookmarkEnd w:id="113"/>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126"/>
        <w:gridCol w:w="1134"/>
        <w:gridCol w:w="1418"/>
        <w:gridCol w:w="1134"/>
        <w:gridCol w:w="1417"/>
        <w:gridCol w:w="851"/>
      </w:tblGrid>
      <w:tr w:rsidR="0063345C" w:rsidRPr="00C17A24" w:rsidTr="00A4144D">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3345C" w:rsidRPr="00C17A24" w:rsidRDefault="0063345C" w:rsidP="00707075">
            <w:pPr>
              <w:pStyle w:val="ListParagraph"/>
              <w:ind w:left="0"/>
              <w:jc w:val="center"/>
              <w:rPr>
                <w:b/>
                <w:sz w:val="22"/>
                <w:szCs w:val="22"/>
              </w:rPr>
            </w:pPr>
            <w:r w:rsidRPr="00C17A24">
              <w:rPr>
                <w:b/>
                <w:sz w:val="22"/>
                <w:szCs w:val="22"/>
              </w:rPr>
              <w:t>Topography</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3345C" w:rsidRPr="00C17A24" w:rsidRDefault="0063345C" w:rsidP="00707075">
            <w:pPr>
              <w:pStyle w:val="ListParagraph"/>
              <w:ind w:left="0"/>
              <w:jc w:val="center"/>
              <w:rPr>
                <w:b/>
                <w:sz w:val="22"/>
                <w:szCs w:val="22"/>
              </w:rPr>
            </w:pPr>
            <w:r w:rsidRPr="00C17A24">
              <w:rPr>
                <w:b/>
                <w:sz w:val="22"/>
                <w:szCs w:val="22"/>
              </w:rPr>
              <w:t>Red clay</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3345C" w:rsidRPr="00C17A24" w:rsidRDefault="0063345C" w:rsidP="00707075">
            <w:pPr>
              <w:pStyle w:val="ListParagraph"/>
              <w:ind w:left="0"/>
              <w:jc w:val="center"/>
              <w:rPr>
                <w:b/>
                <w:sz w:val="22"/>
                <w:szCs w:val="22"/>
              </w:rPr>
            </w:pPr>
            <w:r w:rsidRPr="00C17A24">
              <w:rPr>
                <w:b/>
                <w:sz w:val="22"/>
                <w:szCs w:val="22"/>
              </w:rPr>
              <w:t>Brown clay</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3345C" w:rsidRPr="00C17A24" w:rsidRDefault="0063345C" w:rsidP="00707075">
            <w:pPr>
              <w:pStyle w:val="ListParagraph"/>
              <w:ind w:left="0"/>
              <w:jc w:val="center"/>
              <w:rPr>
                <w:b/>
                <w:sz w:val="22"/>
                <w:szCs w:val="22"/>
              </w:rPr>
            </w:pPr>
            <w:r w:rsidRPr="00C17A24">
              <w:rPr>
                <w:b/>
                <w:sz w:val="22"/>
                <w:szCs w:val="22"/>
              </w:rPr>
              <w:t>Vertisols</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3345C" w:rsidRPr="00C17A24" w:rsidRDefault="0063345C" w:rsidP="00707075">
            <w:pPr>
              <w:pStyle w:val="ListParagraph"/>
              <w:ind w:left="0"/>
              <w:jc w:val="center"/>
              <w:rPr>
                <w:b/>
                <w:sz w:val="22"/>
                <w:szCs w:val="22"/>
              </w:rPr>
            </w:pPr>
            <w:r w:rsidRPr="00C17A24">
              <w:rPr>
                <w:b/>
                <w:sz w:val="22"/>
                <w:szCs w:val="22"/>
              </w:rPr>
              <w:t>Shallow soils</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3345C" w:rsidRPr="00C17A24" w:rsidRDefault="0063345C" w:rsidP="00707075">
            <w:pPr>
              <w:pStyle w:val="ListParagraph"/>
              <w:ind w:left="0"/>
              <w:jc w:val="center"/>
              <w:rPr>
                <w:b/>
                <w:sz w:val="22"/>
                <w:szCs w:val="22"/>
              </w:rPr>
            </w:pPr>
            <w:r w:rsidRPr="00C17A24">
              <w:rPr>
                <w:sz w:val="22"/>
                <w:szCs w:val="22"/>
              </w:rPr>
              <w:t>total</w:t>
            </w:r>
          </w:p>
        </w:tc>
      </w:tr>
      <w:tr w:rsidR="0063345C" w:rsidRPr="00C17A24" w:rsidTr="00A4144D">
        <w:tc>
          <w:tcPr>
            <w:tcW w:w="2126" w:type="dxa"/>
            <w:tcBorders>
              <w:top w:val="single" w:sz="4" w:space="0" w:color="auto"/>
              <w:left w:val="single" w:sz="4" w:space="0" w:color="auto"/>
              <w:bottom w:val="single" w:sz="4" w:space="0" w:color="auto"/>
              <w:right w:val="single" w:sz="4" w:space="0" w:color="auto"/>
            </w:tcBorders>
          </w:tcPr>
          <w:p w:rsidR="0063345C" w:rsidRPr="00C17A24" w:rsidRDefault="0063345C" w:rsidP="002056F5">
            <w:pPr>
              <w:pStyle w:val="ListParagraph"/>
              <w:ind w:left="0"/>
              <w:rPr>
                <w:sz w:val="22"/>
                <w:szCs w:val="22"/>
              </w:rPr>
            </w:pPr>
            <w:r w:rsidRPr="00C17A24">
              <w:rPr>
                <w:sz w:val="22"/>
                <w:szCs w:val="22"/>
              </w:rPr>
              <w:t>Flat</w:t>
            </w:r>
            <w:r w:rsidR="00044BFC" w:rsidRPr="00C17A24">
              <w:rPr>
                <w:sz w:val="22"/>
                <w:szCs w:val="22"/>
              </w:rPr>
              <w:t xml:space="preserve">  (</w:t>
            </w:r>
            <w:r w:rsidR="002056F5" w:rsidRPr="00C17A24">
              <w:rPr>
                <w:sz w:val="22"/>
                <w:szCs w:val="22"/>
              </w:rPr>
              <w:t>0 – 3</w:t>
            </w:r>
            <w:r w:rsidR="00044BFC" w:rsidRPr="00C17A24">
              <w:rPr>
                <w:sz w:val="22"/>
                <w:szCs w:val="22"/>
              </w:rPr>
              <w:t>%)</w:t>
            </w:r>
          </w:p>
        </w:tc>
        <w:tc>
          <w:tcPr>
            <w:tcW w:w="1134" w:type="dxa"/>
            <w:tcBorders>
              <w:top w:val="single" w:sz="4" w:space="0" w:color="auto"/>
              <w:left w:val="single" w:sz="4" w:space="0" w:color="auto"/>
              <w:bottom w:val="single" w:sz="4" w:space="0" w:color="auto"/>
              <w:right w:val="single" w:sz="4" w:space="0" w:color="auto"/>
            </w:tcBorders>
          </w:tcPr>
          <w:p w:rsidR="0063345C" w:rsidRPr="00C17A24" w:rsidRDefault="00A079C0" w:rsidP="00707075">
            <w:pPr>
              <w:pStyle w:val="ListParagraph"/>
              <w:ind w:left="0"/>
              <w:jc w:val="center"/>
              <w:rPr>
                <w:sz w:val="22"/>
                <w:szCs w:val="22"/>
              </w:rPr>
            </w:pPr>
            <w:r w:rsidRPr="00C17A24">
              <w:rPr>
                <w:sz w:val="22"/>
                <w:szCs w:val="22"/>
              </w:rPr>
              <w:t>11</w:t>
            </w:r>
          </w:p>
        </w:tc>
        <w:tc>
          <w:tcPr>
            <w:tcW w:w="1418" w:type="dxa"/>
            <w:tcBorders>
              <w:top w:val="single" w:sz="4" w:space="0" w:color="auto"/>
              <w:left w:val="single" w:sz="4" w:space="0" w:color="auto"/>
              <w:bottom w:val="single" w:sz="4" w:space="0" w:color="auto"/>
              <w:right w:val="single" w:sz="4" w:space="0" w:color="auto"/>
            </w:tcBorders>
          </w:tcPr>
          <w:p w:rsidR="0063345C" w:rsidRPr="00C17A24" w:rsidRDefault="00A079C0" w:rsidP="00707075">
            <w:pPr>
              <w:pStyle w:val="ListParagraph"/>
              <w:ind w:left="0"/>
              <w:jc w:val="center"/>
              <w:rPr>
                <w:sz w:val="22"/>
                <w:szCs w:val="22"/>
              </w:rPr>
            </w:pPr>
            <w:r w:rsidRPr="00C17A24">
              <w:rPr>
                <w:sz w:val="22"/>
                <w:szCs w:val="22"/>
              </w:rPr>
              <w:t>4</w:t>
            </w:r>
          </w:p>
        </w:tc>
        <w:tc>
          <w:tcPr>
            <w:tcW w:w="1134" w:type="dxa"/>
            <w:tcBorders>
              <w:top w:val="single" w:sz="4" w:space="0" w:color="auto"/>
              <w:left w:val="single" w:sz="4" w:space="0" w:color="auto"/>
              <w:bottom w:val="single" w:sz="4" w:space="0" w:color="auto"/>
              <w:right w:val="single" w:sz="4" w:space="0" w:color="auto"/>
            </w:tcBorders>
          </w:tcPr>
          <w:p w:rsidR="0063345C" w:rsidRPr="00C17A24" w:rsidRDefault="00A079C0" w:rsidP="00707075">
            <w:pPr>
              <w:pStyle w:val="ListParagraph"/>
              <w:ind w:left="0"/>
              <w:jc w:val="center"/>
              <w:rPr>
                <w:sz w:val="22"/>
                <w:szCs w:val="22"/>
              </w:rPr>
            </w:pPr>
            <w:r w:rsidRPr="00C17A24">
              <w:rPr>
                <w:sz w:val="22"/>
                <w:szCs w:val="22"/>
              </w:rPr>
              <w:t>79</w:t>
            </w:r>
          </w:p>
        </w:tc>
        <w:tc>
          <w:tcPr>
            <w:tcW w:w="1417" w:type="dxa"/>
            <w:tcBorders>
              <w:top w:val="single" w:sz="4" w:space="0" w:color="auto"/>
              <w:left w:val="single" w:sz="4" w:space="0" w:color="auto"/>
              <w:bottom w:val="single" w:sz="4" w:space="0" w:color="auto"/>
              <w:right w:val="single" w:sz="4" w:space="0" w:color="auto"/>
            </w:tcBorders>
          </w:tcPr>
          <w:p w:rsidR="0063345C" w:rsidRPr="00C17A24" w:rsidRDefault="00A079C0" w:rsidP="00707075">
            <w:pPr>
              <w:pStyle w:val="ListParagraph"/>
              <w:ind w:left="0"/>
              <w:jc w:val="center"/>
              <w:rPr>
                <w:sz w:val="22"/>
                <w:szCs w:val="22"/>
              </w:rPr>
            </w:pPr>
            <w:r w:rsidRPr="00C17A24">
              <w:rPr>
                <w:sz w:val="22"/>
                <w:szCs w:val="22"/>
              </w:rPr>
              <w:t>5</w:t>
            </w:r>
          </w:p>
        </w:tc>
        <w:tc>
          <w:tcPr>
            <w:tcW w:w="851" w:type="dxa"/>
            <w:tcBorders>
              <w:top w:val="single" w:sz="4" w:space="0" w:color="auto"/>
              <w:left w:val="single" w:sz="4" w:space="0" w:color="auto"/>
              <w:bottom w:val="single" w:sz="4" w:space="0" w:color="auto"/>
              <w:right w:val="single" w:sz="4" w:space="0" w:color="auto"/>
            </w:tcBorders>
          </w:tcPr>
          <w:p w:rsidR="0063345C" w:rsidRPr="00C17A24" w:rsidRDefault="0063345C" w:rsidP="00707075">
            <w:pPr>
              <w:pStyle w:val="ListParagraph"/>
              <w:ind w:left="0"/>
              <w:jc w:val="center"/>
              <w:rPr>
                <w:sz w:val="22"/>
                <w:szCs w:val="22"/>
              </w:rPr>
            </w:pPr>
            <w:r w:rsidRPr="00C17A24">
              <w:rPr>
                <w:sz w:val="22"/>
                <w:szCs w:val="22"/>
              </w:rPr>
              <w:t>100</w:t>
            </w:r>
          </w:p>
        </w:tc>
      </w:tr>
      <w:tr w:rsidR="0063345C" w:rsidRPr="00C17A24" w:rsidTr="00A4144D">
        <w:tc>
          <w:tcPr>
            <w:tcW w:w="2126" w:type="dxa"/>
            <w:tcBorders>
              <w:top w:val="single" w:sz="4" w:space="0" w:color="auto"/>
              <w:left w:val="single" w:sz="4" w:space="0" w:color="auto"/>
              <w:bottom w:val="single" w:sz="4" w:space="0" w:color="auto"/>
              <w:right w:val="single" w:sz="4" w:space="0" w:color="auto"/>
            </w:tcBorders>
          </w:tcPr>
          <w:p w:rsidR="0063345C" w:rsidRPr="00C17A24" w:rsidRDefault="0063345C" w:rsidP="00044BFC">
            <w:pPr>
              <w:pStyle w:val="ListParagraph"/>
              <w:ind w:left="0"/>
              <w:rPr>
                <w:sz w:val="22"/>
                <w:szCs w:val="22"/>
              </w:rPr>
            </w:pPr>
            <w:r w:rsidRPr="00C17A24">
              <w:rPr>
                <w:sz w:val="22"/>
                <w:szCs w:val="22"/>
              </w:rPr>
              <w:t>Undulating</w:t>
            </w:r>
            <w:r w:rsidR="00044BFC" w:rsidRPr="00C17A24">
              <w:rPr>
                <w:sz w:val="22"/>
                <w:szCs w:val="22"/>
              </w:rPr>
              <w:t xml:space="preserve">  (</w:t>
            </w:r>
            <w:r w:rsidR="002056F5" w:rsidRPr="00C17A24">
              <w:rPr>
                <w:sz w:val="22"/>
                <w:szCs w:val="22"/>
              </w:rPr>
              <w:t>4</w:t>
            </w:r>
            <w:r w:rsidR="00044BFC" w:rsidRPr="00C17A24">
              <w:rPr>
                <w:sz w:val="22"/>
                <w:szCs w:val="22"/>
              </w:rPr>
              <w:t xml:space="preserve"> – 8%)</w:t>
            </w:r>
          </w:p>
        </w:tc>
        <w:tc>
          <w:tcPr>
            <w:tcW w:w="1134" w:type="dxa"/>
            <w:tcBorders>
              <w:top w:val="single" w:sz="4" w:space="0" w:color="auto"/>
              <w:left w:val="single" w:sz="4" w:space="0" w:color="auto"/>
              <w:bottom w:val="single" w:sz="4" w:space="0" w:color="auto"/>
              <w:right w:val="single" w:sz="4" w:space="0" w:color="auto"/>
            </w:tcBorders>
          </w:tcPr>
          <w:p w:rsidR="0063345C" w:rsidRPr="00C17A24" w:rsidRDefault="00E307B1" w:rsidP="00E307B1">
            <w:pPr>
              <w:pStyle w:val="ListParagraph"/>
              <w:ind w:left="0"/>
              <w:jc w:val="center"/>
              <w:rPr>
                <w:sz w:val="22"/>
                <w:szCs w:val="22"/>
              </w:rPr>
            </w:pPr>
            <w:r w:rsidRPr="00C17A24">
              <w:rPr>
                <w:sz w:val="22"/>
                <w:szCs w:val="22"/>
              </w:rPr>
              <w:t>27</w:t>
            </w:r>
          </w:p>
        </w:tc>
        <w:tc>
          <w:tcPr>
            <w:tcW w:w="1418"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6</w:t>
            </w:r>
          </w:p>
        </w:tc>
        <w:tc>
          <w:tcPr>
            <w:tcW w:w="1134"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50</w:t>
            </w:r>
          </w:p>
        </w:tc>
        <w:tc>
          <w:tcPr>
            <w:tcW w:w="1417"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17</w:t>
            </w:r>
          </w:p>
        </w:tc>
        <w:tc>
          <w:tcPr>
            <w:tcW w:w="851" w:type="dxa"/>
            <w:tcBorders>
              <w:top w:val="single" w:sz="4" w:space="0" w:color="auto"/>
              <w:left w:val="single" w:sz="4" w:space="0" w:color="auto"/>
              <w:bottom w:val="single" w:sz="4" w:space="0" w:color="auto"/>
              <w:right w:val="single" w:sz="4" w:space="0" w:color="auto"/>
            </w:tcBorders>
          </w:tcPr>
          <w:p w:rsidR="0063345C" w:rsidRPr="00C17A24" w:rsidRDefault="0063345C" w:rsidP="00707075">
            <w:pPr>
              <w:pStyle w:val="ListParagraph"/>
              <w:ind w:left="0"/>
              <w:jc w:val="center"/>
              <w:rPr>
                <w:sz w:val="22"/>
                <w:szCs w:val="22"/>
              </w:rPr>
            </w:pPr>
            <w:r w:rsidRPr="00C17A24">
              <w:rPr>
                <w:sz w:val="22"/>
                <w:szCs w:val="22"/>
              </w:rPr>
              <w:t>100</w:t>
            </w:r>
          </w:p>
        </w:tc>
      </w:tr>
      <w:tr w:rsidR="0063345C" w:rsidRPr="00C17A24" w:rsidTr="00A4144D">
        <w:tc>
          <w:tcPr>
            <w:tcW w:w="2126" w:type="dxa"/>
            <w:tcBorders>
              <w:top w:val="single" w:sz="4" w:space="0" w:color="auto"/>
              <w:left w:val="single" w:sz="4" w:space="0" w:color="auto"/>
              <w:bottom w:val="single" w:sz="4" w:space="0" w:color="auto"/>
              <w:right w:val="single" w:sz="4" w:space="0" w:color="auto"/>
            </w:tcBorders>
          </w:tcPr>
          <w:p w:rsidR="0063345C" w:rsidRPr="00C17A24" w:rsidRDefault="0063345C" w:rsidP="00044BFC">
            <w:pPr>
              <w:pStyle w:val="ListParagraph"/>
              <w:ind w:left="0"/>
              <w:rPr>
                <w:sz w:val="22"/>
                <w:szCs w:val="22"/>
              </w:rPr>
            </w:pPr>
            <w:r w:rsidRPr="00C17A24">
              <w:rPr>
                <w:sz w:val="22"/>
                <w:szCs w:val="22"/>
              </w:rPr>
              <w:t>Rolling</w:t>
            </w:r>
            <w:r w:rsidR="00044BFC" w:rsidRPr="00C17A24">
              <w:rPr>
                <w:sz w:val="22"/>
                <w:szCs w:val="22"/>
              </w:rPr>
              <w:t xml:space="preserve">  (9 – 16%)</w:t>
            </w:r>
          </w:p>
        </w:tc>
        <w:tc>
          <w:tcPr>
            <w:tcW w:w="1134"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9</w:t>
            </w:r>
          </w:p>
        </w:tc>
        <w:tc>
          <w:tcPr>
            <w:tcW w:w="1418"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17</w:t>
            </w:r>
          </w:p>
        </w:tc>
        <w:tc>
          <w:tcPr>
            <w:tcW w:w="1134"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28</w:t>
            </w:r>
          </w:p>
        </w:tc>
        <w:tc>
          <w:tcPr>
            <w:tcW w:w="1417"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46</w:t>
            </w:r>
          </w:p>
        </w:tc>
        <w:tc>
          <w:tcPr>
            <w:tcW w:w="851" w:type="dxa"/>
            <w:tcBorders>
              <w:top w:val="single" w:sz="4" w:space="0" w:color="auto"/>
              <w:left w:val="single" w:sz="4" w:space="0" w:color="auto"/>
              <w:bottom w:val="single" w:sz="4" w:space="0" w:color="auto"/>
              <w:right w:val="single" w:sz="4" w:space="0" w:color="auto"/>
            </w:tcBorders>
          </w:tcPr>
          <w:p w:rsidR="0063345C" w:rsidRPr="00C17A24" w:rsidRDefault="0063345C" w:rsidP="00707075">
            <w:pPr>
              <w:pStyle w:val="ListParagraph"/>
              <w:ind w:left="0"/>
              <w:jc w:val="center"/>
              <w:rPr>
                <w:sz w:val="22"/>
                <w:szCs w:val="22"/>
              </w:rPr>
            </w:pPr>
            <w:r w:rsidRPr="00C17A24">
              <w:rPr>
                <w:sz w:val="22"/>
                <w:szCs w:val="22"/>
              </w:rPr>
              <w:t>100</w:t>
            </w:r>
          </w:p>
        </w:tc>
      </w:tr>
      <w:tr w:rsidR="00FF1905" w:rsidRPr="00C17A24" w:rsidTr="00707075">
        <w:tc>
          <w:tcPr>
            <w:tcW w:w="2126" w:type="dxa"/>
            <w:tcBorders>
              <w:top w:val="single" w:sz="4" w:space="0" w:color="auto"/>
              <w:left w:val="single" w:sz="4" w:space="0" w:color="auto"/>
              <w:bottom w:val="single" w:sz="4" w:space="0" w:color="auto"/>
              <w:right w:val="single" w:sz="4" w:space="0" w:color="auto"/>
            </w:tcBorders>
          </w:tcPr>
          <w:p w:rsidR="00FF1905" w:rsidRPr="00C17A24" w:rsidRDefault="00FF1905" w:rsidP="00707075">
            <w:pPr>
              <w:pStyle w:val="ListParagraph"/>
              <w:ind w:left="0"/>
              <w:rPr>
                <w:sz w:val="22"/>
                <w:szCs w:val="22"/>
              </w:rPr>
            </w:pPr>
            <w:r w:rsidRPr="00C17A24">
              <w:rPr>
                <w:sz w:val="22"/>
                <w:szCs w:val="22"/>
              </w:rPr>
              <w:t>Broken, dissected</w:t>
            </w:r>
          </w:p>
        </w:tc>
        <w:tc>
          <w:tcPr>
            <w:tcW w:w="1134" w:type="dxa"/>
            <w:tcBorders>
              <w:top w:val="single" w:sz="4" w:space="0" w:color="auto"/>
              <w:left w:val="single" w:sz="4" w:space="0" w:color="auto"/>
              <w:bottom w:val="single" w:sz="4" w:space="0" w:color="auto"/>
              <w:right w:val="single" w:sz="4" w:space="0" w:color="auto"/>
            </w:tcBorders>
          </w:tcPr>
          <w:p w:rsidR="00FF1905" w:rsidRPr="00C17A24" w:rsidRDefault="00FF1905" w:rsidP="00707075">
            <w:pPr>
              <w:pStyle w:val="ListParagraph"/>
              <w:ind w:left="0"/>
              <w:jc w:val="center"/>
              <w:rPr>
                <w:sz w:val="22"/>
                <w:szCs w:val="22"/>
              </w:rPr>
            </w:pPr>
            <w:r w:rsidRPr="00C17A24">
              <w:rPr>
                <w:sz w:val="22"/>
                <w:szCs w:val="22"/>
              </w:rPr>
              <w:t>14</w:t>
            </w:r>
          </w:p>
        </w:tc>
        <w:tc>
          <w:tcPr>
            <w:tcW w:w="1418" w:type="dxa"/>
            <w:tcBorders>
              <w:top w:val="single" w:sz="4" w:space="0" w:color="auto"/>
              <w:left w:val="single" w:sz="4" w:space="0" w:color="auto"/>
              <w:bottom w:val="single" w:sz="4" w:space="0" w:color="auto"/>
              <w:right w:val="single" w:sz="4" w:space="0" w:color="auto"/>
            </w:tcBorders>
          </w:tcPr>
          <w:p w:rsidR="00FF1905" w:rsidRPr="00C17A24" w:rsidRDefault="00FF1905" w:rsidP="00707075">
            <w:pPr>
              <w:pStyle w:val="ListParagraph"/>
              <w:ind w:left="0"/>
              <w:jc w:val="center"/>
              <w:rPr>
                <w:sz w:val="22"/>
                <w:szCs w:val="22"/>
              </w:rPr>
            </w:pPr>
            <w:r w:rsidRPr="00C17A24">
              <w:rPr>
                <w:sz w:val="22"/>
                <w:szCs w:val="22"/>
              </w:rPr>
              <w:t>10</w:t>
            </w:r>
          </w:p>
        </w:tc>
        <w:tc>
          <w:tcPr>
            <w:tcW w:w="1134" w:type="dxa"/>
            <w:tcBorders>
              <w:top w:val="single" w:sz="4" w:space="0" w:color="auto"/>
              <w:left w:val="single" w:sz="4" w:space="0" w:color="auto"/>
              <w:bottom w:val="single" w:sz="4" w:space="0" w:color="auto"/>
              <w:right w:val="single" w:sz="4" w:space="0" w:color="auto"/>
            </w:tcBorders>
          </w:tcPr>
          <w:p w:rsidR="00FF1905" w:rsidRPr="00C17A24" w:rsidRDefault="00FF1905" w:rsidP="00707075">
            <w:pPr>
              <w:pStyle w:val="ListParagraph"/>
              <w:ind w:left="0"/>
              <w:jc w:val="center"/>
              <w:rPr>
                <w:sz w:val="22"/>
                <w:szCs w:val="22"/>
              </w:rPr>
            </w:pPr>
            <w:r w:rsidRPr="00C17A24">
              <w:rPr>
                <w:sz w:val="22"/>
                <w:szCs w:val="22"/>
              </w:rPr>
              <w:t>43</w:t>
            </w:r>
          </w:p>
        </w:tc>
        <w:tc>
          <w:tcPr>
            <w:tcW w:w="1417" w:type="dxa"/>
            <w:tcBorders>
              <w:top w:val="single" w:sz="4" w:space="0" w:color="auto"/>
              <w:left w:val="single" w:sz="4" w:space="0" w:color="auto"/>
              <w:bottom w:val="single" w:sz="4" w:space="0" w:color="auto"/>
              <w:right w:val="single" w:sz="4" w:space="0" w:color="auto"/>
            </w:tcBorders>
          </w:tcPr>
          <w:p w:rsidR="00FF1905" w:rsidRPr="00C17A24" w:rsidRDefault="00FF1905" w:rsidP="00707075">
            <w:pPr>
              <w:pStyle w:val="ListParagraph"/>
              <w:ind w:left="0"/>
              <w:jc w:val="center"/>
              <w:rPr>
                <w:sz w:val="22"/>
                <w:szCs w:val="22"/>
              </w:rPr>
            </w:pPr>
            <w:r w:rsidRPr="00C17A24">
              <w:rPr>
                <w:sz w:val="22"/>
                <w:szCs w:val="22"/>
              </w:rPr>
              <w:t>32</w:t>
            </w:r>
          </w:p>
        </w:tc>
        <w:tc>
          <w:tcPr>
            <w:tcW w:w="851" w:type="dxa"/>
            <w:tcBorders>
              <w:top w:val="single" w:sz="4" w:space="0" w:color="auto"/>
              <w:left w:val="single" w:sz="4" w:space="0" w:color="auto"/>
              <w:bottom w:val="single" w:sz="4" w:space="0" w:color="auto"/>
              <w:right w:val="single" w:sz="4" w:space="0" w:color="auto"/>
            </w:tcBorders>
          </w:tcPr>
          <w:p w:rsidR="00FF1905" w:rsidRPr="00C17A24" w:rsidRDefault="00FF1905" w:rsidP="00707075">
            <w:pPr>
              <w:pStyle w:val="ListParagraph"/>
              <w:ind w:left="0"/>
              <w:jc w:val="center"/>
              <w:rPr>
                <w:sz w:val="22"/>
                <w:szCs w:val="22"/>
              </w:rPr>
            </w:pPr>
            <w:r w:rsidRPr="00C17A24">
              <w:rPr>
                <w:sz w:val="22"/>
                <w:szCs w:val="22"/>
              </w:rPr>
              <w:t>100</w:t>
            </w:r>
          </w:p>
        </w:tc>
      </w:tr>
      <w:tr w:rsidR="0063345C" w:rsidRPr="00C17A24" w:rsidTr="00A4144D">
        <w:tc>
          <w:tcPr>
            <w:tcW w:w="2126" w:type="dxa"/>
            <w:tcBorders>
              <w:top w:val="single" w:sz="4" w:space="0" w:color="auto"/>
              <w:left w:val="single" w:sz="4" w:space="0" w:color="auto"/>
              <w:bottom w:val="single" w:sz="4" w:space="0" w:color="auto"/>
              <w:right w:val="single" w:sz="4" w:space="0" w:color="auto"/>
            </w:tcBorders>
          </w:tcPr>
          <w:p w:rsidR="0063345C" w:rsidRPr="00C17A24" w:rsidRDefault="00FF1905" w:rsidP="00044BFC">
            <w:pPr>
              <w:pStyle w:val="ListParagraph"/>
              <w:ind w:left="0"/>
              <w:rPr>
                <w:sz w:val="22"/>
                <w:szCs w:val="22"/>
              </w:rPr>
            </w:pPr>
            <w:r w:rsidRPr="00C17A24">
              <w:rPr>
                <w:sz w:val="22"/>
                <w:szCs w:val="22"/>
              </w:rPr>
              <w:t>Other</w:t>
            </w:r>
          </w:p>
        </w:tc>
        <w:tc>
          <w:tcPr>
            <w:tcW w:w="1134"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1</w:t>
            </w:r>
          </w:p>
        </w:tc>
        <w:tc>
          <w:tcPr>
            <w:tcW w:w="1418"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4</w:t>
            </w:r>
          </w:p>
        </w:tc>
        <w:tc>
          <w:tcPr>
            <w:tcW w:w="1134"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9</w:t>
            </w:r>
          </w:p>
        </w:tc>
        <w:tc>
          <w:tcPr>
            <w:tcW w:w="1417"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86</w:t>
            </w:r>
          </w:p>
        </w:tc>
        <w:tc>
          <w:tcPr>
            <w:tcW w:w="851" w:type="dxa"/>
            <w:tcBorders>
              <w:top w:val="single" w:sz="4" w:space="0" w:color="auto"/>
              <w:left w:val="single" w:sz="4" w:space="0" w:color="auto"/>
              <w:bottom w:val="single" w:sz="4" w:space="0" w:color="auto"/>
              <w:right w:val="single" w:sz="4" w:space="0" w:color="auto"/>
            </w:tcBorders>
          </w:tcPr>
          <w:p w:rsidR="0063345C" w:rsidRPr="00C17A24" w:rsidRDefault="0063345C" w:rsidP="00707075">
            <w:pPr>
              <w:pStyle w:val="ListParagraph"/>
              <w:ind w:left="0"/>
              <w:jc w:val="center"/>
              <w:rPr>
                <w:sz w:val="22"/>
                <w:szCs w:val="22"/>
              </w:rPr>
            </w:pPr>
            <w:r w:rsidRPr="00C17A24">
              <w:rPr>
                <w:sz w:val="22"/>
                <w:szCs w:val="22"/>
              </w:rPr>
              <w:t>100</w:t>
            </w:r>
          </w:p>
        </w:tc>
      </w:tr>
      <w:tr w:rsidR="00044BFC" w:rsidRPr="00C17A24" w:rsidTr="00A4144D">
        <w:tc>
          <w:tcPr>
            <w:tcW w:w="2126" w:type="dxa"/>
            <w:tcBorders>
              <w:top w:val="single" w:sz="4" w:space="0" w:color="auto"/>
              <w:left w:val="single" w:sz="4" w:space="0" w:color="auto"/>
              <w:bottom w:val="single" w:sz="4" w:space="0" w:color="auto"/>
              <w:right w:val="single" w:sz="4" w:space="0" w:color="auto"/>
            </w:tcBorders>
          </w:tcPr>
          <w:p w:rsidR="0063345C" w:rsidRPr="00C17A24" w:rsidRDefault="00E307B1" w:rsidP="00E307B1">
            <w:pPr>
              <w:pStyle w:val="ListParagraph"/>
              <w:ind w:left="0"/>
              <w:rPr>
                <w:sz w:val="22"/>
                <w:szCs w:val="22"/>
              </w:rPr>
            </w:pPr>
            <w:r w:rsidRPr="00C17A24">
              <w:rPr>
                <w:sz w:val="22"/>
                <w:szCs w:val="22"/>
              </w:rPr>
              <w:t>All land</w:t>
            </w:r>
          </w:p>
        </w:tc>
        <w:tc>
          <w:tcPr>
            <w:tcW w:w="1134"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18</w:t>
            </w:r>
          </w:p>
        </w:tc>
        <w:tc>
          <w:tcPr>
            <w:tcW w:w="1418"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7</w:t>
            </w:r>
          </w:p>
        </w:tc>
        <w:tc>
          <w:tcPr>
            <w:tcW w:w="1134"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54</w:t>
            </w:r>
          </w:p>
        </w:tc>
        <w:tc>
          <w:tcPr>
            <w:tcW w:w="1417" w:type="dxa"/>
            <w:tcBorders>
              <w:top w:val="single" w:sz="4" w:space="0" w:color="auto"/>
              <w:left w:val="single" w:sz="4" w:space="0" w:color="auto"/>
              <w:bottom w:val="single" w:sz="4" w:space="0" w:color="auto"/>
              <w:right w:val="single" w:sz="4" w:space="0" w:color="auto"/>
            </w:tcBorders>
          </w:tcPr>
          <w:p w:rsidR="0063345C" w:rsidRPr="00C17A24" w:rsidRDefault="00E307B1" w:rsidP="00707075">
            <w:pPr>
              <w:pStyle w:val="ListParagraph"/>
              <w:ind w:left="0"/>
              <w:jc w:val="center"/>
              <w:rPr>
                <w:sz w:val="22"/>
                <w:szCs w:val="22"/>
              </w:rPr>
            </w:pPr>
            <w:r w:rsidRPr="00C17A24">
              <w:rPr>
                <w:sz w:val="22"/>
                <w:szCs w:val="22"/>
              </w:rPr>
              <w:t>20</w:t>
            </w:r>
          </w:p>
        </w:tc>
        <w:tc>
          <w:tcPr>
            <w:tcW w:w="851" w:type="dxa"/>
            <w:tcBorders>
              <w:top w:val="single" w:sz="4" w:space="0" w:color="auto"/>
              <w:left w:val="single" w:sz="4" w:space="0" w:color="auto"/>
              <w:bottom w:val="single" w:sz="4" w:space="0" w:color="auto"/>
              <w:right w:val="single" w:sz="4" w:space="0" w:color="auto"/>
            </w:tcBorders>
          </w:tcPr>
          <w:p w:rsidR="0063345C" w:rsidRPr="00C17A24" w:rsidRDefault="0063345C" w:rsidP="00707075">
            <w:pPr>
              <w:pStyle w:val="ListParagraph"/>
              <w:ind w:left="0"/>
              <w:jc w:val="center"/>
              <w:rPr>
                <w:sz w:val="22"/>
                <w:szCs w:val="22"/>
              </w:rPr>
            </w:pPr>
            <w:r w:rsidRPr="00C17A24">
              <w:rPr>
                <w:sz w:val="22"/>
                <w:szCs w:val="22"/>
              </w:rPr>
              <w:t>100</w:t>
            </w:r>
          </w:p>
        </w:tc>
      </w:tr>
    </w:tbl>
    <w:p w:rsidR="002716AF" w:rsidRDefault="002716AF" w:rsidP="00B87A1F">
      <w:pPr>
        <w:pStyle w:val="ListParagraph"/>
      </w:pPr>
    </w:p>
    <w:p w:rsidR="00E33E2F" w:rsidRPr="000548AF" w:rsidRDefault="00E33E2F" w:rsidP="000548AF">
      <w:pPr>
        <w:pStyle w:val="ListParagraph"/>
      </w:pPr>
      <w:r w:rsidRPr="000548AF">
        <w:t xml:space="preserve">As slopes increase and topography becomes steeper the occurrence of shallow soils increases significantly. On slopes greater than 8% shallow soils are the dominant group; almost half of the soils described on these slopes are shallow. </w:t>
      </w:r>
    </w:p>
    <w:p w:rsidR="00E33E2F" w:rsidRPr="000548AF" w:rsidRDefault="00E33E2F" w:rsidP="000548AF">
      <w:pPr>
        <w:pStyle w:val="ListParagraph"/>
      </w:pPr>
    </w:p>
    <w:p w:rsidR="00E33E2F" w:rsidRPr="000548AF" w:rsidRDefault="00E33E2F" w:rsidP="000548AF">
      <w:pPr>
        <w:pStyle w:val="ListParagraph"/>
      </w:pPr>
      <w:r w:rsidRPr="000548AF">
        <w:t>The broken and dissected land has a range of soils, with shallow soils only occupying about one-third of the area (see</w:t>
      </w:r>
      <w:r w:rsidR="002D6925">
        <w:t xml:space="preserve"> </w:t>
      </w:r>
      <w:fldSimple w:instr=" REF _Ref274119180 ">
        <w:r w:rsidR="002D6925">
          <w:t xml:space="preserve">Table </w:t>
        </w:r>
        <w:r w:rsidR="002D6925">
          <w:rPr>
            <w:noProof/>
          </w:rPr>
          <w:t>5</w:t>
        </w:r>
        <w:r w:rsidR="002D6925">
          <w:noBreakHyphen/>
        </w:r>
        <w:r w:rsidR="002D6925">
          <w:rPr>
            <w:noProof/>
          </w:rPr>
          <w:t>2</w:t>
        </w:r>
      </w:fldSimple>
      <w:r w:rsidR="002D6925">
        <w:t xml:space="preserve"> and </w:t>
      </w:r>
      <w:fldSimple w:instr=" REF _Ref274136310 ">
        <w:r w:rsidR="002D6925">
          <w:t xml:space="preserve">Table </w:t>
        </w:r>
        <w:r w:rsidR="002D6925">
          <w:rPr>
            <w:noProof/>
          </w:rPr>
          <w:t>5</w:t>
        </w:r>
        <w:r w:rsidR="002D6925">
          <w:noBreakHyphen/>
        </w:r>
        <w:r w:rsidR="002D6925">
          <w:rPr>
            <w:noProof/>
          </w:rPr>
          <w:t>4</w:t>
        </w:r>
      </w:fldSimple>
      <w:r w:rsidRPr="000548AF">
        <w:t>).</w:t>
      </w:r>
    </w:p>
    <w:p w:rsidR="002716AF" w:rsidRPr="000548AF" w:rsidRDefault="002716AF" w:rsidP="000548AF">
      <w:pPr>
        <w:pStyle w:val="ListParagraph"/>
      </w:pPr>
    </w:p>
    <w:p w:rsidR="002716AF" w:rsidRDefault="002716AF" w:rsidP="00B87A1F">
      <w:pPr>
        <w:pStyle w:val="ListParagraph"/>
      </w:pPr>
    </w:p>
    <w:p w:rsidR="000548AF" w:rsidRDefault="000548AF" w:rsidP="00B87A1F">
      <w:pPr>
        <w:pStyle w:val="ListParagraph"/>
      </w:pPr>
    </w:p>
    <w:p w:rsidR="000548AF" w:rsidRDefault="000548AF">
      <w:pPr>
        <w:spacing w:line="240" w:lineRule="auto"/>
        <w:sectPr w:rsidR="000548AF" w:rsidSect="00CE4F3E">
          <w:type w:val="oddPage"/>
          <w:pgSz w:w="11906" w:h="16838" w:code="9"/>
          <w:pgMar w:top="1440" w:right="1440" w:bottom="1440" w:left="1440" w:header="709" w:footer="709" w:gutter="0"/>
          <w:cols w:space="708"/>
          <w:docGrid w:linePitch="360"/>
        </w:sectPr>
      </w:pPr>
    </w:p>
    <w:p w:rsidR="00633A8B" w:rsidRDefault="00633A8B" w:rsidP="000548AF">
      <w:pPr>
        <w:pStyle w:val="Heading1"/>
      </w:pPr>
      <w:bookmarkStart w:id="114" w:name="_Toc247441852"/>
      <w:bookmarkStart w:id="115" w:name="_Toc247448276"/>
      <w:bookmarkStart w:id="116" w:name="_Toc248141982"/>
      <w:bookmarkStart w:id="117" w:name="_Toc271285069"/>
      <w:bookmarkStart w:id="118" w:name="_Toc274145513"/>
      <w:r>
        <w:lastRenderedPageBreak/>
        <w:t>SOIL TYPES</w:t>
      </w:r>
      <w:bookmarkEnd w:id="114"/>
      <w:bookmarkEnd w:id="115"/>
      <w:bookmarkEnd w:id="116"/>
      <w:bookmarkEnd w:id="117"/>
      <w:bookmarkEnd w:id="118"/>
    </w:p>
    <w:p w:rsidR="00633A8B" w:rsidRDefault="00633A8B" w:rsidP="000548AF">
      <w:pPr>
        <w:pStyle w:val="Heading2"/>
      </w:pPr>
      <w:bookmarkStart w:id="119" w:name="_Toc271279319"/>
      <w:bookmarkStart w:id="120" w:name="_Toc271279414"/>
      <w:bookmarkStart w:id="121" w:name="_Toc271285070"/>
      <w:bookmarkStart w:id="122" w:name="_Toc274031425"/>
      <w:bookmarkStart w:id="123" w:name="_Toc247441853"/>
      <w:bookmarkStart w:id="124" w:name="_Toc247448277"/>
      <w:bookmarkStart w:id="125" w:name="_Toc248141983"/>
      <w:bookmarkStart w:id="126" w:name="_Toc271285071"/>
      <w:bookmarkStart w:id="127" w:name="_Toc274145514"/>
      <w:bookmarkEnd w:id="119"/>
      <w:bookmarkEnd w:id="120"/>
      <w:bookmarkEnd w:id="121"/>
      <w:bookmarkEnd w:id="122"/>
      <w:r>
        <w:t xml:space="preserve">Definition and </w:t>
      </w:r>
      <w:r w:rsidR="0075040D">
        <w:t>D</w:t>
      </w:r>
      <w:r>
        <w:t xml:space="preserve">escription of </w:t>
      </w:r>
      <w:r w:rsidR="0075040D">
        <w:t>S</w:t>
      </w:r>
      <w:r>
        <w:t xml:space="preserve">oil </w:t>
      </w:r>
      <w:r w:rsidR="0075040D">
        <w:t>T</w:t>
      </w:r>
      <w:r>
        <w:t xml:space="preserve">ypes </w:t>
      </w:r>
      <w:r>
        <w:rPr>
          <w:rStyle w:val="FootnoteReference"/>
        </w:rPr>
        <w:footnoteReference w:id="5"/>
      </w:r>
      <w:bookmarkEnd w:id="123"/>
      <w:bookmarkEnd w:id="124"/>
      <w:bookmarkEnd w:id="125"/>
      <w:bookmarkEnd w:id="126"/>
      <w:bookmarkEnd w:id="127"/>
    </w:p>
    <w:p w:rsidR="00793BF2" w:rsidRDefault="00793BF2" w:rsidP="000548AF">
      <w:pPr>
        <w:pStyle w:val="Heading3"/>
      </w:pPr>
      <w:bookmarkStart w:id="128" w:name="_Toc271285072"/>
      <w:bookmarkStart w:id="129" w:name="_Toc274145515"/>
      <w:r>
        <w:t>Soil types, phases</w:t>
      </w:r>
      <w:bookmarkEnd w:id="128"/>
      <w:bookmarkEnd w:id="129"/>
    </w:p>
    <w:p w:rsidR="00633A8B" w:rsidRPr="000548AF" w:rsidRDefault="00633A8B" w:rsidP="000548AF">
      <w:pPr>
        <w:pStyle w:val="ListParagraph"/>
      </w:pPr>
      <w:r w:rsidRPr="000548AF">
        <w:t xml:space="preserve">The separation of various soil types has been made according to differences in parent material, depth, colour, texture and drainage. </w:t>
      </w:r>
      <w:fldSimple w:instr=" REF _Ref274136584 ">
        <w:r w:rsidR="002D6925">
          <w:t xml:space="preserve">Table </w:t>
        </w:r>
        <w:r w:rsidR="002D6925">
          <w:rPr>
            <w:noProof/>
          </w:rPr>
          <w:t>6</w:t>
        </w:r>
        <w:r w:rsidR="002D6925">
          <w:noBreakHyphen/>
        </w:r>
        <w:r w:rsidR="002D6925">
          <w:rPr>
            <w:noProof/>
          </w:rPr>
          <w:t>1</w:t>
        </w:r>
      </w:fldSimple>
      <w:r w:rsidR="007919CA">
        <w:t xml:space="preserve"> </w:t>
      </w:r>
      <w:r w:rsidRPr="000548AF">
        <w:t>shows that 13 soil types have been identified. A brief description and the FAO classification of each of these soils are also gi</w:t>
      </w:r>
      <w:r w:rsidR="002D6925">
        <w:t>ven in this T</w:t>
      </w:r>
      <w:r w:rsidRPr="000548AF">
        <w:t>able.</w:t>
      </w:r>
    </w:p>
    <w:p w:rsidR="00633A8B" w:rsidRPr="000548AF" w:rsidRDefault="00633A8B" w:rsidP="000548AF">
      <w:pPr>
        <w:pStyle w:val="ListParagraph"/>
      </w:pPr>
    </w:p>
    <w:p w:rsidR="007919CA" w:rsidRPr="00181E6E" w:rsidRDefault="00633A8B" w:rsidP="007919CA">
      <w:pPr>
        <w:pStyle w:val="ListParagraph"/>
        <w:rPr>
          <w:szCs w:val="22"/>
        </w:rPr>
      </w:pPr>
      <w:r w:rsidRPr="000548AF">
        <w:t xml:space="preserve">Except for the </w:t>
      </w:r>
      <w:r w:rsidR="00D37070" w:rsidRPr="000548AF">
        <w:t>Fluvisols</w:t>
      </w:r>
      <w:r w:rsidR="00014B0B" w:rsidRPr="000548AF">
        <w:t xml:space="preserve"> and</w:t>
      </w:r>
      <w:r w:rsidR="0086684B" w:rsidRPr="000548AF">
        <w:t xml:space="preserve"> </w:t>
      </w:r>
      <w:r w:rsidRPr="000548AF">
        <w:t>Leptosols</w:t>
      </w:r>
      <w:r w:rsidR="0086684B" w:rsidRPr="000548AF">
        <w:t xml:space="preserve"> </w:t>
      </w:r>
      <w:r w:rsidR="00D37070" w:rsidRPr="000548AF">
        <w:t>(which are</w:t>
      </w:r>
      <w:r w:rsidR="0086684B" w:rsidRPr="000548AF">
        <w:t xml:space="preserve"> all</w:t>
      </w:r>
      <w:r w:rsidR="00D37070" w:rsidRPr="000548AF">
        <w:t xml:space="preserve"> of very limited extent or/and are of no value for irrigated development</w:t>
      </w:r>
      <w:r w:rsidR="0086684B" w:rsidRPr="000548AF">
        <w:t xml:space="preserve"> either</w:t>
      </w:r>
      <w:r w:rsidR="00FB4660" w:rsidRPr="000548AF">
        <w:t xml:space="preserve"> per se or due to their topographic situation)</w:t>
      </w:r>
      <w:r w:rsidRPr="000548AF">
        <w:t xml:space="preserve">, for each soil type its field description and identification, its FAO soil classification, its key chemical and physical properties and its map unit associates are all presented systematically </w:t>
      </w:r>
      <w:r w:rsidR="007919CA" w:rsidRPr="00181E6E">
        <w:t xml:space="preserve">in a </w:t>
      </w:r>
      <w:r w:rsidR="007919CA">
        <w:t>S</w:t>
      </w:r>
      <w:r w:rsidR="007919CA" w:rsidRPr="00181E6E">
        <w:t xml:space="preserve">oil </w:t>
      </w:r>
      <w:r w:rsidR="007919CA">
        <w:t>T</w:t>
      </w:r>
      <w:r w:rsidR="007919CA" w:rsidRPr="00181E6E">
        <w:t xml:space="preserve">ype </w:t>
      </w:r>
      <w:r w:rsidR="007919CA">
        <w:t>D</w:t>
      </w:r>
      <w:r w:rsidR="007919CA" w:rsidRPr="00181E6E">
        <w:t>ata</w:t>
      </w:r>
      <w:r w:rsidR="007919CA">
        <w:t xml:space="preserve"> S</w:t>
      </w:r>
      <w:r w:rsidR="007919CA" w:rsidRPr="00181E6E">
        <w:t xml:space="preserve">heet. </w:t>
      </w:r>
      <w:r w:rsidR="007919CA">
        <w:t xml:space="preserve"> These data are presented as </w:t>
      </w:r>
      <w:r w:rsidR="007919CA" w:rsidRPr="00181E6E">
        <w:rPr>
          <w:b/>
        </w:rPr>
        <w:t xml:space="preserve">Annex </w:t>
      </w:r>
      <w:r w:rsidR="00383DC7">
        <w:rPr>
          <w:b/>
        </w:rPr>
        <w:t>K</w:t>
      </w:r>
      <w:r w:rsidR="007919CA">
        <w:t>.</w:t>
      </w:r>
      <w:r w:rsidR="007919CA" w:rsidRPr="00181E6E">
        <w:t xml:space="preserve">  </w:t>
      </w:r>
      <w:r w:rsidR="007919CA" w:rsidRPr="00181E6E">
        <w:rPr>
          <w:szCs w:val="22"/>
        </w:rPr>
        <w:tab/>
      </w:r>
    </w:p>
    <w:p w:rsidR="007919CA" w:rsidRDefault="007919CA" w:rsidP="000548AF">
      <w:pPr>
        <w:pStyle w:val="ListParagraph"/>
      </w:pPr>
    </w:p>
    <w:p w:rsidR="00E35DCA" w:rsidRPr="000548AF" w:rsidRDefault="00633A8B" w:rsidP="000548AF">
      <w:pPr>
        <w:pStyle w:val="ListParagraph"/>
      </w:pPr>
      <w:r w:rsidRPr="000548AF">
        <w:t>Where the soil types have features that will affect the use or management of the land</w:t>
      </w:r>
      <w:r w:rsidR="00E35DCA" w:rsidRPr="000548AF">
        <w:t xml:space="preserve"> or </w:t>
      </w:r>
      <w:r w:rsidR="0053474B" w:rsidRPr="000548AF">
        <w:t xml:space="preserve">influence </w:t>
      </w:r>
      <w:r w:rsidR="00E35DCA" w:rsidRPr="000548AF">
        <w:t>the soil</w:t>
      </w:r>
      <w:r w:rsidR="0053474B" w:rsidRPr="000548AF">
        <w:t xml:space="preserve"> or land</w:t>
      </w:r>
      <w:r w:rsidR="00E35DCA" w:rsidRPr="000548AF">
        <w:t xml:space="preserve"> classification</w:t>
      </w:r>
      <w:r w:rsidR="0053474B" w:rsidRPr="000548AF">
        <w:t xml:space="preserve">, then </w:t>
      </w:r>
      <w:r w:rsidRPr="000548AF">
        <w:t>the</w:t>
      </w:r>
      <w:r w:rsidR="0053474B" w:rsidRPr="000548AF">
        <w:t>se features</w:t>
      </w:r>
      <w:r w:rsidRPr="000548AF">
        <w:t xml:space="preserve"> are identified in the auger database by soil phases, for example V</w:t>
      </w:r>
      <w:r w:rsidR="00014B0B" w:rsidRPr="000548AF">
        <w:t>P</w:t>
      </w:r>
      <w:r w:rsidR="0053474B" w:rsidRPr="000548AF">
        <w:t>1</w:t>
      </w:r>
      <w:r w:rsidR="000C7174" w:rsidRPr="000548AF">
        <w:t>g or</w:t>
      </w:r>
      <w:r w:rsidR="0053474B" w:rsidRPr="000548AF">
        <w:t xml:space="preserve"> </w:t>
      </w:r>
      <w:r w:rsidR="0019583F" w:rsidRPr="000548AF">
        <w:t>R</w:t>
      </w:r>
      <w:r w:rsidR="0053474B" w:rsidRPr="000548AF">
        <w:t>1</w:t>
      </w:r>
      <w:r w:rsidR="000C7174" w:rsidRPr="000548AF">
        <w:t xml:space="preserve">d. </w:t>
      </w:r>
      <w:r w:rsidRPr="000548AF">
        <w:t xml:space="preserve"> </w:t>
      </w:r>
      <w:r w:rsidR="004A5E0D" w:rsidRPr="000548AF">
        <w:t xml:space="preserve">Phases are not identified when the property is inherent in the soil classification. For example, by definition </w:t>
      </w:r>
      <w:r w:rsidR="000F1C99" w:rsidRPr="000548AF">
        <w:t>P</w:t>
      </w:r>
      <w:r w:rsidR="004A5E0D" w:rsidRPr="000548AF">
        <w:t xml:space="preserve"> soils contain Fe-Mn concretions</w:t>
      </w:r>
      <w:r w:rsidR="00E30282" w:rsidRPr="000548AF">
        <w:t xml:space="preserve"> and L</w:t>
      </w:r>
      <w:r w:rsidR="000C5578" w:rsidRPr="000548AF">
        <w:t>3</w:t>
      </w:r>
      <w:r w:rsidR="00E30282" w:rsidRPr="000548AF">
        <w:t xml:space="preserve"> soils are always very gravelly</w:t>
      </w:r>
      <w:r w:rsidR="004A5E0D" w:rsidRPr="000548AF">
        <w:t xml:space="preserve">. </w:t>
      </w:r>
      <w:r w:rsidRPr="000548AF">
        <w:t xml:space="preserve">The </w:t>
      </w:r>
      <w:r w:rsidR="000C7174" w:rsidRPr="000548AF">
        <w:t xml:space="preserve">teo </w:t>
      </w:r>
      <w:r w:rsidRPr="000548AF">
        <w:t>soil phases commonly identified are:</w:t>
      </w:r>
    </w:p>
    <w:p w:rsidR="00ED6F5C" w:rsidRDefault="00ED6F5C" w:rsidP="00633A8B">
      <w:pPr>
        <w:pStyle w:val="ListParagraph"/>
      </w:pPr>
    </w:p>
    <w:tbl>
      <w:tblPr>
        <w:tblStyle w:val="TableGrid"/>
        <w:tblW w:w="8363" w:type="dxa"/>
        <w:tblInd w:w="1384" w:type="dxa"/>
        <w:tblLook w:val="04A0"/>
      </w:tblPr>
      <w:tblGrid>
        <w:gridCol w:w="851"/>
        <w:gridCol w:w="7512"/>
      </w:tblGrid>
      <w:tr w:rsidR="00E35DCA" w:rsidRPr="000D4B68" w:rsidTr="004C7BBD">
        <w:tc>
          <w:tcPr>
            <w:tcW w:w="851" w:type="dxa"/>
            <w:tcBorders>
              <w:top w:val="nil"/>
              <w:left w:val="nil"/>
              <w:bottom w:val="nil"/>
              <w:right w:val="nil"/>
            </w:tcBorders>
          </w:tcPr>
          <w:p w:rsidR="00E35DCA" w:rsidRPr="00E35DCA" w:rsidRDefault="00E35DCA" w:rsidP="0053474B">
            <w:pPr>
              <w:jc w:val="center"/>
              <w:rPr>
                <w:sz w:val="22"/>
                <w:szCs w:val="22"/>
              </w:rPr>
            </w:pPr>
            <w:r w:rsidRPr="00E35DCA">
              <w:rPr>
                <w:sz w:val="22"/>
                <w:szCs w:val="22"/>
              </w:rPr>
              <w:t>g</w:t>
            </w:r>
          </w:p>
        </w:tc>
        <w:tc>
          <w:tcPr>
            <w:tcW w:w="7512" w:type="dxa"/>
            <w:tcBorders>
              <w:top w:val="nil"/>
              <w:left w:val="nil"/>
              <w:bottom w:val="nil"/>
              <w:right w:val="nil"/>
            </w:tcBorders>
          </w:tcPr>
          <w:p w:rsidR="00E35DCA" w:rsidRPr="00E35DCA" w:rsidRDefault="0053474B" w:rsidP="000C5578">
            <w:pPr>
              <w:rPr>
                <w:sz w:val="22"/>
                <w:szCs w:val="22"/>
              </w:rPr>
            </w:pPr>
            <w:r>
              <w:rPr>
                <w:sz w:val="22"/>
                <w:szCs w:val="22"/>
              </w:rPr>
              <w:t xml:space="preserve">- </w:t>
            </w:r>
            <w:r w:rsidR="00E35DCA" w:rsidRPr="00E35DCA">
              <w:rPr>
                <w:sz w:val="22"/>
                <w:szCs w:val="22"/>
              </w:rPr>
              <w:t>gravelly / stony subsoil within 1.0m</w:t>
            </w:r>
            <w:r w:rsidR="001F5081">
              <w:rPr>
                <w:sz w:val="22"/>
                <w:szCs w:val="22"/>
              </w:rPr>
              <w:t xml:space="preserve"> (not L soils)</w:t>
            </w:r>
          </w:p>
        </w:tc>
      </w:tr>
      <w:tr w:rsidR="00E35DCA" w:rsidRPr="000D4B68" w:rsidTr="004C7BBD">
        <w:tc>
          <w:tcPr>
            <w:tcW w:w="851" w:type="dxa"/>
            <w:tcBorders>
              <w:top w:val="nil"/>
              <w:left w:val="nil"/>
              <w:bottom w:val="nil"/>
              <w:right w:val="nil"/>
            </w:tcBorders>
          </w:tcPr>
          <w:p w:rsidR="00E35DCA" w:rsidRPr="00E35DCA" w:rsidRDefault="001F5081" w:rsidP="0053474B">
            <w:pPr>
              <w:jc w:val="center"/>
              <w:rPr>
                <w:sz w:val="22"/>
                <w:szCs w:val="22"/>
              </w:rPr>
            </w:pPr>
            <w:r>
              <w:rPr>
                <w:sz w:val="22"/>
                <w:szCs w:val="22"/>
              </w:rPr>
              <w:t>d</w:t>
            </w:r>
          </w:p>
        </w:tc>
        <w:tc>
          <w:tcPr>
            <w:tcW w:w="7512" w:type="dxa"/>
            <w:tcBorders>
              <w:top w:val="nil"/>
              <w:left w:val="nil"/>
              <w:bottom w:val="nil"/>
              <w:right w:val="nil"/>
            </w:tcBorders>
          </w:tcPr>
          <w:p w:rsidR="00E35DCA" w:rsidRPr="00E35DCA" w:rsidRDefault="004C7BBD" w:rsidP="000C5578">
            <w:pPr>
              <w:rPr>
                <w:sz w:val="22"/>
                <w:szCs w:val="22"/>
              </w:rPr>
            </w:pPr>
            <w:r>
              <w:rPr>
                <w:sz w:val="22"/>
                <w:szCs w:val="22"/>
              </w:rPr>
              <w:t xml:space="preserve">- </w:t>
            </w:r>
            <w:r w:rsidR="00E35DCA" w:rsidRPr="00E35DCA">
              <w:rPr>
                <w:sz w:val="22"/>
                <w:szCs w:val="22"/>
              </w:rPr>
              <w:t>shallow: continuous rock within 1.0</w:t>
            </w:r>
            <w:r>
              <w:rPr>
                <w:sz w:val="22"/>
                <w:szCs w:val="22"/>
              </w:rPr>
              <w:t xml:space="preserve"> </w:t>
            </w:r>
            <w:r w:rsidR="00E35DCA" w:rsidRPr="00E35DCA">
              <w:rPr>
                <w:sz w:val="22"/>
                <w:szCs w:val="22"/>
              </w:rPr>
              <w:t>m</w:t>
            </w:r>
            <w:r w:rsidR="001F5081">
              <w:rPr>
                <w:sz w:val="22"/>
                <w:szCs w:val="22"/>
              </w:rPr>
              <w:t xml:space="preserve"> (not L soils)</w:t>
            </w:r>
          </w:p>
        </w:tc>
      </w:tr>
    </w:tbl>
    <w:p w:rsidR="00E35DCA" w:rsidRPr="000548AF" w:rsidRDefault="00E35DCA" w:rsidP="000548AF">
      <w:pPr>
        <w:pStyle w:val="ListParagraph"/>
      </w:pPr>
    </w:p>
    <w:p w:rsidR="006C2AC6" w:rsidRPr="000548AF" w:rsidRDefault="006C2AC6" w:rsidP="000548AF">
      <w:pPr>
        <w:pStyle w:val="ListParagraph"/>
      </w:pPr>
      <w:r w:rsidRPr="000548AF">
        <w:t xml:space="preserve">The </w:t>
      </w:r>
      <w:r w:rsidR="003532A5" w:rsidRPr="000548AF">
        <w:t xml:space="preserve">key physical and chemical characteristics of the major </w:t>
      </w:r>
      <w:r w:rsidRPr="000548AF">
        <w:t>soil types are summarised below</w:t>
      </w:r>
      <w:r w:rsidR="001A426F" w:rsidRPr="000548AF">
        <w:t xml:space="preserve">, in </w:t>
      </w:r>
      <w:fldSimple w:instr=" REF _Ref274136741 ">
        <w:r w:rsidR="002D6925">
          <w:t xml:space="preserve">Table </w:t>
        </w:r>
        <w:r w:rsidR="002D6925">
          <w:rPr>
            <w:noProof/>
          </w:rPr>
          <w:t>6</w:t>
        </w:r>
        <w:r w:rsidR="002D6925">
          <w:noBreakHyphen/>
        </w:r>
        <w:r w:rsidR="002D6925">
          <w:rPr>
            <w:noProof/>
          </w:rPr>
          <w:t>2</w:t>
        </w:r>
      </w:fldSimple>
      <w:r w:rsidR="001A426F" w:rsidRPr="000548AF">
        <w:t xml:space="preserve"> and </w:t>
      </w:r>
      <w:fldSimple w:instr=" REF _Ref274136751 ">
        <w:r w:rsidR="002D6925">
          <w:t xml:space="preserve">Table </w:t>
        </w:r>
        <w:r w:rsidR="002D6925">
          <w:rPr>
            <w:noProof/>
          </w:rPr>
          <w:t>6</w:t>
        </w:r>
        <w:r w:rsidR="002D6925">
          <w:noBreakHyphen/>
        </w:r>
        <w:r w:rsidR="002D6925">
          <w:rPr>
            <w:noProof/>
          </w:rPr>
          <w:t>3</w:t>
        </w:r>
      </w:fldSimple>
      <w:r w:rsidRPr="000548AF">
        <w:t>. ‘Topsoil’ refers generally to the 0-30</w:t>
      </w:r>
      <w:r w:rsidR="00050053" w:rsidRPr="000548AF">
        <w:t xml:space="preserve"> </w:t>
      </w:r>
      <w:r w:rsidRPr="000548AF">
        <w:t xml:space="preserve">cm zone and ‘subsoil’ to the 30-60cm zone; most crop roots exploit only some or all of the upper 60 cm of soil. The summaries of chemical characteristics are based on laboratory analyses, but some values are questionable; see </w:t>
      </w:r>
      <w:r w:rsidRPr="00DA7ECB">
        <w:rPr>
          <w:b/>
        </w:rPr>
        <w:t>Section 8.1</w:t>
      </w:r>
      <w:r w:rsidRPr="000548AF">
        <w:t xml:space="preserve">. </w:t>
      </w:r>
    </w:p>
    <w:p w:rsidR="00633A8B" w:rsidRDefault="00633A8B" w:rsidP="00633A8B">
      <w:pPr>
        <w:pStyle w:val="ListParagraph"/>
        <w:rPr>
          <w:u w:val="single"/>
        </w:rPr>
      </w:pPr>
    </w:p>
    <w:p w:rsidR="00633A8B" w:rsidRDefault="00633A8B" w:rsidP="00633A8B">
      <w:pPr>
        <w:pStyle w:val="Heading3"/>
      </w:pPr>
      <w:bookmarkStart w:id="130" w:name="_Toc248141984"/>
      <w:bookmarkStart w:id="131" w:name="_Toc271285073"/>
      <w:bookmarkStart w:id="132" w:name="_Toc274145516"/>
      <w:r w:rsidRPr="00967E4F">
        <w:t>Vertisols</w:t>
      </w:r>
      <w:bookmarkEnd w:id="130"/>
      <w:bookmarkEnd w:id="131"/>
      <w:bookmarkEnd w:id="132"/>
    </w:p>
    <w:p w:rsidR="00014B0B" w:rsidRPr="000548AF" w:rsidRDefault="00033294" w:rsidP="000548AF">
      <w:pPr>
        <w:pStyle w:val="ListParagraph"/>
      </w:pPr>
      <w:r w:rsidRPr="000548AF">
        <w:t xml:space="preserve">Vertisols occur extensively throughout the </w:t>
      </w:r>
      <w:r w:rsidR="00F26235" w:rsidRPr="000548AF">
        <w:t>Study Area</w:t>
      </w:r>
      <w:r w:rsidRPr="000548AF">
        <w:t xml:space="preserve">. </w:t>
      </w:r>
      <w:r w:rsidR="00633A8B" w:rsidRPr="000548AF">
        <w:t>The</w:t>
      </w:r>
      <w:r w:rsidRPr="000548AF">
        <w:t>y</w:t>
      </w:r>
      <w:r w:rsidR="00633A8B" w:rsidRPr="000548AF">
        <w:t xml:space="preserve"> are cracking clay soils developed </w:t>
      </w:r>
      <w:r w:rsidR="00A41BED" w:rsidRPr="000548AF">
        <w:t xml:space="preserve">in-situ or </w:t>
      </w:r>
      <w:r w:rsidR="00633A8B" w:rsidRPr="000548AF">
        <w:t xml:space="preserve">from old alluvium that has weathered to montmorillonitic clay with distinct shrink-swell </w:t>
      </w:r>
      <w:r w:rsidR="00014B0B" w:rsidRPr="000548AF">
        <w:t>properties. Six soil types have been identified</w:t>
      </w:r>
      <w:r w:rsidR="00C77EF7" w:rsidRPr="000548AF">
        <w:t>. VP1, VP2 and VP3 are all</w:t>
      </w:r>
      <w:r w:rsidR="00014B0B" w:rsidRPr="000548AF">
        <w:t xml:space="preserve"> black or very dark</w:t>
      </w:r>
      <w:r w:rsidR="00C77EF7" w:rsidRPr="000548AF">
        <w:t xml:space="preserve"> grey</w:t>
      </w:r>
      <w:r w:rsidR="00014B0B" w:rsidRPr="000548AF">
        <w:t xml:space="preserve"> </w:t>
      </w:r>
      <w:r w:rsidR="00C77EF7" w:rsidRPr="000548AF">
        <w:t>to at least 0.3 m. VH1 is a greyish Vertisol and VH2 is a brown Vertisol</w:t>
      </w:r>
      <w:r w:rsidR="00DA7ECB">
        <w:t>. VE is a shallow Vertisol, ie</w:t>
      </w:r>
      <w:r w:rsidR="00934BDE" w:rsidRPr="000548AF">
        <w:t xml:space="preserve"> </w:t>
      </w:r>
      <w:r w:rsidR="00014B0B" w:rsidRPr="000548AF">
        <w:t>&lt; 1.0 m to bedrock. Although the Vertisols are moderately fertile they are under-utilised because of</w:t>
      </w:r>
      <w:r w:rsidR="00DA7ECB">
        <w:t xml:space="preserve"> poor</w:t>
      </w:r>
      <w:r w:rsidR="00014B0B" w:rsidRPr="000548AF">
        <w:t xml:space="preserve"> access and cropping difficulties caused by poor surface drainage in the rainy season. </w:t>
      </w:r>
    </w:p>
    <w:p w:rsidR="00633A8B" w:rsidRPr="005C57E0" w:rsidRDefault="00633A8B" w:rsidP="00633A8B">
      <w:pPr>
        <w:rPr>
          <w:b/>
          <w:szCs w:val="22"/>
        </w:rPr>
        <w:sectPr w:rsidR="00633A8B" w:rsidRPr="005C57E0" w:rsidSect="00CE4F3E">
          <w:type w:val="oddPage"/>
          <w:pgSz w:w="11906" w:h="16838" w:code="9"/>
          <w:pgMar w:top="1440" w:right="1440" w:bottom="1440" w:left="1440" w:header="709" w:footer="709" w:gutter="0"/>
          <w:cols w:space="708"/>
          <w:docGrid w:linePitch="360"/>
        </w:sectPr>
      </w:pPr>
    </w:p>
    <w:p w:rsidR="00D869B5" w:rsidRDefault="00D869B5" w:rsidP="00D869B5">
      <w:pPr>
        <w:pStyle w:val="Caption"/>
      </w:pPr>
      <w:bookmarkStart w:id="133" w:name="_Ref274136584"/>
      <w:bookmarkStart w:id="134" w:name="_Toc274145572"/>
      <w:r>
        <w:lastRenderedPageBreak/>
        <w:t xml:space="preserve">Table </w:t>
      </w:r>
      <w:fldSimple w:instr=" STYLEREF 1 \s ">
        <w:r w:rsidR="004F2141">
          <w:rPr>
            <w:noProof/>
          </w:rPr>
          <w:t>6</w:t>
        </w:r>
      </w:fldSimple>
      <w:r w:rsidR="004F2141">
        <w:noBreakHyphen/>
      </w:r>
      <w:fldSimple w:instr=" SEQ Table \* ARABIC \s 1 ">
        <w:r w:rsidR="004F2141">
          <w:rPr>
            <w:noProof/>
          </w:rPr>
          <w:t>1</w:t>
        </w:r>
      </w:fldSimple>
      <w:bookmarkEnd w:id="133"/>
      <w:r w:rsidR="000548AF">
        <w:t xml:space="preserve">: </w:t>
      </w:r>
      <w:r w:rsidRPr="0019769F">
        <w:t>Description and classification of soil types</w:t>
      </w:r>
      <w:bookmarkEnd w:id="134"/>
    </w:p>
    <w:tbl>
      <w:tblPr>
        <w:tblW w:w="1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8"/>
        <w:gridCol w:w="10583"/>
        <w:gridCol w:w="3134"/>
      </w:tblGrid>
      <w:tr w:rsidR="00633A8B" w:rsidRPr="005E021F" w:rsidTr="000548AF">
        <w:trPr>
          <w:tblHeader/>
          <w:jc w:val="center"/>
        </w:trPr>
        <w:tc>
          <w:tcPr>
            <w:tcW w:w="11291" w:type="dxa"/>
            <w:gridSpan w:val="2"/>
            <w:tcBorders>
              <w:bottom w:val="single" w:sz="6" w:space="0" w:color="auto"/>
              <w:right w:val="nil"/>
            </w:tcBorders>
            <w:shd w:val="clear" w:color="auto" w:fill="D9D9D9" w:themeFill="background1" w:themeFillShade="D9"/>
          </w:tcPr>
          <w:p w:rsidR="00633A8B" w:rsidRPr="008623C0" w:rsidRDefault="00633A8B" w:rsidP="00E03F4B">
            <w:pPr>
              <w:jc w:val="center"/>
              <w:rPr>
                <w:b/>
                <w:sz w:val="20"/>
              </w:rPr>
            </w:pPr>
            <w:r w:rsidRPr="008623C0">
              <w:rPr>
                <w:b/>
                <w:sz w:val="20"/>
              </w:rPr>
              <w:t>Soil type description</w:t>
            </w:r>
          </w:p>
        </w:tc>
        <w:tc>
          <w:tcPr>
            <w:tcW w:w="3134" w:type="dxa"/>
            <w:tcBorders>
              <w:left w:val="nil"/>
              <w:bottom w:val="single" w:sz="6" w:space="0" w:color="auto"/>
              <w:right w:val="single" w:sz="6" w:space="0" w:color="auto"/>
            </w:tcBorders>
            <w:shd w:val="clear" w:color="auto" w:fill="D9D9D9" w:themeFill="background1" w:themeFillShade="D9"/>
          </w:tcPr>
          <w:p w:rsidR="00633A8B" w:rsidRPr="008623C0" w:rsidRDefault="00502FFB" w:rsidP="00502FFB">
            <w:pPr>
              <w:jc w:val="center"/>
              <w:rPr>
                <w:b/>
                <w:sz w:val="20"/>
              </w:rPr>
            </w:pPr>
            <w:r w:rsidRPr="008623C0">
              <w:rPr>
                <w:b/>
                <w:sz w:val="20"/>
              </w:rPr>
              <w:t xml:space="preserve">Soil type </w:t>
            </w:r>
            <w:r w:rsidR="00633A8B" w:rsidRPr="008623C0">
              <w:rPr>
                <w:b/>
                <w:sz w:val="20"/>
              </w:rPr>
              <w:t>WRB classification</w:t>
            </w:r>
          </w:p>
        </w:tc>
      </w:tr>
      <w:tr w:rsidR="00633A8B" w:rsidRPr="003C7CBA"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11291" w:type="dxa"/>
            <w:gridSpan w:val="2"/>
            <w:tcBorders>
              <w:top w:val="single" w:sz="6" w:space="0" w:color="auto"/>
              <w:left w:val="single" w:sz="4" w:space="0" w:color="auto"/>
              <w:right w:val="dotted" w:sz="4" w:space="0" w:color="auto"/>
            </w:tcBorders>
          </w:tcPr>
          <w:p w:rsidR="00633A8B" w:rsidRPr="008623C0" w:rsidRDefault="00633A8B" w:rsidP="00556B16">
            <w:pPr>
              <w:spacing w:before="40" w:after="40" w:line="240" w:lineRule="atLeast"/>
              <w:rPr>
                <w:b/>
                <w:sz w:val="20"/>
              </w:rPr>
            </w:pPr>
            <w:r w:rsidRPr="008623C0">
              <w:rPr>
                <w:b/>
                <w:sz w:val="20"/>
              </w:rPr>
              <w:t xml:space="preserve">VERTISOLS  </w:t>
            </w:r>
            <w:r w:rsidR="00FA6547" w:rsidRPr="008623C0">
              <w:rPr>
                <w:b/>
                <w:sz w:val="20"/>
              </w:rPr>
              <w:t xml:space="preserve"> </w:t>
            </w:r>
            <w:r w:rsidRPr="008623C0">
              <w:rPr>
                <w:b/>
                <w:sz w:val="20"/>
              </w:rPr>
              <w:t>Deep cracking clays</w:t>
            </w:r>
            <w:r w:rsidR="00CA5D0E" w:rsidRPr="008623C0">
              <w:rPr>
                <w:b/>
                <w:sz w:val="20"/>
              </w:rPr>
              <w:t xml:space="preserve"> with prominent slickensides</w:t>
            </w:r>
            <w:r w:rsidRPr="008623C0">
              <w:rPr>
                <w:b/>
                <w:sz w:val="20"/>
              </w:rPr>
              <w:t xml:space="preserve">; </w:t>
            </w:r>
            <w:r w:rsidR="002B14CC" w:rsidRPr="008623C0">
              <w:rPr>
                <w:b/>
                <w:sz w:val="20"/>
              </w:rPr>
              <w:t xml:space="preserve">imperfectly to poorly drained; </w:t>
            </w:r>
            <w:r w:rsidRPr="008623C0">
              <w:rPr>
                <w:b/>
                <w:sz w:val="20"/>
              </w:rPr>
              <w:t>seasonal</w:t>
            </w:r>
            <w:r w:rsidR="00C41792" w:rsidRPr="008623C0">
              <w:rPr>
                <w:b/>
                <w:sz w:val="20"/>
              </w:rPr>
              <w:t>ly waterlogged</w:t>
            </w:r>
          </w:p>
        </w:tc>
        <w:tc>
          <w:tcPr>
            <w:tcW w:w="3134" w:type="dxa"/>
            <w:tcBorders>
              <w:top w:val="single" w:sz="6" w:space="0" w:color="auto"/>
              <w:left w:val="dotted" w:sz="4" w:space="0" w:color="auto"/>
              <w:right w:val="single" w:sz="4" w:space="0" w:color="auto"/>
            </w:tcBorders>
          </w:tcPr>
          <w:p w:rsidR="00633A8B" w:rsidRPr="008623C0" w:rsidRDefault="00633A8B" w:rsidP="00556B16">
            <w:pPr>
              <w:spacing w:before="40" w:after="40" w:line="240" w:lineRule="atLeast"/>
              <w:rPr>
                <w:b/>
                <w:sz w:val="20"/>
              </w:rPr>
            </w:pPr>
          </w:p>
        </w:tc>
      </w:tr>
      <w:tr w:rsidR="00633A8B"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633A8B" w:rsidRPr="008623C0" w:rsidRDefault="00633A8B" w:rsidP="000C63EE">
            <w:pPr>
              <w:spacing w:before="20" w:after="20"/>
              <w:jc w:val="center"/>
              <w:rPr>
                <w:sz w:val="20"/>
              </w:rPr>
            </w:pPr>
            <w:r w:rsidRPr="008623C0">
              <w:rPr>
                <w:sz w:val="20"/>
              </w:rPr>
              <w:t>V</w:t>
            </w:r>
            <w:r w:rsidR="000C63EE" w:rsidRPr="008623C0">
              <w:rPr>
                <w:sz w:val="20"/>
              </w:rPr>
              <w:t>P</w:t>
            </w:r>
            <w:r w:rsidRPr="008623C0">
              <w:rPr>
                <w:sz w:val="20"/>
              </w:rPr>
              <w:t>1</w:t>
            </w:r>
          </w:p>
        </w:tc>
        <w:tc>
          <w:tcPr>
            <w:tcW w:w="10583" w:type="dxa"/>
            <w:tcBorders>
              <w:left w:val="dotted" w:sz="4" w:space="0" w:color="auto"/>
              <w:right w:val="dotted" w:sz="4" w:space="0" w:color="auto"/>
            </w:tcBorders>
          </w:tcPr>
          <w:p w:rsidR="00633A8B" w:rsidRPr="008623C0" w:rsidRDefault="00633A8B" w:rsidP="00F678DF">
            <w:pPr>
              <w:spacing w:before="20" w:after="20"/>
              <w:rPr>
                <w:sz w:val="20"/>
              </w:rPr>
            </w:pPr>
            <w:r w:rsidRPr="008623C0">
              <w:rPr>
                <w:sz w:val="20"/>
              </w:rPr>
              <w:t xml:space="preserve">Black </w:t>
            </w:r>
            <w:r w:rsidR="00FE7C1E" w:rsidRPr="008623C0">
              <w:rPr>
                <w:sz w:val="20"/>
              </w:rPr>
              <w:t xml:space="preserve">or very dark grey </w:t>
            </w:r>
            <w:r w:rsidRPr="008623C0">
              <w:rPr>
                <w:sz w:val="20"/>
              </w:rPr>
              <w:t>throughout</w:t>
            </w:r>
          </w:p>
        </w:tc>
        <w:tc>
          <w:tcPr>
            <w:tcW w:w="3134" w:type="dxa"/>
            <w:tcBorders>
              <w:left w:val="dotted" w:sz="4" w:space="0" w:color="auto"/>
              <w:right w:val="single" w:sz="4" w:space="0" w:color="auto"/>
            </w:tcBorders>
          </w:tcPr>
          <w:p w:rsidR="00633A8B" w:rsidRPr="008623C0" w:rsidRDefault="00633A8B" w:rsidP="00C41792">
            <w:pPr>
              <w:spacing w:before="20" w:after="20"/>
              <w:rPr>
                <w:sz w:val="20"/>
              </w:rPr>
            </w:pPr>
            <w:r w:rsidRPr="008623C0">
              <w:rPr>
                <w:sz w:val="20"/>
              </w:rPr>
              <w:t>Haplic Vertisols (Pellic</w:t>
            </w:r>
            <w:r w:rsidR="00DA5287" w:rsidRPr="008623C0">
              <w:rPr>
                <w:sz w:val="20"/>
              </w:rPr>
              <w:t>, Eutric</w:t>
            </w:r>
            <w:r w:rsidR="00C41792" w:rsidRPr="008623C0">
              <w:rPr>
                <w:sz w:val="20"/>
              </w:rPr>
              <w:t>)</w:t>
            </w:r>
          </w:p>
        </w:tc>
      </w:tr>
      <w:tr w:rsidR="000C63EE"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0C63EE" w:rsidRPr="008623C0" w:rsidRDefault="000C63EE" w:rsidP="00E03F4B">
            <w:pPr>
              <w:spacing w:before="20" w:after="20"/>
              <w:jc w:val="center"/>
              <w:rPr>
                <w:sz w:val="20"/>
              </w:rPr>
            </w:pPr>
            <w:r w:rsidRPr="008623C0">
              <w:rPr>
                <w:sz w:val="20"/>
              </w:rPr>
              <w:t>VP2</w:t>
            </w:r>
          </w:p>
        </w:tc>
        <w:tc>
          <w:tcPr>
            <w:tcW w:w="10583" w:type="dxa"/>
            <w:tcBorders>
              <w:left w:val="dotted" w:sz="4" w:space="0" w:color="auto"/>
              <w:right w:val="dotted" w:sz="4" w:space="0" w:color="auto"/>
            </w:tcBorders>
          </w:tcPr>
          <w:p w:rsidR="000C63EE" w:rsidRPr="008623C0" w:rsidRDefault="00F678DF" w:rsidP="00EA1434">
            <w:pPr>
              <w:spacing w:before="20" w:after="20"/>
              <w:rPr>
                <w:sz w:val="20"/>
              </w:rPr>
            </w:pPr>
            <w:r w:rsidRPr="008623C0">
              <w:rPr>
                <w:sz w:val="20"/>
              </w:rPr>
              <w:t xml:space="preserve">Black or very dark grey </w:t>
            </w:r>
            <w:r w:rsidR="00DF48D4" w:rsidRPr="008623C0">
              <w:rPr>
                <w:sz w:val="20"/>
              </w:rPr>
              <w:t>to between 0.3 and 0.</w:t>
            </w:r>
            <w:r w:rsidR="00EA1434" w:rsidRPr="008623C0">
              <w:rPr>
                <w:sz w:val="20"/>
              </w:rPr>
              <w:t>8</w:t>
            </w:r>
            <w:r w:rsidR="00DF48D4" w:rsidRPr="008623C0">
              <w:rPr>
                <w:sz w:val="20"/>
              </w:rPr>
              <w:t xml:space="preserve"> m over dark grey, dark greyish brown or very dark greyish brown</w:t>
            </w:r>
          </w:p>
        </w:tc>
        <w:tc>
          <w:tcPr>
            <w:tcW w:w="3134" w:type="dxa"/>
            <w:tcBorders>
              <w:left w:val="dotted" w:sz="4" w:space="0" w:color="auto"/>
              <w:right w:val="single" w:sz="4" w:space="0" w:color="auto"/>
            </w:tcBorders>
          </w:tcPr>
          <w:p w:rsidR="000C63EE" w:rsidRPr="008623C0" w:rsidRDefault="00DF48D4" w:rsidP="00C41792">
            <w:pPr>
              <w:spacing w:before="20" w:after="20"/>
              <w:rPr>
                <w:sz w:val="20"/>
              </w:rPr>
            </w:pPr>
            <w:r w:rsidRPr="008623C0">
              <w:rPr>
                <w:sz w:val="20"/>
              </w:rPr>
              <w:t>Haplic Vertisols (Pellic, Eutric)</w:t>
            </w:r>
          </w:p>
        </w:tc>
      </w:tr>
      <w:tr w:rsidR="000C63EE"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0C63EE" w:rsidRPr="008623C0" w:rsidRDefault="000C63EE" w:rsidP="00E03F4B">
            <w:pPr>
              <w:spacing w:before="20" w:after="20"/>
              <w:jc w:val="center"/>
              <w:rPr>
                <w:sz w:val="20"/>
              </w:rPr>
            </w:pPr>
            <w:r w:rsidRPr="008623C0">
              <w:rPr>
                <w:sz w:val="20"/>
              </w:rPr>
              <w:t>VP3</w:t>
            </w:r>
          </w:p>
        </w:tc>
        <w:tc>
          <w:tcPr>
            <w:tcW w:w="10583" w:type="dxa"/>
            <w:tcBorders>
              <w:left w:val="dotted" w:sz="4" w:space="0" w:color="auto"/>
              <w:right w:val="dotted" w:sz="4" w:space="0" w:color="auto"/>
            </w:tcBorders>
          </w:tcPr>
          <w:p w:rsidR="000C63EE" w:rsidRPr="008623C0" w:rsidRDefault="00DF48D4" w:rsidP="001C724D">
            <w:pPr>
              <w:spacing w:before="20" w:after="20"/>
              <w:rPr>
                <w:sz w:val="20"/>
              </w:rPr>
            </w:pPr>
            <w:r w:rsidRPr="008623C0">
              <w:rPr>
                <w:sz w:val="20"/>
              </w:rPr>
              <w:t xml:space="preserve">Black or very dark grey </w:t>
            </w:r>
            <w:r w:rsidR="001C724D" w:rsidRPr="008623C0">
              <w:rPr>
                <w:sz w:val="20"/>
              </w:rPr>
              <w:t>to between 0.2 and 0.6 m over dark brown, very dark brown, brown or dark yellowish brown</w:t>
            </w:r>
          </w:p>
        </w:tc>
        <w:tc>
          <w:tcPr>
            <w:tcW w:w="3134" w:type="dxa"/>
            <w:tcBorders>
              <w:left w:val="dotted" w:sz="4" w:space="0" w:color="auto"/>
              <w:right w:val="single" w:sz="4" w:space="0" w:color="auto"/>
            </w:tcBorders>
          </w:tcPr>
          <w:p w:rsidR="000C63EE" w:rsidRPr="008623C0" w:rsidRDefault="00342CCD" w:rsidP="00C41792">
            <w:pPr>
              <w:spacing w:before="20" w:after="20"/>
              <w:rPr>
                <w:sz w:val="20"/>
              </w:rPr>
            </w:pPr>
            <w:r w:rsidRPr="008623C0">
              <w:rPr>
                <w:sz w:val="20"/>
              </w:rPr>
              <w:t>Haplic Vertisols (Pellic, Eutric)</w:t>
            </w:r>
          </w:p>
        </w:tc>
      </w:tr>
      <w:tr w:rsidR="000C63EE"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0C63EE" w:rsidRPr="008623C0" w:rsidRDefault="000C63EE" w:rsidP="00E03F4B">
            <w:pPr>
              <w:spacing w:before="20" w:after="20"/>
              <w:jc w:val="center"/>
              <w:rPr>
                <w:sz w:val="20"/>
              </w:rPr>
            </w:pPr>
            <w:r w:rsidRPr="008623C0">
              <w:rPr>
                <w:sz w:val="20"/>
              </w:rPr>
              <w:t>VH1</w:t>
            </w:r>
          </w:p>
        </w:tc>
        <w:tc>
          <w:tcPr>
            <w:tcW w:w="10583" w:type="dxa"/>
            <w:tcBorders>
              <w:left w:val="dotted" w:sz="4" w:space="0" w:color="auto"/>
              <w:right w:val="dotted" w:sz="4" w:space="0" w:color="auto"/>
            </w:tcBorders>
          </w:tcPr>
          <w:p w:rsidR="000C63EE" w:rsidRPr="008623C0" w:rsidRDefault="00D46DF8" w:rsidP="00D46DF8">
            <w:pPr>
              <w:spacing w:before="20" w:after="20"/>
              <w:rPr>
                <w:sz w:val="20"/>
              </w:rPr>
            </w:pPr>
            <w:r w:rsidRPr="008623C0">
              <w:rPr>
                <w:sz w:val="20"/>
              </w:rPr>
              <w:t xml:space="preserve">Very dark greyish brown topsoil over (very) dark greyish brown, (very) dark grey </w:t>
            </w:r>
          </w:p>
        </w:tc>
        <w:tc>
          <w:tcPr>
            <w:tcW w:w="3134" w:type="dxa"/>
            <w:tcBorders>
              <w:left w:val="dotted" w:sz="4" w:space="0" w:color="auto"/>
              <w:right w:val="single" w:sz="4" w:space="0" w:color="auto"/>
            </w:tcBorders>
          </w:tcPr>
          <w:p w:rsidR="000C63EE" w:rsidRPr="008623C0" w:rsidRDefault="00D46DF8" w:rsidP="00D46DF8">
            <w:pPr>
              <w:spacing w:before="20" w:after="20"/>
              <w:rPr>
                <w:sz w:val="20"/>
              </w:rPr>
            </w:pPr>
            <w:r w:rsidRPr="008623C0">
              <w:rPr>
                <w:sz w:val="20"/>
              </w:rPr>
              <w:t>Haplic Vertisols ( Eutric)</w:t>
            </w:r>
          </w:p>
        </w:tc>
      </w:tr>
      <w:tr w:rsidR="000C63EE"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0C63EE" w:rsidRPr="008623C0" w:rsidRDefault="000C63EE" w:rsidP="00E03F4B">
            <w:pPr>
              <w:spacing w:before="20" w:after="20"/>
              <w:jc w:val="center"/>
              <w:rPr>
                <w:sz w:val="20"/>
              </w:rPr>
            </w:pPr>
            <w:r w:rsidRPr="008623C0">
              <w:rPr>
                <w:sz w:val="20"/>
              </w:rPr>
              <w:t>VH2</w:t>
            </w:r>
          </w:p>
        </w:tc>
        <w:tc>
          <w:tcPr>
            <w:tcW w:w="10583" w:type="dxa"/>
            <w:tcBorders>
              <w:left w:val="dotted" w:sz="4" w:space="0" w:color="auto"/>
              <w:right w:val="dotted" w:sz="4" w:space="0" w:color="auto"/>
            </w:tcBorders>
          </w:tcPr>
          <w:p w:rsidR="000C63EE" w:rsidRPr="008623C0" w:rsidRDefault="000227ED" w:rsidP="004D027C">
            <w:pPr>
              <w:spacing w:before="20" w:after="20"/>
              <w:rPr>
                <w:sz w:val="20"/>
              </w:rPr>
            </w:pPr>
            <w:r w:rsidRPr="008623C0">
              <w:rPr>
                <w:sz w:val="20"/>
              </w:rPr>
              <w:t>Dark brown</w:t>
            </w:r>
            <w:r w:rsidR="004D027C" w:rsidRPr="008623C0">
              <w:rPr>
                <w:sz w:val="20"/>
              </w:rPr>
              <w:t xml:space="preserve"> or very dark greyish brown topsoil</w:t>
            </w:r>
            <w:r w:rsidRPr="008623C0">
              <w:rPr>
                <w:sz w:val="20"/>
              </w:rPr>
              <w:t xml:space="preserve"> o</w:t>
            </w:r>
            <w:r w:rsidR="004D027C" w:rsidRPr="008623C0">
              <w:rPr>
                <w:sz w:val="20"/>
              </w:rPr>
              <w:t>ve</w:t>
            </w:r>
            <w:r w:rsidRPr="008623C0">
              <w:rPr>
                <w:sz w:val="20"/>
              </w:rPr>
              <w:t>r dark yellowish brown</w:t>
            </w:r>
            <w:r w:rsidR="004D027C" w:rsidRPr="008623C0">
              <w:rPr>
                <w:sz w:val="20"/>
              </w:rPr>
              <w:t>, dark brown or brown</w:t>
            </w:r>
          </w:p>
        </w:tc>
        <w:tc>
          <w:tcPr>
            <w:tcW w:w="3134" w:type="dxa"/>
            <w:tcBorders>
              <w:left w:val="dotted" w:sz="4" w:space="0" w:color="auto"/>
              <w:right w:val="single" w:sz="4" w:space="0" w:color="auto"/>
            </w:tcBorders>
          </w:tcPr>
          <w:p w:rsidR="000C63EE" w:rsidRPr="008623C0" w:rsidRDefault="004D027C" w:rsidP="00C41792">
            <w:pPr>
              <w:spacing w:before="20" w:after="20"/>
              <w:rPr>
                <w:sz w:val="20"/>
              </w:rPr>
            </w:pPr>
            <w:r w:rsidRPr="008623C0">
              <w:rPr>
                <w:sz w:val="20"/>
              </w:rPr>
              <w:t>Haplic Vertisols ( Eutric)</w:t>
            </w:r>
          </w:p>
        </w:tc>
      </w:tr>
      <w:tr w:rsidR="000C63EE"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0C63EE" w:rsidRPr="008623C0" w:rsidRDefault="000C63EE" w:rsidP="00D73736">
            <w:pPr>
              <w:spacing w:before="20" w:after="20"/>
              <w:jc w:val="center"/>
              <w:rPr>
                <w:sz w:val="20"/>
              </w:rPr>
            </w:pPr>
            <w:r w:rsidRPr="008623C0">
              <w:rPr>
                <w:sz w:val="20"/>
              </w:rPr>
              <w:t>V</w:t>
            </w:r>
            <w:r w:rsidR="00D73736" w:rsidRPr="008623C0">
              <w:rPr>
                <w:sz w:val="20"/>
              </w:rPr>
              <w:t>E</w:t>
            </w:r>
          </w:p>
        </w:tc>
        <w:tc>
          <w:tcPr>
            <w:tcW w:w="10583" w:type="dxa"/>
            <w:tcBorders>
              <w:left w:val="dotted" w:sz="4" w:space="0" w:color="auto"/>
              <w:right w:val="dotted" w:sz="4" w:space="0" w:color="auto"/>
            </w:tcBorders>
          </w:tcPr>
          <w:p w:rsidR="000C63EE" w:rsidRPr="008623C0" w:rsidRDefault="00260CB0" w:rsidP="00053E88">
            <w:pPr>
              <w:spacing w:before="20" w:after="20"/>
              <w:rPr>
                <w:sz w:val="20"/>
              </w:rPr>
            </w:pPr>
            <w:r w:rsidRPr="008623C0">
              <w:rPr>
                <w:sz w:val="20"/>
              </w:rPr>
              <w:t>Black</w:t>
            </w:r>
            <w:r w:rsidR="00053E88" w:rsidRPr="008623C0">
              <w:rPr>
                <w:sz w:val="20"/>
              </w:rPr>
              <w:t xml:space="preserve"> or</w:t>
            </w:r>
            <w:r w:rsidRPr="008623C0">
              <w:rPr>
                <w:sz w:val="20"/>
              </w:rPr>
              <w:t xml:space="preserve"> very dark grey</w:t>
            </w:r>
            <w:r w:rsidR="00053E88" w:rsidRPr="008623C0">
              <w:rPr>
                <w:sz w:val="20"/>
              </w:rPr>
              <w:t xml:space="preserve"> (occasionally</w:t>
            </w:r>
            <w:r w:rsidRPr="008623C0">
              <w:rPr>
                <w:sz w:val="20"/>
              </w:rPr>
              <w:t xml:space="preserve"> very dark greyish brown</w:t>
            </w:r>
            <w:r w:rsidR="00053E88" w:rsidRPr="008623C0">
              <w:rPr>
                <w:sz w:val="20"/>
              </w:rPr>
              <w:t>)</w:t>
            </w:r>
            <w:r w:rsidRPr="008623C0">
              <w:rPr>
                <w:sz w:val="20"/>
              </w:rPr>
              <w:t xml:space="preserve"> over rock within</w:t>
            </w:r>
            <w:r w:rsidR="009F4E4D" w:rsidRPr="008623C0">
              <w:rPr>
                <w:sz w:val="20"/>
              </w:rPr>
              <w:t xml:space="preserve"> 0.5 m to</w:t>
            </w:r>
            <w:r w:rsidRPr="008623C0">
              <w:rPr>
                <w:sz w:val="20"/>
              </w:rPr>
              <w:t xml:space="preserve"> 1.0 m</w:t>
            </w:r>
          </w:p>
        </w:tc>
        <w:tc>
          <w:tcPr>
            <w:tcW w:w="3134" w:type="dxa"/>
            <w:tcBorders>
              <w:left w:val="dotted" w:sz="4" w:space="0" w:color="auto"/>
              <w:right w:val="single" w:sz="4" w:space="0" w:color="auto"/>
            </w:tcBorders>
          </w:tcPr>
          <w:p w:rsidR="000C63EE" w:rsidRPr="008623C0" w:rsidRDefault="00260CB0" w:rsidP="00C41792">
            <w:pPr>
              <w:spacing w:before="20" w:after="20"/>
              <w:rPr>
                <w:sz w:val="20"/>
              </w:rPr>
            </w:pPr>
            <w:r w:rsidRPr="008623C0">
              <w:rPr>
                <w:sz w:val="20"/>
              </w:rPr>
              <w:t>Endoleptic Vertisol</w:t>
            </w:r>
            <w:r w:rsidR="009F4E4D" w:rsidRPr="008623C0">
              <w:rPr>
                <w:sz w:val="20"/>
              </w:rPr>
              <w:t>s (Pellic, Eutric)</w:t>
            </w:r>
          </w:p>
        </w:tc>
      </w:tr>
      <w:tr w:rsidR="00DF401A" w:rsidRPr="003C7CBA"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14425" w:type="dxa"/>
            <w:gridSpan w:val="3"/>
            <w:tcBorders>
              <w:top w:val="single" w:sz="4" w:space="0" w:color="auto"/>
              <w:left w:val="single" w:sz="4" w:space="0" w:color="auto"/>
              <w:right w:val="single" w:sz="4" w:space="0" w:color="auto"/>
            </w:tcBorders>
          </w:tcPr>
          <w:p w:rsidR="00DF401A" w:rsidRPr="008623C0" w:rsidRDefault="00DF401A" w:rsidP="00556B16">
            <w:pPr>
              <w:spacing w:before="40" w:after="40" w:line="240" w:lineRule="atLeast"/>
              <w:rPr>
                <w:b/>
                <w:sz w:val="20"/>
              </w:rPr>
            </w:pPr>
            <w:r w:rsidRPr="008623C0">
              <w:rPr>
                <w:b/>
                <w:sz w:val="20"/>
              </w:rPr>
              <w:t>NITISOLS   Deep, dark reddish clay soils with shiny ped faces, argic horizon and weak horizonation; well drained</w:t>
            </w:r>
          </w:p>
        </w:tc>
      </w:tr>
      <w:tr w:rsidR="00DF401A"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bottom w:val="single" w:sz="4" w:space="0" w:color="auto"/>
              <w:right w:val="dotted" w:sz="4" w:space="0" w:color="auto"/>
            </w:tcBorders>
          </w:tcPr>
          <w:p w:rsidR="00DF401A" w:rsidRPr="008623C0" w:rsidRDefault="00DF401A" w:rsidP="00AF4F14">
            <w:pPr>
              <w:spacing w:before="20" w:after="20"/>
              <w:jc w:val="center"/>
              <w:rPr>
                <w:sz w:val="20"/>
              </w:rPr>
            </w:pPr>
            <w:r w:rsidRPr="008623C0">
              <w:rPr>
                <w:sz w:val="20"/>
              </w:rPr>
              <w:t>N</w:t>
            </w:r>
          </w:p>
        </w:tc>
        <w:tc>
          <w:tcPr>
            <w:tcW w:w="10583" w:type="dxa"/>
            <w:tcBorders>
              <w:left w:val="dotted" w:sz="4" w:space="0" w:color="auto"/>
              <w:bottom w:val="single" w:sz="4" w:space="0" w:color="auto"/>
              <w:right w:val="dotted" w:sz="4" w:space="0" w:color="auto"/>
            </w:tcBorders>
          </w:tcPr>
          <w:p w:rsidR="00DF401A" w:rsidRPr="008623C0" w:rsidRDefault="00DF401A" w:rsidP="00AF4F14">
            <w:pPr>
              <w:spacing w:before="20" w:after="20"/>
              <w:rPr>
                <w:sz w:val="20"/>
              </w:rPr>
            </w:pPr>
            <w:r w:rsidRPr="008623C0">
              <w:rPr>
                <w:sz w:val="20"/>
              </w:rPr>
              <w:t>Dark reddish brown and dark red clay. Increased clay content below the topsoil and +/- distinct clayskins</w:t>
            </w:r>
          </w:p>
        </w:tc>
        <w:tc>
          <w:tcPr>
            <w:tcW w:w="3134" w:type="dxa"/>
            <w:tcBorders>
              <w:left w:val="dotted" w:sz="4" w:space="0" w:color="auto"/>
              <w:bottom w:val="single" w:sz="4" w:space="0" w:color="auto"/>
              <w:right w:val="single" w:sz="4" w:space="0" w:color="auto"/>
            </w:tcBorders>
          </w:tcPr>
          <w:p w:rsidR="00DF401A" w:rsidRPr="008623C0" w:rsidRDefault="00DF401A" w:rsidP="00AF4F14">
            <w:pPr>
              <w:spacing w:before="20" w:after="20"/>
              <w:rPr>
                <w:sz w:val="20"/>
              </w:rPr>
            </w:pPr>
            <w:r w:rsidRPr="008623C0">
              <w:rPr>
                <w:sz w:val="20"/>
              </w:rPr>
              <w:t>Luvic Nitisols ( Rhodic)</w:t>
            </w:r>
          </w:p>
        </w:tc>
      </w:tr>
      <w:tr w:rsidR="00DF401A" w:rsidRPr="00556B16"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14425" w:type="dxa"/>
            <w:gridSpan w:val="3"/>
            <w:tcBorders>
              <w:top w:val="single" w:sz="4" w:space="0" w:color="auto"/>
              <w:left w:val="single" w:sz="4" w:space="0" w:color="auto"/>
              <w:right w:val="single" w:sz="4" w:space="0" w:color="auto"/>
            </w:tcBorders>
          </w:tcPr>
          <w:p w:rsidR="00DF401A" w:rsidRPr="008623C0" w:rsidRDefault="00DF401A" w:rsidP="000A61CE">
            <w:pPr>
              <w:spacing w:before="40" w:after="40" w:line="240" w:lineRule="atLeast"/>
              <w:rPr>
                <w:b/>
                <w:sz w:val="20"/>
              </w:rPr>
            </w:pPr>
            <w:r w:rsidRPr="008623C0">
              <w:rPr>
                <w:b/>
                <w:sz w:val="20"/>
              </w:rPr>
              <w:t>L</w:t>
            </w:r>
            <w:r w:rsidR="000A61CE">
              <w:rPr>
                <w:b/>
                <w:sz w:val="20"/>
              </w:rPr>
              <w:t>UVI</w:t>
            </w:r>
            <w:r w:rsidRPr="008623C0">
              <w:rPr>
                <w:b/>
                <w:sz w:val="20"/>
              </w:rPr>
              <w:t>SOLS   Deep reddish clay soils with an argic horizon</w:t>
            </w:r>
            <w:r w:rsidR="000A61CE">
              <w:rPr>
                <w:b/>
                <w:sz w:val="20"/>
              </w:rPr>
              <w:t>, high CEC</w:t>
            </w:r>
            <w:r w:rsidR="000A61CE" w:rsidRPr="000A61CE">
              <w:rPr>
                <w:b/>
                <w:sz w:val="20"/>
                <w:vertAlign w:val="subscript"/>
              </w:rPr>
              <w:t>clay</w:t>
            </w:r>
            <w:r w:rsidR="000A61CE">
              <w:rPr>
                <w:b/>
                <w:sz w:val="20"/>
              </w:rPr>
              <w:t xml:space="preserve"> and </w:t>
            </w:r>
            <w:r w:rsidR="00996D15">
              <w:rPr>
                <w:b/>
                <w:sz w:val="20"/>
              </w:rPr>
              <w:t xml:space="preserve">high </w:t>
            </w:r>
            <w:r w:rsidR="000A61CE">
              <w:rPr>
                <w:b/>
                <w:sz w:val="20"/>
              </w:rPr>
              <w:t>base saturation</w:t>
            </w:r>
            <w:r w:rsidRPr="008623C0">
              <w:rPr>
                <w:b/>
                <w:sz w:val="20"/>
              </w:rPr>
              <w:t>; well drained</w:t>
            </w:r>
          </w:p>
        </w:tc>
      </w:tr>
      <w:tr w:rsidR="00DF401A"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DF401A" w:rsidRPr="008623C0" w:rsidRDefault="00DF401A" w:rsidP="00AF4F14">
            <w:pPr>
              <w:spacing w:before="20" w:after="20"/>
              <w:jc w:val="center"/>
              <w:rPr>
                <w:sz w:val="20"/>
              </w:rPr>
            </w:pPr>
            <w:r w:rsidRPr="008623C0">
              <w:rPr>
                <w:sz w:val="20"/>
              </w:rPr>
              <w:t>R1</w:t>
            </w:r>
          </w:p>
        </w:tc>
        <w:tc>
          <w:tcPr>
            <w:tcW w:w="10583" w:type="dxa"/>
            <w:tcBorders>
              <w:left w:val="dotted" w:sz="4" w:space="0" w:color="auto"/>
              <w:right w:val="dotted" w:sz="4" w:space="0" w:color="auto"/>
            </w:tcBorders>
          </w:tcPr>
          <w:p w:rsidR="00DF401A" w:rsidRPr="008623C0" w:rsidRDefault="00DF401A" w:rsidP="00AF4F14">
            <w:pPr>
              <w:spacing w:before="20" w:after="20"/>
              <w:rPr>
                <w:sz w:val="20"/>
              </w:rPr>
            </w:pPr>
            <w:r w:rsidRPr="008623C0">
              <w:rPr>
                <w:sz w:val="20"/>
              </w:rPr>
              <w:t>Dark reddish brown and dark red clay. Increased clay content below the topsoil +/- distinct clayskins</w:t>
            </w:r>
          </w:p>
        </w:tc>
        <w:tc>
          <w:tcPr>
            <w:tcW w:w="3134" w:type="dxa"/>
            <w:tcBorders>
              <w:left w:val="dotted" w:sz="4" w:space="0" w:color="auto"/>
              <w:right w:val="single" w:sz="4" w:space="0" w:color="auto"/>
            </w:tcBorders>
          </w:tcPr>
          <w:p w:rsidR="00DF401A" w:rsidRPr="008623C0" w:rsidRDefault="00DF401A" w:rsidP="00996D15">
            <w:pPr>
              <w:spacing w:before="20" w:after="20"/>
              <w:rPr>
                <w:sz w:val="20"/>
              </w:rPr>
            </w:pPr>
            <w:r w:rsidRPr="008623C0">
              <w:rPr>
                <w:sz w:val="20"/>
              </w:rPr>
              <w:t>Hyponitic L</w:t>
            </w:r>
            <w:r w:rsidR="00996D15">
              <w:rPr>
                <w:sz w:val="20"/>
              </w:rPr>
              <w:t>uv</w:t>
            </w:r>
            <w:r w:rsidRPr="008623C0">
              <w:rPr>
                <w:sz w:val="20"/>
              </w:rPr>
              <w:t>isols (Rhodic)</w:t>
            </w:r>
          </w:p>
        </w:tc>
      </w:tr>
      <w:tr w:rsidR="00DF401A"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DF401A" w:rsidRPr="008623C0" w:rsidRDefault="00DF401A" w:rsidP="00AF4F14">
            <w:pPr>
              <w:spacing w:before="20" w:after="20"/>
              <w:jc w:val="center"/>
              <w:rPr>
                <w:sz w:val="20"/>
              </w:rPr>
            </w:pPr>
            <w:r w:rsidRPr="008623C0">
              <w:rPr>
                <w:sz w:val="20"/>
              </w:rPr>
              <w:t>R2</w:t>
            </w:r>
          </w:p>
        </w:tc>
        <w:tc>
          <w:tcPr>
            <w:tcW w:w="10583" w:type="dxa"/>
            <w:tcBorders>
              <w:left w:val="dotted" w:sz="4" w:space="0" w:color="auto"/>
              <w:right w:val="dotted" w:sz="4" w:space="0" w:color="auto"/>
            </w:tcBorders>
          </w:tcPr>
          <w:p w:rsidR="00DF401A" w:rsidRPr="008623C0" w:rsidRDefault="003C7CBA" w:rsidP="003C7CBA">
            <w:pPr>
              <w:spacing w:before="20" w:after="20"/>
              <w:rPr>
                <w:sz w:val="20"/>
              </w:rPr>
            </w:pPr>
            <w:r w:rsidRPr="008623C0">
              <w:rPr>
                <w:sz w:val="20"/>
              </w:rPr>
              <w:t>Dark reddish brown or dark brown clay over yellowish red or red clay. Most subsoils have few to common small Fe-Mn concretions</w:t>
            </w:r>
          </w:p>
        </w:tc>
        <w:tc>
          <w:tcPr>
            <w:tcW w:w="3134" w:type="dxa"/>
            <w:tcBorders>
              <w:left w:val="dotted" w:sz="4" w:space="0" w:color="auto"/>
              <w:right w:val="single" w:sz="4" w:space="0" w:color="auto"/>
            </w:tcBorders>
          </w:tcPr>
          <w:p w:rsidR="00DF401A" w:rsidRPr="008623C0" w:rsidRDefault="003C7CBA" w:rsidP="00996D15">
            <w:pPr>
              <w:spacing w:before="20" w:after="20"/>
              <w:rPr>
                <w:sz w:val="20"/>
              </w:rPr>
            </w:pPr>
            <w:r w:rsidRPr="008623C0">
              <w:rPr>
                <w:sz w:val="20"/>
              </w:rPr>
              <w:t>Haplic L</w:t>
            </w:r>
            <w:r w:rsidR="00996D15">
              <w:rPr>
                <w:sz w:val="20"/>
              </w:rPr>
              <w:t>uv</w:t>
            </w:r>
            <w:r w:rsidRPr="008623C0">
              <w:rPr>
                <w:sz w:val="20"/>
              </w:rPr>
              <w:t>isols (Chromic)</w:t>
            </w:r>
          </w:p>
        </w:tc>
      </w:tr>
      <w:tr w:rsidR="009F4E4D" w:rsidRPr="003C7CBA"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14425" w:type="dxa"/>
            <w:gridSpan w:val="3"/>
            <w:tcBorders>
              <w:top w:val="single" w:sz="4" w:space="0" w:color="auto"/>
              <w:left w:val="single" w:sz="4" w:space="0" w:color="auto"/>
              <w:right w:val="single" w:sz="4" w:space="0" w:color="auto"/>
            </w:tcBorders>
          </w:tcPr>
          <w:p w:rsidR="009F4E4D" w:rsidRPr="008623C0" w:rsidRDefault="009F4E4D" w:rsidP="00556B16">
            <w:pPr>
              <w:spacing w:before="40" w:after="40" w:line="240" w:lineRule="atLeast"/>
              <w:rPr>
                <w:b/>
                <w:sz w:val="20"/>
              </w:rPr>
            </w:pPr>
            <w:r w:rsidRPr="008623C0">
              <w:rPr>
                <w:b/>
                <w:sz w:val="20"/>
              </w:rPr>
              <w:t xml:space="preserve">CAMBISOLS   </w:t>
            </w:r>
            <w:r w:rsidR="00297D53" w:rsidRPr="008623C0">
              <w:rPr>
                <w:b/>
                <w:sz w:val="20"/>
              </w:rPr>
              <w:t>Deep</w:t>
            </w:r>
            <w:r w:rsidR="00F82735" w:rsidRPr="008623C0">
              <w:rPr>
                <w:b/>
                <w:sz w:val="20"/>
              </w:rPr>
              <w:t>, dark brown</w:t>
            </w:r>
            <w:r w:rsidR="00297D53" w:rsidRPr="008623C0">
              <w:rPr>
                <w:b/>
                <w:sz w:val="20"/>
              </w:rPr>
              <w:t xml:space="preserve"> clay</w:t>
            </w:r>
            <w:r w:rsidR="00BF79B8" w:rsidRPr="008623C0">
              <w:rPr>
                <w:b/>
                <w:sz w:val="20"/>
              </w:rPr>
              <w:t>s</w:t>
            </w:r>
            <w:r w:rsidR="00996D15">
              <w:rPr>
                <w:b/>
                <w:sz w:val="20"/>
              </w:rPr>
              <w:t>, immaturely developed</w:t>
            </w:r>
            <w:r w:rsidR="00CA5D0E" w:rsidRPr="008623C0">
              <w:rPr>
                <w:b/>
                <w:sz w:val="20"/>
              </w:rPr>
              <w:t>;</w:t>
            </w:r>
            <w:r w:rsidR="00297D53" w:rsidRPr="008623C0">
              <w:rPr>
                <w:b/>
                <w:sz w:val="20"/>
              </w:rPr>
              <w:t xml:space="preserve"> </w:t>
            </w:r>
            <w:r w:rsidR="00C779BA" w:rsidRPr="008623C0">
              <w:rPr>
                <w:b/>
                <w:sz w:val="20"/>
              </w:rPr>
              <w:t xml:space="preserve">well to </w:t>
            </w:r>
            <w:r w:rsidR="00CA5D0E" w:rsidRPr="008623C0">
              <w:rPr>
                <w:b/>
                <w:sz w:val="20"/>
              </w:rPr>
              <w:t>imperfectly drained</w:t>
            </w:r>
          </w:p>
        </w:tc>
      </w:tr>
      <w:tr w:rsidR="009F4E4D"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9F4E4D" w:rsidRPr="008623C0" w:rsidRDefault="009F4E4D" w:rsidP="007919CA">
            <w:pPr>
              <w:spacing w:before="20" w:after="20" w:line="180" w:lineRule="atLeast"/>
              <w:jc w:val="center"/>
              <w:rPr>
                <w:sz w:val="20"/>
              </w:rPr>
            </w:pPr>
            <w:r w:rsidRPr="008623C0">
              <w:rPr>
                <w:sz w:val="20"/>
              </w:rPr>
              <w:t>CV</w:t>
            </w:r>
          </w:p>
        </w:tc>
        <w:tc>
          <w:tcPr>
            <w:tcW w:w="10583" w:type="dxa"/>
            <w:tcBorders>
              <w:left w:val="dotted" w:sz="4" w:space="0" w:color="auto"/>
              <w:right w:val="dotted" w:sz="4" w:space="0" w:color="auto"/>
            </w:tcBorders>
          </w:tcPr>
          <w:p w:rsidR="009F4E4D" w:rsidRPr="008623C0" w:rsidRDefault="00B754FB" w:rsidP="007919CA">
            <w:pPr>
              <w:spacing w:before="20" w:after="20" w:line="180" w:lineRule="atLeast"/>
              <w:rPr>
                <w:sz w:val="20"/>
              </w:rPr>
            </w:pPr>
            <w:r w:rsidRPr="008623C0">
              <w:rPr>
                <w:sz w:val="20"/>
              </w:rPr>
              <w:t xml:space="preserve">Dark brown or very dark greyish brown </w:t>
            </w:r>
            <w:r w:rsidR="00F50F64" w:rsidRPr="008623C0">
              <w:rPr>
                <w:sz w:val="20"/>
              </w:rPr>
              <w:t xml:space="preserve">topsoil </w:t>
            </w:r>
            <w:r w:rsidR="00C779BA" w:rsidRPr="008623C0">
              <w:rPr>
                <w:sz w:val="20"/>
              </w:rPr>
              <w:t>over brownish</w:t>
            </w:r>
            <w:r w:rsidR="00F50F64" w:rsidRPr="008623C0">
              <w:rPr>
                <w:sz w:val="20"/>
              </w:rPr>
              <w:t xml:space="preserve"> subsoil</w:t>
            </w:r>
            <w:r w:rsidRPr="008623C0">
              <w:rPr>
                <w:sz w:val="20"/>
              </w:rPr>
              <w:t xml:space="preserve"> with slickensides</w:t>
            </w:r>
            <w:r w:rsidR="00C779BA" w:rsidRPr="008623C0">
              <w:rPr>
                <w:sz w:val="20"/>
              </w:rPr>
              <w:t>.</w:t>
            </w:r>
            <w:r w:rsidRPr="008623C0">
              <w:rPr>
                <w:sz w:val="20"/>
              </w:rPr>
              <w:t xml:space="preserve"> +/- narrow crack</w:t>
            </w:r>
            <w:r w:rsidR="00C779BA" w:rsidRPr="008623C0">
              <w:rPr>
                <w:sz w:val="20"/>
              </w:rPr>
              <w:t>s</w:t>
            </w:r>
            <w:r w:rsidRPr="008623C0">
              <w:rPr>
                <w:sz w:val="20"/>
              </w:rPr>
              <w:t xml:space="preserve"> to &lt; 0.6 m</w:t>
            </w:r>
            <w:r w:rsidR="00C779BA" w:rsidRPr="008623C0">
              <w:rPr>
                <w:sz w:val="20"/>
              </w:rPr>
              <w:t xml:space="preserve">. </w:t>
            </w:r>
            <w:r w:rsidR="009C4338" w:rsidRPr="008623C0">
              <w:rPr>
                <w:sz w:val="20"/>
              </w:rPr>
              <w:t>Well to i</w:t>
            </w:r>
            <w:r w:rsidR="00C779BA" w:rsidRPr="008623C0">
              <w:rPr>
                <w:sz w:val="20"/>
              </w:rPr>
              <w:t>mperfectly drained</w:t>
            </w:r>
          </w:p>
        </w:tc>
        <w:tc>
          <w:tcPr>
            <w:tcW w:w="3134" w:type="dxa"/>
            <w:tcBorders>
              <w:left w:val="dotted" w:sz="4" w:space="0" w:color="auto"/>
              <w:right w:val="single" w:sz="4" w:space="0" w:color="auto"/>
            </w:tcBorders>
          </w:tcPr>
          <w:p w:rsidR="009F4E4D" w:rsidRPr="008623C0" w:rsidRDefault="00CA5D0E" w:rsidP="007919CA">
            <w:pPr>
              <w:spacing w:before="20" w:after="20" w:line="180" w:lineRule="atLeast"/>
              <w:rPr>
                <w:sz w:val="20"/>
              </w:rPr>
            </w:pPr>
            <w:r w:rsidRPr="008623C0">
              <w:rPr>
                <w:sz w:val="20"/>
              </w:rPr>
              <w:t>Vertic Cambisols (Eutric)</w:t>
            </w:r>
          </w:p>
        </w:tc>
      </w:tr>
      <w:tr w:rsidR="00AF4F14"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AF4F14" w:rsidRPr="008623C0" w:rsidRDefault="00AF4F14" w:rsidP="007919CA">
            <w:pPr>
              <w:spacing w:before="20" w:after="20" w:line="180" w:lineRule="atLeast"/>
              <w:jc w:val="center"/>
              <w:rPr>
                <w:sz w:val="20"/>
              </w:rPr>
            </w:pPr>
            <w:r w:rsidRPr="008623C0">
              <w:rPr>
                <w:sz w:val="20"/>
              </w:rPr>
              <w:t>P</w:t>
            </w:r>
          </w:p>
        </w:tc>
        <w:tc>
          <w:tcPr>
            <w:tcW w:w="10583" w:type="dxa"/>
            <w:tcBorders>
              <w:left w:val="dotted" w:sz="4" w:space="0" w:color="auto"/>
              <w:right w:val="dotted" w:sz="4" w:space="0" w:color="auto"/>
            </w:tcBorders>
          </w:tcPr>
          <w:p w:rsidR="00AF4F14" w:rsidRPr="008623C0" w:rsidRDefault="00AF4F14" w:rsidP="007919CA">
            <w:pPr>
              <w:spacing w:before="20" w:after="20" w:line="180" w:lineRule="atLeast"/>
              <w:rPr>
                <w:sz w:val="20"/>
              </w:rPr>
            </w:pPr>
            <w:r w:rsidRPr="008623C0">
              <w:rPr>
                <w:sz w:val="20"/>
              </w:rPr>
              <w:t>Dark brownish</w:t>
            </w:r>
            <w:r w:rsidR="00F50F64" w:rsidRPr="008623C0">
              <w:rPr>
                <w:sz w:val="20"/>
              </w:rPr>
              <w:t xml:space="preserve"> clay. C</w:t>
            </w:r>
            <w:r w:rsidR="00DB1CC8" w:rsidRPr="008623C0">
              <w:rPr>
                <w:sz w:val="20"/>
              </w:rPr>
              <w:t xml:space="preserve">ommon to </w:t>
            </w:r>
            <w:r w:rsidRPr="008623C0">
              <w:rPr>
                <w:sz w:val="20"/>
              </w:rPr>
              <w:t>abundant Fe-Mn concretions</w:t>
            </w:r>
            <w:r w:rsidR="00F50F64" w:rsidRPr="008623C0">
              <w:rPr>
                <w:sz w:val="20"/>
              </w:rPr>
              <w:t xml:space="preserve"> below</w:t>
            </w:r>
            <w:r w:rsidRPr="008623C0">
              <w:rPr>
                <w:sz w:val="20"/>
              </w:rPr>
              <w:t xml:space="preserve"> 0.5</w:t>
            </w:r>
            <w:r w:rsidR="00F50F64" w:rsidRPr="008623C0">
              <w:rPr>
                <w:sz w:val="20"/>
              </w:rPr>
              <w:t xml:space="preserve"> m. </w:t>
            </w:r>
            <w:r w:rsidR="00556B16" w:rsidRPr="008623C0">
              <w:rPr>
                <w:sz w:val="20"/>
              </w:rPr>
              <w:t>Most s</w:t>
            </w:r>
            <w:r w:rsidRPr="008623C0">
              <w:rPr>
                <w:sz w:val="20"/>
              </w:rPr>
              <w:t xml:space="preserve">ubsoils </w:t>
            </w:r>
            <w:r w:rsidR="00DB1CC8" w:rsidRPr="008623C0">
              <w:rPr>
                <w:sz w:val="20"/>
              </w:rPr>
              <w:t>have r</w:t>
            </w:r>
            <w:r w:rsidRPr="008623C0">
              <w:rPr>
                <w:sz w:val="20"/>
              </w:rPr>
              <w:t>ed-</w:t>
            </w:r>
            <w:r w:rsidR="00DB1CC8" w:rsidRPr="008623C0">
              <w:rPr>
                <w:sz w:val="20"/>
              </w:rPr>
              <w:t xml:space="preserve">grey </w:t>
            </w:r>
            <w:r w:rsidRPr="008623C0">
              <w:rPr>
                <w:sz w:val="20"/>
              </w:rPr>
              <w:t>mottling. Moderately well drained</w:t>
            </w:r>
          </w:p>
        </w:tc>
        <w:tc>
          <w:tcPr>
            <w:tcW w:w="3134" w:type="dxa"/>
            <w:tcBorders>
              <w:left w:val="dotted" w:sz="4" w:space="0" w:color="auto"/>
              <w:right w:val="single" w:sz="4" w:space="0" w:color="auto"/>
            </w:tcBorders>
          </w:tcPr>
          <w:p w:rsidR="00AF4F14" w:rsidRPr="008623C0" w:rsidRDefault="00AF4F14" w:rsidP="007919CA">
            <w:pPr>
              <w:spacing w:before="20" w:after="20" w:line="180" w:lineRule="atLeast"/>
              <w:rPr>
                <w:sz w:val="20"/>
              </w:rPr>
            </w:pPr>
            <w:r w:rsidRPr="008623C0">
              <w:rPr>
                <w:sz w:val="20"/>
              </w:rPr>
              <w:t>Plinthic Cambisols (Eutric)</w:t>
            </w:r>
          </w:p>
        </w:tc>
      </w:tr>
      <w:tr w:rsidR="00B754FB" w:rsidRPr="00A575AB"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B754FB" w:rsidRPr="008623C0" w:rsidRDefault="00B754FB" w:rsidP="003A57C1">
            <w:pPr>
              <w:spacing w:before="20" w:after="20"/>
              <w:jc w:val="center"/>
              <w:rPr>
                <w:sz w:val="20"/>
              </w:rPr>
            </w:pPr>
            <w:r w:rsidRPr="008623C0">
              <w:rPr>
                <w:sz w:val="20"/>
              </w:rPr>
              <w:t>B</w:t>
            </w:r>
          </w:p>
        </w:tc>
        <w:tc>
          <w:tcPr>
            <w:tcW w:w="10583" w:type="dxa"/>
            <w:tcBorders>
              <w:left w:val="dotted" w:sz="4" w:space="0" w:color="auto"/>
              <w:right w:val="dotted" w:sz="4" w:space="0" w:color="auto"/>
            </w:tcBorders>
          </w:tcPr>
          <w:p w:rsidR="00B754FB" w:rsidRPr="008623C0" w:rsidRDefault="000C5578" w:rsidP="004800B5">
            <w:pPr>
              <w:spacing w:before="20" w:after="20"/>
              <w:rPr>
                <w:sz w:val="20"/>
              </w:rPr>
            </w:pPr>
            <w:r w:rsidRPr="008623C0">
              <w:rPr>
                <w:sz w:val="20"/>
              </w:rPr>
              <w:t>(Very) dark brown or dark greyish brown over brown, dark brown or dark yellowish brown</w:t>
            </w:r>
            <w:r w:rsidR="004800B5" w:rsidRPr="008623C0">
              <w:rPr>
                <w:sz w:val="20"/>
              </w:rPr>
              <w:t>.</w:t>
            </w:r>
            <w:r w:rsidRPr="008623C0">
              <w:rPr>
                <w:sz w:val="20"/>
              </w:rPr>
              <w:t xml:space="preserve"> </w:t>
            </w:r>
            <w:r w:rsidR="00C779BA" w:rsidRPr="008623C0">
              <w:rPr>
                <w:sz w:val="20"/>
              </w:rPr>
              <w:t xml:space="preserve">Well </w:t>
            </w:r>
            <w:r w:rsidR="004800B5" w:rsidRPr="008623C0">
              <w:rPr>
                <w:sz w:val="20"/>
              </w:rPr>
              <w:t xml:space="preserve">and moderately well </w:t>
            </w:r>
            <w:r w:rsidR="00C779BA" w:rsidRPr="008623C0">
              <w:rPr>
                <w:sz w:val="20"/>
              </w:rPr>
              <w:t>drained</w:t>
            </w:r>
          </w:p>
        </w:tc>
        <w:tc>
          <w:tcPr>
            <w:tcW w:w="3134" w:type="dxa"/>
            <w:tcBorders>
              <w:left w:val="dotted" w:sz="4" w:space="0" w:color="auto"/>
              <w:right w:val="single" w:sz="4" w:space="0" w:color="auto"/>
            </w:tcBorders>
          </w:tcPr>
          <w:p w:rsidR="00B754FB" w:rsidRPr="008623C0" w:rsidRDefault="00B754FB" w:rsidP="003A57C1">
            <w:pPr>
              <w:spacing w:before="20" w:after="20"/>
              <w:rPr>
                <w:sz w:val="20"/>
              </w:rPr>
            </w:pPr>
            <w:r w:rsidRPr="008623C0">
              <w:rPr>
                <w:sz w:val="20"/>
              </w:rPr>
              <w:t>Haplic Cambisols (Eutric)</w:t>
            </w:r>
          </w:p>
        </w:tc>
      </w:tr>
      <w:tr w:rsidR="00633A8B" w:rsidRPr="003C7CBA"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14425" w:type="dxa"/>
            <w:gridSpan w:val="3"/>
            <w:tcBorders>
              <w:top w:val="single" w:sz="4" w:space="0" w:color="auto"/>
              <w:left w:val="single" w:sz="4" w:space="0" w:color="auto"/>
              <w:right w:val="single" w:sz="4" w:space="0" w:color="auto"/>
            </w:tcBorders>
          </w:tcPr>
          <w:p w:rsidR="00633A8B" w:rsidRPr="008623C0" w:rsidRDefault="00633A8B" w:rsidP="00A45A0C">
            <w:pPr>
              <w:spacing w:before="40" w:after="40" w:line="240" w:lineRule="atLeast"/>
              <w:rPr>
                <w:b/>
                <w:sz w:val="20"/>
              </w:rPr>
            </w:pPr>
            <w:r w:rsidRPr="008623C0">
              <w:rPr>
                <w:b/>
                <w:sz w:val="20"/>
              </w:rPr>
              <w:t>FLUVISOLS   Deep soils developed from recent alluvi</w:t>
            </w:r>
            <w:r w:rsidR="00A45A0C" w:rsidRPr="008623C0">
              <w:rPr>
                <w:b/>
                <w:sz w:val="20"/>
              </w:rPr>
              <w:t>um, well drained, mostly flood-free</w:t>
            </w:r>
          </w:p>
        </w:tc>
      </w:tr>
      <w:tr w:rsidR="00556B16"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556B16" w:rsidRPr="008623C0" w:rsidRDefault="00556B16" w:rsidP="00E03F4B">
            <w:pPr>
              <w:spacing w:before="20" w:after="20"/>
              <w:jc w:val="center"/>
              <w:rPr>
                <w:sz w:val="20"/>
              </w:rPr>
            </w:pPr>
            <w:r w:rsidRPr="008623C0">
              <w:rPr>
                <w:sz w:val="20"/>
              </w:rPr>
              <w:t>F1</w:t>
            </w:r>
          </w:p>
        </w:tc>
        <w:tc>
          <w:tcPr>
            <w:tcW w:w="10583" w:type="dxa"/>
            <w:tcBorders>
              <w:left w:val="dotted" w:sz="4" w:space="0" w:color="auto"/>
              <w:right w:val="dotted" w:sz="4" w:space="0" w:color="auto"/>
            </w:tcBorders>
          </w:tcPr>
          <w:p w:rsidR="00556B16" w:rsidRPr="008623C0" w:rsidRDefault="00556B16" w:rsidP="00EE54D0">
            <w:pPr>
              <w:spacing w:before="20" w:after="20"/>
              <w:rPr>
                <w:sz w:val="20"/>
              </w:rPr>
            </w:pPr>
            <w:r w:rsidRPr="008623C0">
              <w:rPr>
                <w:sz w:val="20"/>
              </w:rPr>
              <w:t>Deep, very dark greyish brown clay or silty clay</w:t>
            </w:r>
          </w:p>
        </w:tc>
        <w:tc>
          <w:tcPr>
            <w:tcW w:w="3134" w:type="dxa"/>
            <w:tcBorders>
              <w:left w:val="dotted" w:sz="4" w:space="0" w:color="auto"/>
              <w:right w:val="single" w:sz="4" w:space="0" w:color="auto"/>
            </w:tcBorders>
          </w:tcPr>
          <w:p w:rsidR="00556B16" w:rsidRPr="008623C0" w:rsidRDefault="00556B16" w:rsidP="009C6847">
            <w:pPr>
              <w:spacing w:before="20" w:after="20"/>
              <w:rPr>
                <w:sz w:val="20"/>
              </w:rPr>
            </w:pPr>
            <w:r w:rsidRPr="008623C0">
              <w:rPr>
                <w:sz w:val="20"/>
              </w:rPr>
              <w:t xml:space="preserve">Haplic Fluvisols (Eutric, </w:t>
            </w:r>
            <w:r w:rsidR="009C6847" w:rsidRPr="008623C0">
              <w:rPr>
                <w:sz w:val="20"/>
              </w:rPr>
              <w:t>Epic</w:t>
            </w:r>
            <w:r w:rsidRPr="008623C0">
              <w:rPr>
                <w:sz w:val="20"/>
              </w:rPr>
              <w:t xml:space="preserve">layic) </w:t>
            </w:r>
          </w:p>
        </w:tc>
      </w:tr>
      <w:tr w:rsidR="00556B16"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556B16" w:rsidRPr="008623C0" w:rsidRDefault="00556B16" w:rsidP="00E03F4B">
            <w:pPr>
              <w:spacing w:before="20" w:after="20"/>
              <w:jc w:val="center"/>
              <w:rPr>
                <w:sz w:val="20"/>
              </w:rPr>
            </w:pPr>
            <w:r w:rsidRPr="008623C0">
              <w:rPr>
                <w:sz w:val="20"/>
              </w:rPr>
              <w:t>F2</w:t>
            </w:r>
          </w:p>
        </w:tc>
        <w:tc>
          <w:tcPr>
            <w:tcW w:w="10583" w:type="dxa"/>
            <w:tcBorders>
              <w:left w:val="dotted" w:sz="4" w:space="0" w:color="auto"/>
              <w:right w:val="dotted" w:sz="4" w:space="0" w:color="auto"/>
            </w:tcBorders>
          </w:tcPr>
          <w:p w:rsidR="00556B16" w:rsidRPr="008623C0" w:rsidRDefault="00556B16" w:rsidP="00EE54D0">
            <w:pPr>
              <w:spacing w:before="20" w:after="20"/>
              <w:rPr>
                <w:sz w:val="20"/>
              </w:rPr>
            </w:pPr>
            <w:r w:rsidRPr="008623C0">
              <w:rPr>
                <w:sz w:val="20"/>
              </w:rPr>
              <w:t>Deep, brown and very dark brown clay or silty clay</w:t>
            </w:r>
          </w:p>
        </w:tc>
        <w:tc>
          <w:tcPr>
            <w:tcW w:w="3134" w:type="dxa"/>
            <w:tcBorders>
              <w:left w:val="dotted" w:sz="4" w:space="0" w:color="auto"/>
              <w:right w:val="single" w:sz="4" w:space="0" w:color="auto"/>
            </w:tcBorders>
          </w:tcPr>
          <w:p w:rsidR="00556B16" w:rsidRPr="008623C0" w:rsidRDefault="00556B16" w:rsidP="009C6847">
            <w:pPr>
              <w:spacing w:before="20" w:after="20"/>
              <w:rPr>
                <w:sz w:val="20"/>
              </w:rPr>
            </w:pPr>
            <w:r w:rsidRPr="008623C0">
              <w:rPr>
                <w:sz w:val="20"/>
              </w:rPr>
              <w:t xml:space="preserve">Haplic Fluvisols (Eutric, </w:t>
            </w:r>
            <w:r w:rsidR="009C6847" w:rsidRPr="008623C0">
              <w:rPr>
                <w:sz w:val="20"/>
              </w:rPr>
              <w:t>Epic</w:t>
            </w:r>
            <w:r w:rsidRPr="008623C0">
              <w:rPr>
                <w:sz w:val="20"/>
              </w:rPr>
              <w:t>layic)</w:t>
            </w:r>
          </w:p>
        </w:tc>
      </w:tr>
      <w:tr w:rsidR="00556B16" w:rsidRPr="005E021F"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556B16" w:rsidRPr="008623C0" w:rsidRDefault="00556B16" w:rsidP="00E03F4B">
            <w:pPr>
              <w:spacing w:before="20" w:after="20"/>
              <w:jc w:val="center"/>
              <w:rPr>
                <w:sz w:val="20"/>
              </w:rPr>
            </w:pPr>
            <w:r w:rsidRPr="008623C0">
              <w:rPr>
                <w:sz w:val="20"/>
              </w:rPr>
              <w:t>F3</w:t>
            </w:r>
          </w:p>
        </w:tc>
        <w:tc>
          <w:tcPr>
            <w:tcW w:w="10583" w:type="dxa"/>
            <w:tcBorders>
              <w:left w:val="dotted" w:sz="4" w:space="0" w:color="auto"/>
              <w:right w:val="dotted" w:sz="4" w:space="0" w:color="auto"/>
            </w:tcBorders>
          </w:tcPr>
          <w:p w:rsidR="00556B16" w:rsidRPr="008623C0" w:rsidRDefault="00556B16" w:rsidP="00EE54D0">
            <w:pPr>
              <w:spacing w:before="20" w:after="20"/>
              <w:rPr>
                <w:sz w:val="20"/>
              </w:rPr>
            </w:pPr>
            <w:r w:rsidRPr="008623C0">
              <w:rPr>
                <w:sz w:val="20"/>
              </w:rPr>
              <w:t>Deep, brown and very dark brown clay loam or silty clay loam to at least 0.6</w:t>
            </w:r>
            <w:r w:rsidR="002B29B2" w:rsidRPr="008623C0">
              <w:rPr>
                <w:sz w:val="20"/>
              </w:rPr>
              <w:t xml:space="preserve"> </w:t>
            </w:r>
            <w:r w:rsidRPr="008623C0">
              <w:rPr>
                <w:sz w:val="20"/>
              </w:rPr>
              <w:t>m</w:t>
            </w:r>
            <w:r w:rsidR="002B29B2" w:rsidRPr="008623C0">
              <w:rPr>
                <w:sz w:val="20"/>
              </w:rPr>
              <w:t>, variable below this</w:t>
            </w:r>
          </w:p>
        </w:tc>
        <w:tc>
          <w:tcPr>
            <w:tcW w:w="3134" w:type="dxa"/>
            <w:tcBorders>
              <w:left w:val="dotted" w:sz="4" w:space="0" w:color="auto"/>
              <w:right w:val="single" w:sz="4" w:space="0" w:color="auto"/>
            </w:tcBorders>
          </w:tcPr>
          <w:p w:rsidR="00556B16" w:rsidRPr="008623C0" w:rsidRDefault="009C6847" w:rsidP="006A623E">
            <w:pPr>
              <w:spacing w:before="20" w:after="20"/>
              <w:rPr>
                <w:sz w:val="20"/>
              </w:rPr>
            </w:pPr>
            <w:r w:rsidRPr="008623C0">
              <w:rPr>
                <w:sz w:val="20"/>
              </w:rPr>
              <w:t>Haplic Fluvisols (Eutric)</w:t>
            </w:r>
          </w:p>
        </w:tc>
      </w:tr>
      <w:tr w:rsidR="00556B16" w:rsidRPr="005E021F" w:rsidTr="000548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8" w:type="dxa"/>
            <w:tcBorders>
              <w:left w:val="single" w:sz="4" w:space="0" w:color="auto"/>
              <w:right w:val="dotted" w:sz="4" w:space="0" w:color="auto"/>
            </w:tcBorders>
          </w:tcPr>
          <w:p w:rsidR="00556B16" w:rsidRPr="008623C0" w:rsidRDefault="00556B16" w:rsidP="00E03F4B">
            <w:pPr>
              <w:spacing w:before="20" w:after="20"/>
              <w:jc w:val="center"/>
              <w:rPr>
                <w:sz w:val="20"/>
              </w:rPr>
            </w:pPr>
            <w:r w:rsidRPr="008623C0">
              <w:rPr>
                <w:sz w:val="20"/>
              </w:rPr>
              <w:t>F4</w:t>
            </w:r>
          </w:p>
        </w:tc>
        <w:tc>
          <w:tcPr>
            <w:tcW w:w="10583" w:type="dxa"/>
            <w:tcBorders>
              <w:left w:val="dotted" w:sz="4" w:space="0" w:color="auto"/>
              <w:right w:val="dotted" w:sz="4" w:space="0" w:color="auto"/>
            </w:tcBorders>
          </w:tcPr>
          <w:p w:rsidR="00556B16" w:rsidRPr="008623C0" w:rsidRDefault="00556B16" w:rsidP="00EE54D0">
            <w:pPr>
              <w:spacing w:before="20" w:after="20"/>
              <w:rPr>
                <w:sz w:val="20"/>
              </w:rPr>
            </w:pPr>
            <w:r w:rsidRPr="008623C0">
              <w:rPr>
                <w:sz w:val="20"/>
              </w:rPr>
              <w:t>Deep, dark brown sandy soil (coarse sandy loam, loamy sand, sand) to at least 0.6</w:t>
            </w:r>
            <w:r w:rsidR="002B29B2" w:rsidRPr="008623C0">
              <w:rPr>
                <w:sz w:val="20"/>
              </w:rPr>
              <w:t xml:space="preserve"> </w:t>
            </w:r>
            <w:r w:rsidRPr="008623C0">
              <w:rPr>
                <w:sz w:val="20"/>
              </w:rPr>
              <w:t>m</w:t>
            </w:r>
            <w:r w:rsidR="002B29B2" w:rsidRPr="008623C0">
              <w:rPr>
                <w:sz w:val="20"/>
              </w:rPr>
              <w:t>, variable below this</w:t>
            </w:r>
          </w:p>
        </w:tc>
        <w:tc>
          <w:tcPr>
            <w:tcW w:w="3134" w:type="dxa"/>
            <w:tcBorders>
              <w:left w:val="dotted" w:sz="4" w:space="0" w:color="auto"/>
              <w:right w:val="single" w:sz="4" w:space="0" w:color="auto"/>
            </w:tcBorders>
          </w:tcPr>
          <w:p w:rsidR="00556B16" w:rsidRPr="008623C0" w:rsidRDefault="009C6847" w:rsidP="006A623E">
            <w:pPr>
              <w:spacing w:before="20" w:after="20"/>
              <w:rPr>
                <w:sz w:val="20"/>
              </w:rPr>
            </w:pPr>
            <w:r w:rsidRPr="008623C0">
              <w:rPr>
                <w:sz w:val="20"/>
              </w:rPr>
              <w:t>Haplic Fluvisols (Eutric, Epiarenic)</w:t>
            </w:r>
          </w:p>
        </w:tc>
      </w:tr>
      <w:tr w:rsidR="00556B16" w:rsidTr="00973B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6"/>
          <w:jc w:val="center"/>
        </w:trPr>
        <w:tc>
          <w:tcPr>
            <w:tcW w:w="708" w:type="dxa"/>
            <w:tcBorders>
              <w:left w:val="single" w:sz="4" w:space="0" w:color="auto"/>
              <w:bottom w:val="single" w:sz="4" w:space="0" w:color="auto"/>
              <w:right w:val="dotted" w:sz="4" w:space="0" w:color="auto"/>
            </w:tcBorders>
          </w:tcPr>
          <w:p w:rsidR="00556B16" w:rsidRPr="008623C0" w:rsidRDefault="00556B16" w:rsidP="00E03F4B">
            <w:pPr>
              <w:spacing w:before="20" w:after="20"/>
              <w:jc w:val="center"/>
              <w:rPr>
                <w:sz w:val="20"/>
              </w:rPr>
            </w:pPr>
            <w:r w:rsidRPr="008623C0">
              <w:rPr>
                <w:sz w:val="20"/>
              </w:rPr>
              <w:t>F5</w:t>
            </w:r>
          </w:p>
        </w:tc>
        <w:tc>
          <w:tcPr>
            <w:tcW w:w="10583" w:type="dxa"/>
            <w:tcBorders>
              <w:left w:val="dotted" w:sz="4" w:space="0" w:color="auto"/>
              <w:bottom w:val="single" w:sz="4" w:space="0" w:color="auto"/>
              <w:right w:val="dotted" w:sz="4" w:space="0" w:color="auto"/>
            </w:tcBorders>
          </w:tcPr>
          <w:p w:rsidR="00556B16" w:rsidRPr="008623C0" w:rsidRDefault="00556B16" w:rsidP="00EE54D0">
            <w:pPr>
              <w:spacing w:before="20" w:after="20"/>
              <w:rPr>
                <w:sz w:val="20"/>
              </w:rPr>
            </w:pPr>
            <w:r w:rsidRPr="008623C0">
              <w:rPr>
                <w:sz w:val="20"/>
              </w:rPr>
              <w:t>Deep, variably coloured sandy clay loam or sandy clay to at least 0.6</w:t>
            </w:r>
            <w:r w:rsidR="002B29B2" w:rsidRPr="008623C0">
              <w:rPr>
                <w:sz w:val="20"/>
              </w:rPr>
              <w:t xml:space="preserve"> </w:t>
            </w:r>
            <w:r w:rsidRPr="008623C0">
              <w:rPr>
                <w:sz w:val="20"/>
              </w:rPr>
              <w:t>m</w:t>
            </w:r>
            <w:r w:rsidR="002B29B2" w:rsidRPr="008623C0">
              <w:rPr>
                <w:sz w:val="20"/>
              </w:rPr>
              <w:t>, variable below this</w:t>
            </w:r>
          </w:p>
        </w:tc>
        <w:tc>
          <w:tcPr>
            <w:tcW w:w="3134" w:type="dxa"/>
            <w:tcBorders>
              <w:left w:val="dotted" w:sz="4" w:space="0" w:color="auto"/>
              <w:bottom w:val="single" w:sz="4" w:space="0" w:color="auto"/>
              <w:right w:val="single" w:sz="4" w:space="0" w:color="auto"/>
            </w:tcBorders>
          </w:tcPr>
          <w:p w:rsidR="000548AF" w:rsidRPr="008623C0" w:rsidRDefault="00556B16" w:rsidP="00973B10">
            <w:pPr>
              <w:spacing w:before="20" w:after="20"/>
              <w:rPr>
                <w:sz w:val="20"/>
              </w:rPr>
            </w:pPr>
            <w:r w:rsidRPr="008623C0">
              <w:rPr>
                <w:sz w:val="20"/>
              </w:rPr>
              <w:t>Haplic Fluvisols (Eutric)</w:t>
            </w:r>
          </w:p>
        </w:tc>
      </w:tr>
    </w:tbl>
    <w:p w:rsidR="00973B10" w:rsidRDefault="00973B10">
      <w:r>
        <w:br w:type="page"/>
      </w:r>
    </w:p>
    <w:tbl>
      <w:tblPr>
        <w:tblW w:w="14425" w:type="dxa"/>
        <w:jc w:val="center"/>
        <w:tblLayout w:type="fixed"/>
        <w:tblLook w:val="01E0"/>
      </w:tblPr>
      <w:tblGrid>
        <w:gridCol w:w="708"/>
        <w:gridCol w:w="10583"/>
        <w:gridCol w:w="3134"/>
      </w:tblGrid>
      <w:tr w:rsidR="00633A8B" w:rsidRPr="003C7CBA" w:rsidTr="000548AF">
        <w:trPr>
          <w:jc w:val="center"/>
        </w:trPr>
        <w:tc>
          <w:tcPr>
            <w:tcW w:w="11291" w:type="dxa"/>
            <w:gridSpan w:val="2"/>
            <w:tcBorders>
              <w:top w:val="single" w:sz="4" w:space="0" w:color="auto"/>
              <w:left w:val="single" w:sz="4" w:space="0" w:color="auto"/>
              <w:right w:val="dotted" w:sz="4" w:space="0" w:color="auto"/>
            </w:tcBorders>
          </w:tcPr>
          <w:p w:rsidR="00633A8B" w:rsidRPr="008623C0" w:rsidRDefault="00633A8B" w:rsidP="009C6847">
            <w:pPr>
              <w:spacing w:before="40" w:after="40" w:line="240" w:lineRule="atLeast"/>
              <w:rPr>
                <w:b/>
                <w:sz w:val="20"/>
              </w:rPr>
            </w:pPr>
            <w:r w:rsidRPr="008623C0">
              <w:rPr>
                <w:b/>
                <w:sz w:val="20"/>
              </w:rPr>
              <w:lastRenderedPageBreak/>
              <w:t>LEPTOSOLS</w:t>
            </w:r>
            <w:r w:rsidR="002F57C9" w:rsidRPr="008623C0">
              <w:rPr>
                <w:b/>
                <w:sz w:val="20"/>
              </w:rPr>
              <w:t>, REGOSOLS</w:t>
            </w:r>
            <w:r w:rsidRPr="008623C0">
              <w:rPr>
                <w:b/>
                <w:sz w:val="20"/>
              </w:rPr>
              <w:t xml:space="preserve">   Very shallow and/or </w:t>
            </w:r>
            <w:r w:rsidR="004C2EBC" w:rsidRPr="008623C0">
              <w:rPr>
                <w:b/>
                <w:sz w:val="20"/>
              </w:rPr>
              <w:t xml:space="preserve">very </w:t>
            </w:r>
            <w:r w:rsidRPr="008623C0">
              <w:rPr>
                <w:b/>
                <w:sz w:val="20"/>
              </w:rPr>
              <w:t>stony</w:t>
            </w:r>
            <w:r w:rsidR="004C2EBC" w:rsidRPr="008623C0">
              <w:rPr>
                <w:b/>
                <w:sz w:val="20"/>
              </w:rPr>
              <w:t xml:space="preserve"> </w:t>
            </w:r>
            <w:r w:rsidRPr="008623C0">
              <w:rPr>
                <w:b/>
                <w:sz w:val="20"/>
              </w:rPr>
              <w:t xml:space="preserve">soils </w:t>
            </w:r>
          </w:p>
        </w:tc>
        <w:tc>
          <w:tcPr>
            <w:tcW w:w="3134" w:type="dxa"/>
            <w:tcBorders>
              <w:top w:val="single" w:sz="4" w:space="0" w:color="auto"/>
              <w:left w:val="dotted" w:sz="4" w:space="0" w:color="auto"/>
              <w:right w:val="single" w:sz="4" w:space="0" w:color="auto"/>
            </w:tcBorders>
          </w:tcPr>
          <w:p w:rsidR="00633A8B" w:rsidRPr="008623C0" w:rsidRDefault="00633A8B" w:rsidP="00556B16">
            <w:pPr>
              <w:spacing w:before="40" w:after="40" w:line="240" w:lineRule="atLeast"/>
              <w:rPr>
                <w:sz w:val="20"/>
              </w:rPr>
            </w:pPr>
          </w:p>
        </w:tc>
      </w:tr>
      <w:tr w:rsidR="00374BD5" w:rsidRPr="005E021F" w:rsidTr="000548AF">
        <w:trPr>
          <w:jc w:val="center"/>
        </w:trPr>
        <w:tc>
          <w:tcPr>
            <w:tcW w:w="708" w:type="dxa"/>
            <w:tcBorders>
              <w:left w:val="single" w:sz="4" w:space="0" w:color="auto"/>
              <w:right w:val="dotted" w:sz="4" w:space="0" w:color="auto"/>
            </w:tcBorders>
          </w:tcPr>
          <w:p w:rsidR="00374BD5" w:rsidRPr="008623C0" w:rsidRDefault="00374BD5" w:rsidP="00374BD5">
            <w:pPr>
              <w:spacing w:before="20" w:after="20"/>
              <w:jc w:val="center"/>
              <w:rPr>
                <w:sz w:val="20"/>
              </w:rPr>
            </w:pPr>
            <w:r w:rsidRPr="008623C0">
              <w:rPr>
                <w:sz w:val="20"/>
              </w:rPr>
              <w:t>L1</w:t>
            </w:r>
          </w:p>
        </w:tc>
        <w:tc>
          <w:tcPr>
            <w:tcW w:w="10583" w:type="dxa"/>
            <w:tcBorders>
              <w:left w:val="dotted" w:sz="4" w:space="0" w:color="auto"/>
              <w:right w:val="dotted" w:sz="4" w:space="0" w:color="auto"/>
            </w:tcBorders>
          </w:tcPr>
          <w:p w:rsidR="00374BD5" w:rsidRPr="008623C0" w:rsidRDefault="00374BD5" w:rsidP="00D923B3">
            <w:pPr>
              <w:spacing w:before="20" w:after="20"/>
              <w:rPr>
                <w:sz w:val="20"/>
              </w:rPr>
            </w:pPr>
            <w:r w:rsidRPr="008623C0">
              <w:rPr>
                <w:sz w:val="20"/>
              </w:rPr>
              <w:t>Undifferentiated soil overlying rock within 0.25 m</w:t>
            </w:r>
          </w:p>
        </w:tc>
        <w:tc>
          <w:tcPr>
            <w:tcW w:w="3134" w:type="dxa"/>
            <w:tcBorders>
              <w:left w:val="dotted" w:sz="4" w:space="0" w:color="auto"/>
              <w:right w:val="single" w:sz="4" w:space="0" w:color="auto"/>
            </w:tcBorders>
          </w:tcPr>
          <w:p w:rsidR="00374BD5" w:rsidRPr="008623C0" w:rsidRDefault="00374BD5" w:rsidP="00366D34">
            <w:pPr>
              <w:spacing w:before="20" w:after="20"/>
              <w:rPr>
                <w:sz w:val="20"/>
              </w:rPr>
            </w:pPr>
            <w:r w:rsidRPr="008623C0">
              <w:rPr>
                <w:sz w:val="20"/>
              </w:rPr>
              <w:t>Haplic Leptosols (Eutric)</w:t>
            </w:r>
          </w:p>
        </w:tc>
      </w:tr>
      <w:tr w:rsidR="00374BD5" w:rsidRPr="005E021F" w:rsidTr="000548AF">
        <w:trPr>
          <w:jc w:val="center"/>
        </w:trPr>
        <w:tc>
          <w:tcPr>
            <w:tcW w:w="708" w:type="dxa"/>
            <w:tcBorders>
              <w:left w:val="single" w:sz="4" w:space="0" w:color="auto"/>
              <w:right w:val="dotted" w:sz="4" w:space="0" w:color="auto"/>
            </w:tcBorders>
          </w:tcPr>
          <w:p w:rsidR="00374BD5" w:rsidRDefault="00374BD5" w:rsidP="00366D34">
            <w:pPr>
              <w:spacing w:before="20" w:after="20"/>
              <w:jc w:val="center"/>
              <w:rPr>
                <w:sz w:val="20"/>
              </w:rPr>
            </w:pPr>
            <w:r>
              <w:rPr>
                <w:sz w:val="20"/>
              </w:rPr>
              <w:t>L2</w:t>
            </w:r>
          </w:p>
        </w:tc>
        <w:tc>
          <w:tcPr>
            <w:tcW w:w="10583" w:type="dxa"/>
            <w:tcBorders>
              <w:left w:val="dotted" w:sz="4" w:space="0" w:color="auto"/>
              <w:right w:val="dotted" w:sz="4" w:space="0" w:color="auto"/>
            </w:tcBorders>
          </w:tcPr>
          <w:p w:rsidR="00374BD5" w:rsidRPr="0001024C" w:rsidRDefault="00374BD5" w:rsidP="00D923B3">
            <w:pPr>
              <w:spacing w:before="20" w:after="20"/>
              <w:rPr>
                <w:sz w:val="18"/>
                <w:szCs w:val="18"/>
              </w:rPr>
            </w:pPr>
            <w:r w:rsidRPr="0001024C">
              <w:rPr>
                <w:sz w:val="18"/>
                <w:szCs w:val="18"/>
              </w:rPr>
              <w:t>Undifferentiated soil overlying rock within 0.10 m</w:t>
            </w:r>
          </w:p>
        </w:tc>
        <w:tc>
          <w:tcPr>
            <w:tcW w:w="3134" w:type="dxa"/>
            <w:tcBorders>
              <w:left w:val="dotted" w:sz="4" w:space="0" w:color="auto"/>
              <w:right w:val="single" w:sz="4" w:space="0" w:color="auto"/>
            </w:tcBorders>
          </w:tcPr>
          <w:p w:rsidR="00374BD5" w:rsidRDefault="00374BD5" w:rsidP="00366D34">
            <w:pPr>
              <w:spacing w:before="20" w:after="20"/>
              <w:rPr>
                <w:sz w:val="18"/>
                <w:szCs w:val="18"/>
              </w:rPr>
            </w:pPr>
            <w:r>
              <w:rPr>
                <w:sz w:val="18"/>
                <w:szCs w:val="18"/>
              </w:rPr>
              <w:t>Lithic Leptosols</w:t>
            </w:r>
          </w:p>
        </w:tc>
      </w:tr>
      <w:tr w:rsidR="00374BD5" w:rsidRPr="005E021F" w:rsidTr="000548AF">
        <w:trPr>
          <w:jc w:val="center"/>
        </w:trPr>
        <w:tc>
          <w:tcPr>
            <w:tcW w:w="708" w:type="dxa"/>
            <w:tcBorders>
              <w:left w:val="single" w:sz="4" w:space="0" w:color="auto"/>
              <w:right w:val="dotted" w:sz="4" w:space="0" w:color="auto"/>
            </w:tcBorders>
          </w:tcPr>
          <w:p w:rsidR="00374BD5" w:rsidRDefault="00374BD5" w:rsidP="00366D34">
            <w:pPr>
              <w:spacing w:before="20" w:after="20"/>
              <w:jc w:val="center"/>
              <w:rPr>
                <w:sz w:val="20"/>
              </w:rPr>
            </w:pPr>
            <w:r>
              <w:rPr>
                <w:sz w:val="20"/>
              </w:rPr>
              <w:t>L3</w:t>
            </w:r>
          </w:p>
        </w:tc>
        <w:tc>
          <w:tcPr>
            <w:tcW w:w="10583" w:type="dxa"/>
            <w:tcBorders>
              <w:left w:val="dotted" w:sz="4" w:space="0" w:color="auto"/>
              <w:right w:val="dotted" w:sz="4" w:space="0" w:color="auto"/>
            </w:tcBorders>
          </w:tcPr>
          <w:p w:rsidR="00374BD5" w:rsidRPr="0001024C" w:rsidRDefault="00D923B3" w:rsidP="00D923B3">
            <w:pPr>
              <w:spacing w:before="20" w:after="20"/>
              <w:rPr>
                <w:sz w:val="18"/>
                <w:szCs w:val="18"/>
              </w:rPr>
            </w:pPr>
            <w:r>
              <w:rPr>
                <w:sz w:val="18"/>
                <w:szCs w:val="18"/>
              </w:rPr>
              <w:t>V</w:t>
            </w:r>
            <w:r w:rsidR="00374BD5" w:rsidRPr="0001024C">
              <w:rPr>
                <w:sz w:val="18"/>
                <w:szCs w:val="18"/>
              </w:rPr>
              <w:t xml:space="preserve">ery </w:t>
            </w:r>
            <w:r w:rsidR="0001024C" w:rsidRPr="0001024C">
              <w:rPr>
                <w:sz w:val="18"/>
                <w:szCs w:val="18"/>
              </w:rPr>
              <w:t xml:space="preserve">stony </w:t>
            </w:r>
            <w:r w:rsidR="002F57C9" w:rsidRPr="0001024C">
              <w:rPr>
                <w:sz w:val="18"/>
                <w:szCs w:val="18"/>
              </w:rPr>
              <w:t>or</w:t>
            </w:r>
            <w:r w:rsidR="00374BD5" w:rsidRPr="0001024C">
              <w:rPr>
                <w:sz w:val="18"/>
                <w:szCs w:val="18"/>
              </w:rPr>
              <w:t xml:space="preserve"> </w:t>
            </w:r>
            <w:r w:rsidR="0001024C" w:rsidRPr="0001024C">
              <w:rPr>
                <w:sz w:val="18"/>
                <w:szCs w:val="18"/>
              </w:rPr>
              <w:t xml:space="preserve">gravelly </w:t>
            </w:r>
            <w:r w:rsidR="00374BD5" w:rsidRPr="0001024C">
              <w:rPr>
                <w:sz w:val="18"/>
                <w:szCs w:val="18"/>
              </w:rPr>
              <w:t xml:space="preserve">soil to at least 1.0 m or </w:t>
            </w:r>
            <w:r w:rsidR="0001024C" w:rsidRPr="0001024C">
              <w:rPr>
                <w:sz w:val="18"/>
                <w:szCs w:val="18"/>
              </w:rPr>
              <w:t xml:space="preserve">to </w:t>
            </w:r>
            <w:r w:rsidR="00374BD5" w:rsidRPr="0001024C">
              <w:rPr>
                <w:sz w:val="18"/>
                <w:szCs w:val="18"/>
              </w:rPr>
              <w:t>rock</w:t>
            </w:r>
            <w:r w:rsidR="0001024C" w:rsidRPr="0001024C">
              <w:rPr>
                <w:sz w:val="18"/>
                <w:szCs w:val="18"/>
              </w:rPr>
              <w:t xml:space="preserve"> if shallower</w:t>
            </w:r>
          </w:p>
        </w:tc>
        <w:tc>
          <w:tcPr>
            <w:tcW w:w="3134" w:type="dxa"/>
            <w:tcBorders>
              <w:left w:val="dotted" w:sz="4" w:space="0" w:color="auto"/>
              <w:right w:val="single" w:sz="4" w:space="0" w:color="auto"/>
            </w:tcBorders>
          </w:tcPr>
          <w:p w:rsidR="00374BD5" w:rsidRDefault="002F57C9" w:rsidP="00366D34">
            <w:pPr>
              <w:spacing w:before="20" w:after="20"/>
              <w:rPr>
                <w:sz w:val="18"/>
                <w:szCs w:val="18"/>
              </w:rPr>
            </w:pPr>
            <w:r w:rsidRPr="00930BEE">
              <w:rPr>
                <w:sz w:val="18"/>
                <w:szCs w:val="18"/>
              </w:rPr>
              <w:t>H</w:t>
            </w:r>
            <w:r>
              <w:rPr>
                <w:sz w:val="18"/>
                <w:szCs w:val="18"/>
              </w:rPr>
              <w:t>aplic</w:t>
            </w:r>
            <w:r w:rsidRPr="00930BEE">
              <w:rPr>
                <w:sz w:val="18"/>
                <w:szCs w:val="18"/>
              </w:rPr>
              <w:t xml:space="preserve"> Leptosols</w:t>
            </w:r>
            <w:r>
              <w:rPr>
                <w:sz w:val="18"/>
                <w:szCs w:val="18"/>
              </w:rPr>
              <w:t xml:space="preserve"> (Skeletic)</w:t>
            </w:r>
          </w:p>
        </w:tc>
      </w:tr>
      <w:tr w:rsidR="00374BD5" w:rsidTr="000548AF">
        <w:trPr>
          <w:jc w:val="center"/>
        </w:trPr>
        <w:tc>
          <w:tcPr>
            <w:tcW w:w="708" w:type="dxa"/>
            <w:tcBorders>
              <w:left w:val="single" w:sz="4" w:space="0" w:color="auto"/>
              <w:bottom w:val="single" w:sz="4" w:space="0" w:color="auto"/>
              <w:right w:val="dotted" w:sz="4" w:space="0" w:color="auto"/>
            </w:tcBorders>
          </w:tcPr>
          <w:p w:rsidR="00374BD5" w:rsidRPr="005E021F" w:rsidRDefault="00374BD5" w:rsidP="00E03F4B">
            <w:pPr>
              <w:spacing w:before="20" w:after="20"/>
              <w:jc w:val="center"/>
              <w:rPr>
                <w:sz w:val="20"/>
              </w:rPr>
            </w:pPr>
            <w:r w:rsidRPr="005E021F">
              <w:rPr>
                <w:sz w:val="20"/>
              </w:rPr>
              <w:t>L</w:t>
            </w:r>
            <w:r>
              <w:rPr>
                <w:sz w:val="20"/>
              </w:rPr>
              <w:t>4</w:t>
            </w:r>
          </w:p>
        </w:tc>
        <w:tc>
          <w:tcPr>
            <w:tcW w:w="10583" w:type="dxa"/>
            <w:tcBorders>
              <w:left w:val="dotted" w:sz="4" w:space="0" w:color="auto"/>
              <w:bottom w:val="single" w:sz="4" w:space="0" w:color="auto"/>
              <w:right w:val="dotted" w:sz="4" w:space="0" w:color="auto"/>
            </w:tcBorders>
          </w:tcPr>
          <w:p w:rsidR="00374BD5" w:rsidRPr="0001024C" w:rsidRDefault="00374BD5" w:rsidP="00EE54D0">
            <w:pPr>
              <w:spacing w:before="20" w:after="20"/>
              <w:rPr>
                <w:sz w:val="18"/>
                <w:szCs w:val="18"/>
              </w:rPr>
            </w:pPr>
            <w:r w:rsidRPr="0001024C">
              <w:rPr>
                <w:sz w:val="18"/>
                <w:szCs w:val="18"/>
              </w:rPr>
              <w:t>Undifferentiated soil overlying soft weathering material within 0.5 m</w:t>
            </w:r>
          </w:p>
        </w:tc>
        <w:tc>
          <w:tcPr>
            <w:tcW w:w="3134" w:type="dxa"/>
            <w:tcBorders>
              <w:left w:val="dotted" w:sz="4" w:space="0" w:color="auto"/>
              <w:bottom w:val="single" w:sz="4" w:space="0" w:color="auto"/>
              <w:right w:val="single" w:sz="4" w:space="0" w:color="auto"/>
            </w:tcBorders>
          </w:tcPr>
          <w:p w:rsidR="00374BD5" w:rsidRPr="00930BEE" w:rsidRDefault="002F57C9" w:rsidP="0001024C">
            <w:pPr>
              <w:spacing w:before="20" w:after="20"/>
              <w:rPr>
                <w:sz w:val="18"/>
                <w:szCs w:val="18"/>
              </w:rPr>
            </w:pPr>
            <w:r>
              <w:rPr>
                <w:sz w:val="18"/>
                <w:szCs w:val="18"/>
              </w:rPr>
              <w:t>Haplic Regosols (</w:t>
            </w:r>
            <w:r w:rsidR="0001024C">
              <w:rPr>
                <w:sz w:val="18"/>
                <w:szCs w:val="18"/>
              </w:rPr>
              <w:t xml:space="preserve">Epiclayic, </w:t>
            </w:r>
            <w:r>
              <w:rPr>
                <w:sz w:val="18"/>
                <w:szCs w:val="18"/>
              </w:rPr>
              <w:t>Eutric)</w:t>
            </w:r>
          </w:p>
        </w:tc>
      </w:tr>
    </w:tbl>
    <w:p w:rsidR="00FF6AAA" w:rsidRDefault="00FF6AAA"/>
    <w:p w:rsidR="00633A8B" w:rsidRDefault="00633A8B" w:rsidP="00633A8B">
      <w:pPr>
        <w:spacing w:after="200" w:line="276" w:lineRule="auto"/>
      </w:pPr>
    </w:p>
    <w:p w:rsidR="008D7784" w:rsidRDefault="008D7784" w:rsidP="00633A8B">
      <w:pPr>
        <w:spacing w:after="200" w:line="276" w:lineRule="auto"/>
        <w:sectPr w:rsidR="008D7784" w:rsidSect="000548AF">
          <w:pgSz w:w="16838" w:h="11906" w:orient="landscape" w:code="9"/>
          <w:pgMar w:top="720" w:right="720" w:bottom="720" w:left="720" w:header="709" w:footer="709" w:gutter="0"/>
          <w:cols w:space="708"/>
          <w:docGrid w:linePitch="360"/>
        </w:sectPr>
      </w:pPr>
    </w:p>
    <w:p w:rsidR="008D7784" w:rsidRDefault="008623C0" w:rsidP="008623C0">
      <w:pPr>
        <w:pStyle w:val="Caption"/>
      </w:pPr>
      <w:bookmarkStart w:id="135" w:name="_Ref274136741"/>
      <w:bookmarkStart w:id="136" w:name="_Toc274145573"/>
      <w:r>
        <w:lastRenderedPageBreak/>
        <w:t xml:space="preserve">Table </w:t>
      </w:r>
      <w:fldSimple w:instr=" STYLEREF 1 \s ">
        <w:r w:rsidR="004F2141">
          <w:rPr>
            <w:noProof/>
          </w:rPr>
          <w:t>6</w:t>
        </w:r>
      </w:fldSimple>
      <w:r w:rsidR="004F2141">
        <w:noBreakHyphen/>
      </w:r>
      <w:fldSimple w:instr=" SEQ Table \* ARABIC \s 1 ">
        <w:r w:rsidR="004F2141">
          <w:rPr>
            <w:noProof/>
          </w:rPr>
          <w:t>2</w:t>
        </w:r>
      </w:fldSimple>
      <w:bookmarkEnd w:id="135"/>
      <w:r w:rsidR="001D1FD1">
        <w:t xml:space="preserve">: </w:t>
      </w:r>
      <w:r w:rsidR="002E4487">
        <w:t>Average s</w:t>
      </w:r>
      <w:r w:rsidRPr="00406452">
        <w:t>oil characteristics, Vertisols</w:t>
      </w:r>
      <w:bookmarkEnd w:id="136"/>
    </w:p>
    <w:tbl>
      <w:tblPr>
        <w:tblStyle w:val="TableGrid"/>
        <w:tblW w:w="0" w:type="auto"/>
        <w:tblInd w:w="768" w:type="dxa"/>
        <w:tblBorders>
          <w:left w:val="none" w:sz="0" w:space="0" w:color="auto"/>
          <w:right w:val="none" w:sz="0" w:space="0" w:color="auto"/>
          <w:insideH w:val="none" w:sz="0" w:space="0" w:color="auto"/>
          <w:insideV w:val="none" w:sz="0" w:space="0" w:color="auto"/>
        </w:tblBorders>
        <w:tblLook w:val="04A0"/>
      </w:tblPr>
      <w:tblGrid>
        <w:gridCol w:w="770"/>
        <w:gridCol w:w="2273"/>
        <w:gridCol w:w="3668"/>
        <w:gridCol w:w="1763"/>
      </w:tblGrid>
      <w:tr w:rsidR="001A426F" w:rsidRPr="00D87D38" w:rsidTr="00DA7ECB">
        <w:tc>
          <w:tcPr>
            <w:tcW w:w="770" w:type="dxa"/>
            <w:tcBorders>
              <w:top w:val="single" w:sz="4" w:space="0" w:color="auto"/>
              <w:left w:val="single" w:sz="4" w:space="0" w:color="auto"/>
              <w:bottom w:val="single" w:sz="4" w:space="0" w:color="auto"/>
              <w:right w:val="dotted" w:sz="4" w:space="0" w:color="auto"/>
            </w:tcBorders>
            <w:shd w:val="clear" w:color="auto" w:fill="D9D9D9" w:themeFill="background1" w:themeFillShade="D9"/>
            <w:vAlign w:val="center"/>
          </w:tcPr>
          <w:p w:rsidR="001A426F" w:rsidRPr="00D87D38" w:rsidRDefault="001A426F" w:rsidP="00D87D38">
            <w:pPr>
              <w:spacing w:before="20" w:after="20"/>
              <w:jc w:val="center"/>
              <w:rPr>
                <w:b/>
                <w:sz w:val="22"/>
                <w:szCs w:val="22"/>
              </w:rPr>
            </w:pPr>
            <w:r w:rsidRPr="00D87D38">
              <w:rPr>
                <w:b/>
                <w:sz w:val="22"/>
                <w:szCs w:val="22"/>
              </w:rPr>
              <w:t>Soil type</w:t>
            </w:r>
          </w:p>
        </w:tc>
        <w:tc>
          <w:tcPr>
            <w:tcW w:w="7704" w:type="dxa"/>
            <w:gridSpan w:val="3"/>
            <w:tcBorders>
              <w:top w:val="single" w:sz="4" w:space="0" w:color="auto"/>
              <w:left w:val="dotted" w:sz="4" w:space="0" w:color="auto"/>
              <w:bottom w:val="single" w:sz="4" w:space="0" w:color="auto"/>
              <w:right w:val="single" w:sz="4" w:space="0" w:color="auto"/>
            </w:tcBorders>
            <w:shd w:val="clear" w:color="auto" w:fill="D9D9D9" w:themeFill="background1" w:themeFillShade="D9"/>
            <w:vAlign w:val="center"/>
          </w:tcPr>
          <w:p w:rsidR="001A426F" w:rsidRPr="00D87D38" w:rsidRDefault="001A426F" w:rsidP="001A426F">
            <w:pPr>
              <w:spacing w:before="20" w:after="20"/>
              <w:jc w:val="center"/>
              <w:rPr>
                <w:b/>
                <w:sz w:val="22"/>
                <w:szCs w:val="22"/>
              </w:rPr>
            </w:pPr>
            <w:r w:rsidRPr="00D87D38">
              <w:rPr>
                <w:b/>
                <w:sz w:val="22"/>
                <w:szCs w:val="22"/>
              </w:rPr>
              <w:t>Soil characteristics</w:t>
            </w:r>
          </w:p>
        </w:tc>
      </w:tr>
      <w:tr w:rsidR="008D7784" w:rsidRPr="00222532" w:rsidTr="00DA7ECB">
        <w:tc>
          <w:tcPr>
            <w:tcW w:w="770" w:type="dxa"/>
            <w:tcBorders>
              <w:top w:val="single" w:sz="4" w:space="0" w:color="auto"/>
              <w:left w:val="single" w:sz="4" w:space="0" w:color="auto"/>
              <w:bottom w:val="single" w:sz="4" w:space="0" w:color="auto"/>
              <w:right w:val="dotted" w:sz="4" w:space="0" w:color="auto"/>
            </w:tcBorders>
          </w:tcPr>
          <w:p w:rsidR="008D7784" w:rsidRPr="00D87D38" w:rsidRDefault="008D7784" w:rsidP="00D87D38">
            <w:pPr>
              <w:spacing w:before="20" w:after="20"/>
              <w:jc w:val="center"/>
              <w:rPr>
                <w:b/>
                <w:sz w:val="22"/>
                <w:szCs w:val="22"/>
              </w:rPr>
            </w:pPr>
            <w:r w:rsidRPr="00D87D38">
              <w:rPr>
                <w:b/>
                <w:sz w:val="22"/>
                <w:szCs w:val="22"/>
              </w:rPr>
              <w:t>V</w:t>
            </w:r>
            <w:r w:rsidR="00845CE2" w:rsidRPr="00D87D38">
              <w:rPr>
                <w:b/>
                <w:sz w:val="22"/>
                <w:szCs w:val="22"/>
              </w:rPr>
              <w:t>P</w:t>
            </w:r>
            <w:r w:rsidRPr="00D87D38">
              <w:rPr>
                <w:b/>
                <w:sz w:val="22"/>
                <w:szCs w:val="22"/>
              </w:rPr>
              <w:t>1</w:t>
            </w:r>
          </w:p>
        </w:tc>
        <w:tc>
          <w:tcPr>
            <w:tcW w:w="2273" w:type="dxa"/>
            <w:tcBorders>
              <w:top w:val="single" w:sz="4" w:space="0" w:color="auto"/>
              <w:left w:val="dotted" w:sz="4" w:space="0" w:color="auto"/>
              <w:bottom w:val="single" w:sz="4" w:space="0" w:color="auto"/>
              <w:right w:val="dotted" w:sz="4" w:space="0" w:color="auto"/>
            </w:tcBorders>
          </w:tcPr>
          <w:p w:rsidR="008D7784" w:rsidRPr="008623C0" w:rsidRDefault="00845CE2" w:rsidP="002E4487">
            <w:pPr>
              <w:spacing w:before="20" w:after="20"/>
            </w:pPr>
            <w:r w:rsidRPr="008623C0">
              <w:t xml:space="preserve">Deep, black or very dark grey </w:t>
            </w:r>
            <w:r w:rsidR="008D7784" w:rsidRPr="008623C0">
              <w:t>cracking clay (</w:t>
            </w:r>
            <w:r w:rsidR="00722807" w:rsidRPr="008623C0">
              <w:t>80</w:t>
            </w:r>
            <w:r w:rsidR="008D7784" w:rsidRPr="008623C0">
              <w:t>% topsoil, 8</w:t>
            </w:r>
            <w:r w:rsidR="00722807" w:rsidRPr="008623C0">
              <w:t>2</w:t>
            </w:r>
            <w:r w:rsidR="008D7784" w:rsidRPr="008623C0">
              <w:t>% subsoil).</w:t>
            </w:r>
          </w:p>
        </w:tc>
        <w:tc>
          <w:tcPr>
            <w:tcW w:w="3668" w:type="dxa"/>
            <w:tcBorders>
              <w:top w:val="single" w:sz="4" w:space="0" w:color="auto"/>
              <w:left w:val="dotted" w:sz="4" w:space="0" w:color="auto"/>
              <w:bottom w:val="single" w:sz="4" w:space="0" w:color="auto"/>
              <w:right w:val="dotted" w:sz="4" w:space="0" w:color="auto"/>
            </w:tcBorders>
          </w:tcPr>
          <w:p w:rsidR="008D7784" w:rsidRPr="008623C0" w:rsidRDefault="00F847E8" w:rsidP="002E4487">
            <w:pPr>
              <w:spacing w:before="20" w:after="20"/>
            </w:pPr>
            <w:r>
              <w:t>Slightly acid</w:t>
            </w:r>
            <w:r w:rsidR="008D7784" w:rsidRPr="008623C0">
              <w:t xml:space="preserve"> (pH</w:t>
            </w:r>
            <w:r w:rsidR="006E0194">
              <w:t xml:space="preserve"> </w:t>
            </w:r>
            <w:r>
              <w:t>6.0 – 6.8</w:t>
            </w:r>
            <w:r w:rsidR="008D7784" w:rsidRPr="008623C0">
              <w:t>). High CEC (</w:t>
            </w:r>
            <w:r w:rsidR="002E4487">
              <w:t>57 - 59</w:t>
            </w:r>
            <w:r w:rsidR="008D7784" w:rsidRPr="008623C0">
              <w:t xml:space="preserve">) and </w:t>
            </w:r>
            <w:r w:rsidR="00463EFA" w:rsidRPr="008623C0">
              <w:t xml:space="preserve">high </w:t>
            </w:r>
            <w:r w:rsidR="008D7784" w:rsidRPr="008623C0">
              <w:t>exchangeable Ca and Mg</w:t>
            </w:r>
            <w:r w:rsidR="00463EFA" w:rsidRPr="008623C0">
              <w:t xml:space="preserve"> and virtually base-saturated. Low average organic carbon (1 – </w:t>
            </w:r>
            <w:r w:rsidR="003E77B1" w:rsidRPr="008623C0">
              <w:t>2</w:t>
            </w:r>
            <w:r w:rsidR="00463EFA" w:rsidRPr="008623C0">
              <w:t>%) and available P (</w:t>
            </w:r>
            <w:r w:rsidR="003E77B1" w:rsidRPr="008623C0">
              <w:t>4</w:t>
            </w:r>
            <w:r w:rsidR="00463EFA" w:rsidRPr="008623C0">
              <w:t xml:space="preserve"> – </w:t>
            </w:r>
            <w:r w:rsidR="003E77B1" w:rsidRPr="008623C0">
              <w:t>5</w:t>
            </w:r>
            <w:r w:rsidR="00463EFA" w:rsidRPr="008623C0">
              <w:t xml:space="preserve"> mg/kg) but </w:t>
            </w:r>
            <w:r w:rsidR="0019237A" w:rsidRPr="008623C0">
              <w:t>moderate</w:t>
            </w:r>
            <w:r w:rsidR="00463EFA" w:rsidRPr="008623C0">
              <w:t xml:space="preserve"> exchangeable K. </w:t>
            </w:r>
            <w:r w:rsidR="004132F9" w:rsidRPr="008623C0">
              <w:t>N</w:t>
            </w:r>
            <w:r w:rsidR="00463EFA" w:rsidRPr="008623C0">
              <w:t>on-calcareous</w:t>
            </w:r>
            <w:r w:rsidR="006F2F32" w:rsidRPr="008623C0">
              <w:t>, n</w:t>
            </w:r>
            <w:r w:rsidR="00463EFA" w:rsidRPr="008623C0">
              <w:t>on-saline and non-sodic.</w:t>
            </w:r>
          </w:p>
        </w:tc>
        <w:tc>
          <w:tcPr>
            <w:tcW w:w="1763" w:type="dxa"/>
            <w:tcBorders>
              <w:top w:val="single" w:sz="4" w:space="0" w:color="auto"/>
              <w:left w:val="dotted" w:sz="4" w:space="0" w:color="auto"/>
              <w:bottom w:val="single" w:sz="4" w:space="0" w:color="auto"/>
              <w:right w:val="single" w:sz="4" w:space="0" w:color="auto"/>
            </w:tcBorders>
          </w:tcPr>
          <w:p w:rsidR="008D7784" w:rsidRPr="008623C0" w:rsidRDefault="008D7784" w:rsidP="00DC0FA2">
            <w:pPr>
              <w:spacing w:before="20" w:after="20"/>
              <w:rPr>
                <w:highlight w:val="yellow"/>
              </w:rPr>
            </w:pPr>
            <w:r w:rsidRPr="008623C0">
              <w:t>Impermeable wet, very rapid infiltration via cracks when dry.</w:t>
            </w:r>
            <w:r w:rsidR="00973B10">
              <w:t xml:space="preserve"> </w:t>
            </w:r>
            <w:r w:rsidR="00DC0FA2" w:rsidRPr="00DC0FA2">
              <w:t>High AWC.</w:t>
            </w:r>
          </w:p>
        </w:tc>
      </w:tr>
      <w:tr w:rsidR="00633A8B" w:rsidRPr="00222532" w:rsidTr="00DA7ECB">
        <w:tc>
          <w:tcPr>
            <w:tcW w:w="770" w:type="dxa"/>
            <w:tcBorders>
              <w:top w:val="single" w:sz="4" w:space="0" w:color="auto"/>
              <w:left w:val="single" w:sz="4" w:space="0" w:color="auto"/>
              <w:bottom w:val="single" w:sz="4" w:space="0" w:color="auto"/>
              <w:right w:val="dotted" w:sz="4" w:space="0" w:color="auto"/>
            </w:tcBorders>
          </w:tcPr>
          <w:p w:rsidR="00633A8B" w:rsidRPr="00D87D38" w:rsidRDefault="00633A8B" w:rsidP="00D87D38">
            <w:pPr>
              <w:spacing w:before="20" w:after="20"/>
              <w:jc w:val="center"/>
              <w:rPr>
                <w:b/>
                <w:sz w:val="22"/>
                <w:szCs w:val="22"/>
              </w:rPr>
            </w:pPr>
            <w:bookmarkStart w:id="137" w:name="_Toc247441854"/>
            <w:bookmarkStart w:id="138" w:name="_Toc247448278"/>
            <w:bookmarkStart w:id="139" w:name="_Toc248141989"/>
            <w:r w:rsidRPr="00D87D38">
              <w:rPr>
                <w:b/>
                <w:sz w:val="22"/>
                <w:szCs w:val="22"/>
              </w:rPr>
              <w:t>V</w:t>
            </w:r>
            <w:r w:rsidR="00845CE2" w:rsidRPr="00D87D38">
              <w:rPr>
                <w:b/>
                <w:sz w:val="22"/>
                <w:szCs w:val="22"/>
              </w:rPr>
              <w:t>P</w:t>
            </w:r>
            <w:r w:rsidRPr="00D87D38">
              <w:rPr>
                <w:b/>
                <w:sz w:val="22"/>
                <w:szCs w:val="22"/>
              </w:rPr>
              <w:t>2</w:t>
            </w:r>
          </w:p>
        </w:tc>
        <w:tc>
          <w:tcPr>
            <w:tcW w:w="2273" w:type="dxa"/>
            <w:tcBorders>
              <w:top w:val="single" w:sz="4" w:space="0" w:color="auto"/>
              <w:left w:val="dotted" w:sz="4" w:space="0" w:color="auto"/>
              <w:bottom w:val="single" w:sz="4" w:space="0" w:color="auto"/>
              <w:right w:val="dotted" w:sz="4" w:space="0" w:color="auto"/>
            </w:tcBorders>
          </w:tcPr>
          <w:p w:rsidR="00633A8B" w:rsidRPr="008623C0" w:rsidRDefault="00633A8B" w:rsidP="002E4487">
            <w:pPr>
              <w:spacing w:before="20" w:after="20"/>
            </w:pPr>
            <w:r w:rsidRPr="008623C0">
              <w:t xml:space="preserve">Deep, </w:t>
            </w:r>
            <w:r w:rsidR="00845CE2" w:rsidRPr="008623C0">
              <w:t xml:space="preserve">black or very dark grey overlying dark grey, dark greyish brown or very dark greyish brown </w:t>
            </w:r>
            <w:r w:rsidRPr="008623C0">
              <w:t>cracking</w:t>
            </w:r>
            <w:r w:rsidR="00365654" w:rsidRPr="008623C0">
              <w:t xml:space="preserve"> clay (</w:t>
            </w:r>
            <w:r w:rsidR="003E77B1" w:rsidRPr="008623C0">
              <w:t>78</w:t>
            </w:r>
            <w:r w:rsidRPr="008623C0">
              <w:t xml:space="preserve">% topsoil, </w:t>
            </w:r>
            <w:r w:rsidR="003E77B1" w:rsidRPr="008623C0">
              <w:t>76</w:t>
            </w:r>
            <w:r w:rsidRPr="008623C0">
              <w:t>% subsoil).</w:t>
            </w:r>
          </w:p>
        </w:tc>
        <w:tc>
          <w:tcPr>
            <w:tcW w:w="3668" w:type="dxa"/>
            <w:tcBorders>
              <w:top w:val="single" w:sz="4" w:space="0" w:color="auto"/>
              <w:left w:val="dotted" w:sz="4" w:space="0" w:color="auto"/>
              <w:bottom w:val="single" w:sz="4" w:space="0" w:color="auto"/>
              <w:right w:val="dotted" w:sz="4" w:space="0" w:color="auto"/>
            </w:tcBorders>
          </w:tcPr>
          <w:p w:rsidR="00633A8B" w:rsidRPr="008623C0" w:rsidRDefault="002E4487" w:rsidP="002E4487">
            <w:pPr>
              <w:spacing w:before="20" w:after="20"/>
            </w:pPr>
            <w:r>
              <w:t>Slightly acid</w:t>
            </w:r>
            <w:r w:rsidRPr="008623C0">
              <w:t xml:space="preserve"> (pH</w:t>
            </w:r>
            <w:r w:rsidR="006E0194">
              <w:t xml:space="preserve"> </w:t>
            </w:r>
            <w:r>
              <w:t>5.9 – 6.8</w:t>
            </w:r>
            <w:r w:rsidRPr="008623C0">
              <w:t xml:space="preserve">). </w:t>
            </w:r>
            <w:r w:rsidR="00F9471D" w:rsidRPr="008623C0">
              <w:t>H</w:t>
            </w:r>
            <w:r w:rsidR="00463EFA" w:rsidRPr="008623C0">
              <w:t>igh CEC (</w:t>
            </w:r>
            <w:r>
              <w:t>5</w:t>
            </w:r>
            <w:r w:rsidR="00F9471D" w:rsidRPr="008623C0">
              <w:t>5</w:t>
            </w:r>
            <w:r w:rsidR="00463EFA" w:rsidRPr="008623C0">
              <w:t xml:space="preserve"> – </w:t>
            </w:r>
            <w:r>
              <w:t>61)</w:t>
            </w:r>
            <w:r w:rsidR="00463EFA" w:rsidRPr="008623C0">
              <w:t xml:space="preserve"> and exchangeable Ca and Mg, and about </w:t>
            </w:r>
            <w:r w:rsidR="00F9471D" w:rsidRPr="008623C0">
              <w:t>90</w:t>
            </w:r>
            <w:r w:rsidR="00463EFA" w:rsidRPr="008623C0">
              <w:t xml:space="preserve">% base-saturated. Low average organic carbon (1 – </w:t>
            </w:r>
            <w:r w:rsidR="00F9471D" w:rsidRPr="008623C0">
              <w:t>2</w:t>
            </w:r>
            <w:r w:rsidR="00463EFA" w:rsidRPr="008623C0">
              <w:t xml:space="preserve">%) and available P (5 – </w:t>
            </w:r>
            <w:r w:rsidR="00F9471D" w:rsidRPr="008623C0">
              <w:t>9</w:t>
            </w:r>
            <w:r w:rsidR="00463EFA" w:rsidRPr="008623C0">
              <w:t xml:space="preserve"> mg/kg) but moderate exchangeable K. </w:t>
            </w:r>
            <w:r w:rsidR="004132F9" w:rsidRPr="008623C0">
              <w:t>N</w:t>
            </w:r>
            <w:r w:rsidR="00463EFA" w:rsidRPr="008623C0">
              <w:t>on-calcareous</w:t>
            </w:r>
            <w:r w:rsidR="006F2F32" w:rsidRPr="008623C0">
              <w:t>, n</w:t>
            </w:r>
            <w:r w:rsidR="00463EFA" w:rsidRPr="008623C0">
              <w:t>on-saline and non-sodic.</w:t>
            </w:r>
          </w:p>
        </w:tc>
        <w:tc>
          <w:tcPr>
            <w:tcW w:w="1763" w:type="dxa"/>
            <w:tcBorders>
              <w:top w:val="single" w:sz="4" w:space="0" w:color="auto"/>
              <w:left w:val="dotted" w:sz="4" w:space="0" w:color="auto"/>
              <w:bottom w:val="single" w:sz="4" w:space="0" w:color="auto"/>
              <w:right w:val="single" w:sz="4" w:space="0" w:color="auto"/>
            </w:tcBorders>
          </w:tcPr>
          <w:p w:rsidR="00633A8B" w:rsidRPr="008623C0" w:rsidRDefault="00633A8B" w:rsidP="00E03F4B">
            <w:pPr>
              <w:spacing w:before="20" w:after="20"/>
              <w:rPr>
                <w:highlight w:val="yellow"/>
              </w:rPr>
            </w:pPr>
            <w:r w:rsidRPr="008623C0">
              <w:t>Impermeable wet, very rapid infiltration via cracks when dry.</w:t>
            </w:r>
            <w:r w:rsidR="00A962DA">
              <w:t xml:space="preserve"> </w:t>
            </w:r>
            <w:r w:rsidR="00A962DA" w:rsidRPr="00DC0FA2">
              <w:t>High AWC.</w:t>
            </w:r>
          </w:p>
        </w:tc>
      </w:tr>
      <w:tr w:rsidR="00C77EF7" w:rsidRPr="00222532" w:rsidTr="00DA7ECB">
        <w:tc>
          <w:tcPr>
            <w:tcW w:w="770" w:type="dxa"/>
            <w:tcBorders>
              <w:top w:val="single" w:sz="4" w:space="0" w:color="auto"/>
              <w:left w:val="single" w:sz="4" w:space="0" w:color="auto"/>
              <w:bottom w:val="single" w:sz="4" w:space="0" w:color="auto"/>
              <w:right w:val="dotted" w:sz="4" w:space="0" w:color="auto"/>
            </w:tcBorders>
          </w:tcPr>
          <w:p w:rsidR="00C77EF7" w:rsidRPr="00D87D38" w:rsidRDefault="00C77EF7" w:rsidP="00D87D38">
            <w:pPr>
              <w:spacing w:before="20" w:after="20"/>
              <w:jc w:val="center"/>
              <w:rPr>
                <w:b/>
                <w:sz w:val="22"/>
                <w:szCs w:val="22"/>
              </w:rPr>
            </w:pPr>
            <w:r w:rsidRPr="00D87D38">
              <w:rPr>
                <w:b/>
                <w:sz w:val="22"/>
                <w:szCs w:val="22"/>
              </w:rPr>
              <w:t>VP3</w:t>
            </w:r>
          </w:p>
        </w:tc>
        <w:tc>
          <w:tcPr>
            <w:tcW w:w="2273" w:type="dxa"/>
            <w:tcBorders>
              <w:top w:val="single" w:sz="4" w:space="0" w:color="auto"/>
              <w:left w:val="dotted" w:sz="4" w:space="0" w:color="auto"/>
              <w:bottom w:val="single" w:sz="4" w:space="0" w:color="auto"/>
              <w:right w:val="dotted" w:sz="4" w:space="0" w:color="auto"/>
            </w:tcBorders>
          </w:tcPr>
          <w:p w:rsidR="00C77EF7" w:rsidRPr="008623C0" w:rsidRDefault="00C77EF7" w:rsidP="002E4487">
            <w:pPr>
              <w:spacing w:before="20" w:after="20"/>
            </w:pPr>
            <w:r w:rsidRPr="008623C0">
              <w:t>Deep,</w:t>
            </w:r>
            <w:r w:rsidR="00934BDE" w:rsidRPr="008623C0">
              <w:t xml:space="preserve"> black or very dark grey overlying dark brown, very dark brown, brown or dark yellowish brown </w:t>
            </w:r>
            <w:r w:rsidRPr="008623C0">
              <w:t>cracking clay (56% topsoil, 62% subsoil).</w:t>
            </w:r>
          </w:p>
        </w:tc>
        <w:tc>
          <w:tcPr>
            <w:tcW w:w="3668" w:type="dxa"/>
            <w:tcBorders>
              <w:top w:val="single" w:sz="4" w:space="0" w:color="auto"/>
              <w:left w:val="dotted" w:sz="4" w:space="0" w:color="auto"/>
              <w:bottom w:val="single" w:sz="4" w:space="0" w:color="auto"/>
              <w:right w:val="dotted" w:sz="4" w:space="0" w:color="auto"/>
            </w:tcBorders>
          </w:tcPr>
          <w:p w:rsidR="00C77EF7" w:rsidRPr="008623C0" w:rsidRDefault="0019237A" w:rsidP="006E0194">
            <w:pPr>
              <w:spacing w:before="20" w:after="20"/>
            </w:pPr>
            <w:r w:rsidRPr="008623C0">
              <w:t>S</w:t>
            </w:r>
            <w:r w:rsidR="00C77EF7" w:rsidRPr="008623C0">
              <w:t xml:space="preserve">lightly acid (pH </w:t>
            </w:r>
            <w:r w:rsidRPr="008623C0">
              <w:t>5.6</w:t>
            </w:r>
            <w:r w:rsidR="00C77EF7" w:rsidRPr="008623C0">
              <w:t xml:space="preserve"> – 6.</w:t>
            </w:r>
            <w:r w:rsidR="006E0194">
              <w:t>4</w:t>
            </w:r>
            <w:r w:rsidR="00C77EF7" w:rsidRPr="008623C0">
              <w:t xml:space="preserve">). </w:t>
            </w:r>
            <w:r w:rsidRPr="008623C0">
              <w:t>H</w:t>
            </w:r>
            <w:r w:rsidR="00C77EF7" w:rsidRPr="008623C0">
              <w:t>igh CEC (</w:t>
            </w:r>
            <w:r w:rsidR="006E0194">
              <w:t>5</w:t>
            </w:r>
            <w:r w:rsidR="00C77EF7" w:rsidRPr="008623C0">
              <w:t xml:space="preserve">3 – </w:t>
            </w:r>
            <w:r w:rsidRPr="008623C0">
              <w:t>6</w:t>
            </w:r>
            <w:r w:rsidR="006E0194">
              <w:t>1</w:t>
            </w:r>
            <w:r w:rsidR="00C77EF7" w:rsidRPr="008623C0">
              <w:t xml:space="preserve">) and exchangeable Ca and Mg, and about </w:t>
            </w:r>
            <w:r w:rsidRPr="008623C0">
              <w:t>80</w:t>
            </w:r>
            <w:r w:rsidR="00C77EF7" w:rsidRPr="008623C0">
              <w:t xml:space="preserve">% base-saturated. Low average organic carbon (1 – </w:t>
            </w:r>
            <w:r w:rsidRPr="008623C0">
              <w:t>2</w:t>
            </w:r>
            <w:r w:rsidR="00C77EF7" w:rsidRPr="008623C0">
              <w:t>%) and available P (</w:t>
            </w:r>
            <w:r w:rsidRPr="008623C0">
              <w:t>3</w:t>
            </w:r>
            <w:r w:rsidR="00C77EF7" w:rsidRPr="008623C0">
              <w:t xml:space="preserve"> – </w:t>
            </w:r>
            <w:r w:rsidRPr="008623C0">
              <w:t>6</w:t>
            </w:r>
            <w:r w:rsidR="00C77EF7" w:rsidRPr="008623C0">
              <w:t xml:space="preserve"> mg/kg) but moderate exchangeable K. </w:t>
            </w:r>
            <w:r w:rsidR="004132F9" w:rsidRPr="008623C0">
              <w:t>N</w:t>
            </w:r>
            <w:r w:rsidR="00C77EF7" w:rsidRPr="008623C0">
              <w:t>on-calcareous</w:t>
            </w:r>
            <w:r w:rsidR="006F2F32" w:rsidRPr="008623C0">
              <w:t>, n</w:t>
            </w:r>
            <w:r w:rsidR="00C77EF7" w:rsidRPr="008623C0">
              <w:t>on-saline and non-sodic.</w:t>
            </w:r>
          </w:p>
        </w:tc>
        <w:tc>
          <w:tcPr>
            <w:tcW w:w="1763" w:type="dxa"/>
            <w:tcBorders>
              <w:top w:val="single" w:sz="4" w:space="0" w:color="auto"/>
              <w:left w:val="dotted" w:sz="4" w:space="0" w:color="auto"/>
              <w:bottom w:val="single" w:sz="4" w:space="0" w:color="auto"/>
              <w:right w:val="single" w:sz="4" w:space="0" w:color="auto"/>
            </w:tcBorders>
          </w:tcPr>
          <w:p w:rsidR="00C77EF7" w:rsidRPr="008623C0" w:rsidRDefault="00C77EF7" w:rsidP="00EE54D0">
            <w:pPr>
              <w:spacing w:before="20" w:after="20"/>
              <w:rPr>
                <w:highlight w:val="yellow"/>
              </w:rPr>
            </w:pPr>
            <w:r w:rsidRPr="008623C0">
              <w:t>Impermeable wet, very rapid infiltration via cracks when dry.</w:t>
            </w:r>
            <w:r w:rsidR="00A962DA">
              <w:t xml:space="preserve"> </w:t>
            </w:r>
            <w:r w:rsidR="00A962DA" w:rsidRPr="00DC0FA2">
              <w:t>High AWC.</w:t>
            </w:r>
          </w:p>
        </w:tc>
      </w:tr>
      <w:tr w:rsidR="00C77EF7" w:rsidRPr="00222532" w:rsidTr="00DA7ECB">
        <w:tc>
          <w:tcPr>
            <w:tcW w:w="770" w:type="dxa"/>
            <w:tcBorders>
              <w:top w:val="single" w:sz="4" w:space="0" w:color="auto"/>
              <w:left w:val="single" w:sz="4" w:space="0" w:color="auto"/>
              <w:bottom w:val="single" w:sz="4" w:space="0" w:color="auto"/>
              <w:right w:val="dotted" w:sz="4" w:space="0" w:color="auto"/>
            </w:tcBorders>
          </w:tcPr>
          <w:p w:rsidR="00C77EF7" w:rsidRPr="00D87D38" w:rsidRDefault="00C77EF7" w:rsidP="00D87D38">
            <w:pPr>
              <w:spacing w:before="20" w:after="20"/>
              <w:jc w:val="center"/>
              <w:rPr>
                <w:b/>
                <w:sz w:val="22"/>
                <w:szCs w:val="22"/>
              </w:rPr>
            </w:pPr>
            <w:r w:rsidRPr="00D87D38">
              <w:rPr>
                <w:b/>
                <w:sz w:val="22"/>
                <w:szCs w:val="22"/>
              </w:rPr>
              <w:t>V</w:t>
            </w:r>
            <w:r w:rsidR="00934BDE" w:rsidRPr="00D87D38">
              <w:rPr>
                <w:b/>
                <w:sz w:val="22"/>
                <w:szCs w:val="22"/>
              </w:rPr>
              <w:t>H1</w:t>
            </w:r>
          </w:p>
        </w:tc>
        <w:tc>
          <w:tcPr>
            <w:tcW w:w="2273" w:type="dxa"/>
            <w:tcBorders>
              <w:top w:val="single" w:sz="4" w:space="0" w:color="auto"/>
              <w:left w:val="dotted" w:sz="4" w:space="0" w:color="auto"/>
              <w:bottom w:val="single" w:sz="4" w:space="0" w:color="auto"/>
              <w:right w:val="dotted" w:sz="4" w:space="0" w:color="auto"/>
            </w:tcBorders>
          </w:tcPr>
          <w:p w:rsidR="00C77EF7" w:rsidRPr="008623C0" w:rsidRDefault="00C77EF7" w:rsidP="006E0194">
            <w:pPr>
              <w:spacing w:before="20" w:after="20"/>
            </w:pPr>
            <w:r w:rsidRPr="008623C0">
              <w:t xml:space="preserve">Deep, </w:t>
            </w:r>
            <w:r w:rsidR="008E79C8" w:rsidRPr="008623C0">
              <w:t xml:space="preserve">very dark greyish brown topsoil overlying (very) dark greyish brown or  (very) dark grey </w:t>
            </w:r>
            <w:r w:rsidRPr="008623C0">
              <w:t>cracking clay (</w:t>
            </w:r>
            <w:r w:rsidR="00934088" w:rsidRPr="008623C0">
              <w:t>80% topsoil, 81</w:t>
            </w:r>
            <w:r w:rsidRPr="008623C0">
              <w:t>% subsoil).</w:t>
            </w:r>
          </w:p>
        </w:tc>
        <w:tc>
          <w:tcPr>
            <w:tcW w:w="3668" w:type="dxa"/>
            <w:tcBorders>
              <w:top w:val="single" w:sz="4" w:space="0" w:color="auto"/>
              <w:left w:val="dotted" w:sz="4" w:space="0" w:color="auto"/>
              <w:bottom w:val="single" w:sz="4" w:space="0" w:color="auto"/>
              <w:right w:val="dotted" w:sz="4" w:space="0" w:color="auto"/>
            </w:tcBorders>
          </w:tcPr>
          <w:p w:rsidR="00C77EF7" w:rsidRPr="008623C0" w:rsidRDefault="006E0194" w:rsidP="006E0194">
            <w:pPr>
              <w:spacing w:before="20" w:after="20"/>
            </w:pPr>
            <w:r>
              <w:t>Slightly acid</w:t>
            </w:r>
            <w:r w:rsidR="00C77EF7" w:rsidRPr="008623C0">
              <w:t xml:space="preserve"> </w:t>
            </w:r>
            <w:r>
              <w:t>(pH 5.6 – 6.1)</w:t>
            </w:r>
            <w:r w:rsidR="00934088" w:rsidRPr="008623C0">
              <w:t xml:space="preserve">. </w:t>
            </w:r>
            <w:r>
              <w:t>High CEC (55</w:t>
            </w:r>
            <w:r w:rsidR="00C77EF7" w:rsidRPr="008623C0">
              <w:t xml:space="preserve"> – </w:t>
            </w:r>
            <w:r>
              <w:t>57</w:t>
            </w:r>
            <w:r w:rsidR="00C77EF7" w:rsidRPr="008623C0">
              <w:t xml:space="preserve">) and exchangeable Ca and Mg, and about </w:t>
            </w:r>
            <w:r w:rsidR="00934088" w:rsidRPr="008623C0">
              <w:t>90</w:t>
            </w:r>
            <w:r w:rsidR="00C77EF7" w:rsidRPr="008623C0">
              <w:t xml:space="preserve">% base-saturated. Low average organic carbon (1 – </w:t>
            </w:r>
            <w:r w:rsidR="00934088" w:rsidRPr="008623C0">
              <w:t>2</w:t>
            </w:r>
            <w:r w:rsidR="00C77EF7" w:rsidRPr="008623C0">
              <w:t>%) and available P (</w:t>
            </w:r>
            <w:r w:rsidR="00934088" w:rsidRPr="008623C0">
              <w:t>4</w:t>
            </w:r>
            <w:r w:rsidR="00C77EF7" w:rsidRPr="008623C0">
              <w:t xml:space="preserve"> – </w:t>
            </w:r>
            <w:r w:rsidR="00934088" w:rsidRPr="008623C0">
              <w:t>6</w:t>
            </w:r>
            <w:r w:rsidR="00C77EF7" w:rsidRPr="008623C0">
              <w:t xml:space="preserve"> mg/kg) but moderate exchangeable K. </w:t>
            </w:r>
            <w:r w:rsidR="004132F9" w:rsidRPr="008623C0">
              <w:t>N</w:t>
            </w:r>
            <w:r w:rsidR="00C77EF7" w:rsidRPr="008623C0">
              <w:t>on-calcareous</w:t>
            </w:r>
            <w:r w:rsidR="006F2F32" w:rsidRPr="008623C0">
              <w:t>, n</w:t>
            </w:r>
            <w:r w:rsidR="00C77EF7" w:rsidRPr="008623C0">
              <w:t>on-saline and non-sodic.</w:t>
            </w:r>
          </w:p>
        </w:tc>
        <w:tc>
          <w:tcPr>
            <w:tcW w:w="1763" w:type="dxa"/>
            <w:tcBorders>
              <w:top w:val="single" w:sz="4" w:space="0" w:color="auto"/>
              <w:left w:val="dotted" w:sz="4" w:space="0" w:color="auto"/>
              <w:bottom w:val="single" w:sz="4" w:space="0" w:color="auto"/>
              <w:right w:val="single" w:sz="4" w:space="0" w:color="auto"/>
            </w:tcBorders>
          </w:tcPr>
          <w:p w:rsidR="00C77EF7" w:rsidRPr="008623C0" w:rsidRDefault="00C77EF7" w:rsidP="00A962DA">
            <w:pPr>
              <w:spacing w:before="20" w:after="20"/>
              <w:rPr>
                <w:highlight w:val="yellow"/>
              </w:rPr>
            </w:pPr>
            <w:r w:rsidRPr="008623C0">
              <w:t>Impermeable wet, very rapid infiltration via cracks when dry.</w:t>
            </w:r>
            <w:r w:rsidR="00A962DA">
              <w:t xml:space="preserve"> Moderate</w:t>
            </w:r>
            <w:r w:rsidR="00A962DA" w:rsidRPr="00DC0FA2">
              <w:t xml:space="preserve"> AWC.</w:t>
            </w:r>
          </w:p>
        </w:tc>
      </w:tr>
      <w:tr w:rsidR="00C77EF7" w:rsidRPr="00222532" w:rsidTr="00DA7ECB">
        <w:tc>
          <w:tcPr>
            <w:tcW w:w="770" w:type="dxa"/>
            <w:tcBorders>
              <w:top w:val="single" w:sz="4" w:space="0" w:color="auto"/>
              <w:left w:val="single" w:sz="4" w:space="0" w:color="auto"/>
              <w:bottom w:val="single" w:sz="4" w:space="0" w:color="auto"/>
              <w:right w:val="dotted" w:sz="4" w:space="0" w:color="auto"/>
            </w:tcBorders>
          </w:tcPr>
          <w:p w:rsidR="00C77EF7" w:rsidRPr="00D87D38" w:rsidRDefault="00C77EF7" w:rsidP="00D87D38">
            <w:pPr>
              <w:spacing w:before="20" w:after="20"/>
              <w:jc w:val="center"/>
              <w:rPr>
                <w:b/>
                <w:sz w:val="22"/>
                <w:szCs w:val="22"/>
              </w:rPr>
            </w:pPr>
            <w:r w:rsidRPr="00D87D38">
              <w:rPr>
                <w:b/>
                <w:sz w:val="22"/>
                <w:szCs w:val="22"/>
              </w:rPr>
              <w:t>V</w:t>
            </w:r>
            <w:r w:rsidR="008E79C8" w:rsidRPr="00D87D38">
              <w:rPr>
                <w:b/>
                <w:sz w:val="22"/>
                <w:szCs w:val="22"/>
              </w:rPr>
              <w:t>H</w:t>
            </w:r>
            <w:r w:rsidRPr="00D87D38">
              <w:rPr>
                <w:b/>
                <w:sz w:val="22"/>
                <w:szCs w:val="22"/>
              </w:rPr>
              <w:t>2</w:t>
            </w:r>
          </w:p>
        </w:tc>
        <w:tc>
          <w:tcPr>
            <w:tcW w:w="2273" w:type="dxa"/>
            <w:tcBorders>
              <w:top w:val="single" w:sz="4" w:space="0" w:color="auto"/>
              <w:left w:val="dotted" w:sz="4" w:space="0" w:color="auto"/>
              <w:bottom w:val="single" w:sz="4" w:space="0" w:color="auto"/>
              <w:right w:val="dotted" w:sz="4" w:space="0" w:color="auto"/>
            </w:tcBorders>
          </w:tcPr>
          <w:p w:rsidR="00C77EF7" w:rsidRPr="008623C0" w:rsidRDefault="00C77EF7" w:rsidP="00AE4FFF">
            <w:pPr>
              <w:spacing w:before="20" w:after="20"/>
            </w:pPr>
            <w:r w:rsidRPr="008623C0">
              <w:t xml:space="preserve">Deep, </w:t>
            </w:r>
            <w:r w:rsidR="008E79C8" w:rsidRPr="008623C0">
              <w:t xml:space="preserve">dark brown or very dark greyish brown topsoil over dark yellowish brown, dark brown or brown </w:t>
            </w:r>
            <w:r w:rsidRPr="008623C0">
              <w:t>cracking clay (56% topsoil, 62% subsoil).</w:t>
            </w:r>
          </w:p>
        </w:tc>
        <w:tc>
          <w:tcPr>
            <w:tcW w:w="3668" w:type="dxa"/>
            <w:tcBorders>
              <w:top w:val="single" w:sz="4" w:space="0" w:color="auto"/>
              <w:left w:val="dotted" w:sz="4" w:space="0" w:color="auto"/>
              <w:bottom w:val="single" w:sz="4" w:space="0" w:color="auto"/>
              <w:right w:val="dotted" w:sz="4" w:space="0" w:color="auto"/>
            </w:tcBorders>
          </w:tcPr>
          <w:p w:rsidR="00C77EF7" w:rsidRPr="008623C0" w:rsidRDefault="00AE4FFF" w:rsidP="00AE4FFF">
            <w:pPr>
              <w:spacing w:before="20" w:after="20"/>
            </w:pPr>
            <w:r>
              <w:t>Slightly acid</w:t>
            </w:r>
            <w:r w:rsidRPr="008623C0">
              <w:t xml:space="preserve"> </w:t>
            </w:r>
            <w:r>
              <w:t>(pH 5.6 – 6.2)</w:t>
            </w:r>
            <w:r w:rsidRPr="008623C0">
              <w:t xml:space="preserve">. </w:t>
            </w:r>
            <w:r w:rsidR="00971BB1" w:rsidRPr="008623C0">
              <w:t>H</w:t>
            </w:r>
            <w:r w:rsidR="00C77EF7" w:rsidRPr="008623C0">
              <w:t>igh CEC (</w:t>
            </w:r>
            <w:r w:rsidR="00971BB1" w:rsidRPr="008623C0">
              <w:t>4</w:t>
            </w:r>
            <w:r>
              <w:t>7</w:t>
            </w:r>
            <w:r w:rsidR="00C77EF7" w:rsidRPr="008623C0">
              <w:t xml:space="preserve"> – </w:t>
            </w:r>
            <w:r>
              <w:t>49</w:t>
            </w:r>
            <w:r w:rsidR="00C77EF7" w:rsidRPr="008623C0">
              <w:t xml:space="preserve">) and exchangeable Ca and Mg, and about </w:t>
            </w:r>
            <w:r w:rsidR="00971BB1" w:rsidRPr="008623C0">
              <w:t>90</w:t>
            </w:r>
            <w:r w:rsidR="00C77EF7" w:rsidRPr="008623C0">
              <w:t xml:space="preserve">% base-saturated. Low average organic carbon (1 – </w:t>
            </w:r>
            <w:r w:rsidR="00971BB1" w:rsidRPr="008623C0">
              <w:t>2</w:t>
            </w:r>
            <w:r w:rsidR="00C77EF7" w:rsidRPr="008623C0">
              <w:t xml:space="preserve">%) and available P (5 – </w:t>
            </w:r>
            <w:r w:rsidR="00971BB1" w:rsidRPr="008623C0">
              <w:t>10</w:t>
            </w:r>
            <w:r w:rsidR="00C77EF7" w:rsidRPr="008623C0">
              <w:t xml:space="preserve"> mg/kg) but moderate exchangeable K. </w:t>
            </w:r>
            <w:r w:rsidR="004132F9" w:rsidRPr="008623C0">
              <w:t>N</w:t>
            </w:r>
            <w:r w:rsidR="00C77EF7" w:rsidRPr="008623C0">
              <w:t>on-calcareous</w:t>
            </w:r>
            <w:r w:rsidR="006F2F32" w:rsidRPr="008623C0">
              <w:t>, n</w:t>
            </w:r>
            <w:r w:rsidR="00C77EF7" w:rsidRPr="008623C0">
              <w:t>on-saline and non-sodic.</w:t>
            </w:r>
          </w:p>
        </w:tc>
        <w:tc>
          <w:tcPr>
            <w:tcW w:w="1763" w:type="dxa"/>
            <w:tcBorders>
              <w:top w:val="single" w:sz="4" w:space="0" w:color="auto"/>
              <w:left w:val="dotted" w:sz="4" w:space="0" w:color="auto"/>
              <w:bottom w:val="single" w:sz="4" w:space="0" w:color="auto"/>
              <w:right w:val="single" w:sz="4" w:space="0" w:color="auto"/>
            </w:tcBorders>
          </w:tcPr>
          <w:p w:rsidR="00C77EF7" w:rsidRPr="008623C0" w:rsidRDefault="00C77EF7" w:rsidP="00EE54D0">
            <w:pPr>
              <w:spacing w:before="20" w:after="20"/>
              <w:rPr>
                <w:highlight w:val="yellow"/>
              </w:rPr>
            </w:pPr>
            <w:r w:rsidRPr="008623C0">
              <w:t>Impermeable wet, very rapid infiltration via cracks when dry.</w:t>
            </w:r>
            <w:r w:rsidR="00A962DA">
              <w:t xml:space="preserve"> </w:t>
            </w:r>
            <w:r w:rsidR="00A962DA" w:rsidRPr="00DC0FA2">
              <w:t>High AWC.</w:t>
            </w:r>
          </w:p>
        </w:tc>
      </w:tr>
      <w:tr w:rsidR="00633A8B" w:rsidRPr="00222532" w:rsidTr="00DA7ECB">
        <w:tc>
          <w:tcPr>
            <w:tcW w:w="770" w:type="dxa"/>
            <w:tcBorders>
              <w:top w:val="single" w:sz="4" w:space="0" w:color="auto"/>
              <w:left w:val="single" w:sz="4" w:space="0" w:color="auto"/>
              <w:bottom w:val="single" w:sz="4" w:space="0" w:color="auto"/>
              <w:right w:val="dotted" w:sz="4" w:space="0" w:color="auto"/>
            </w:tcBorders>
          </w:tcPr>
          <w:p w:rsidR="00633A8B" w:rsidRPr="00D87D38" w:rsidRDefault="00633A8B" w:rsidP="00D87D38">
            <w:pPr>
              <w:spacing w:before="20" w:after="20"/>
              <w:jc w:val="center"/>
              <w:rPr>
                <w:b/>
                <w:sz w:val="22"/>
                <w:szCs w:val="22"/>
              </w:rPr>
            </w:pPr>
            <w:r w:rsidRPr="00D87D38">
              <w:rPr>
                <w:b/>
                <w:sz w:val="22"/>
                <w:szCs w:val="22"/>
              </w:rPr>
              <w:t>V</w:t>
            </w:r>
            <w:r w:rsidR="008E79C8" w:rsidRPr="00D87D38">
              <w:rPr>
                <w:b/>
                <w:sz w:val="22"/>
                <w:szCs w:val="22"/>
              </w:rPr>
              <w:t>E</w:t>
            </w:r>
          </w:p>
        </w:tc>
        <w:tc>
          <w:tcPr>
            <w:tcW w:w="2273" w:type="dxa"/>
            <w:tcBorders>
              <w:top w:val="single" w:sz="4" w:space="0" w:color="auto"/>
              <w:left w:val="dotted" w:sz="4" w:space="0" w:color="auto"/>
              <w:bottom w:val="single" w:sz="4" w:space="0" w:color="auto"/>
              <w:right w:val="dotted" w:sz="4" w:space="0" w:color="auto"/>
            </w:tcBorders>
          </w:tcPr>
          <w:p w:rsidR="00633A8B" w:rsidRPr="008623C0" w:rsidRDefault="00483BAA" w:rsidP="00AE4FFF">
            <w:pPr>
              <w:spacing w:before="20" w:after="20"/>
              <w:rPr>
                <w:highlight w:val="yellow"/>
              </w:rPr>
            </w:pPr>
            <w:r w:rsidRPr="008623C0">
              <w:t>Between 0.</w:t>
            </w:r>
            <w:r w:rsidR="004132F9" w:rsidRPr="008623C0">
              <w:t>6</w:t>
            </w:r>
            <w:r w:rsidRPr="008623C0">
              <w:t xml:space="preserve"> and 1.0 m of black or very dark grey cracking clay </w:t>
            </w:r>
            <w:r w:rsidR="004132F9" w:rsidRPr="008623C0">
              <w:t>(56% topsoil, 62% subsoil) over bedrock.</w:t>
            </w:r>
          </w:p>
        </w:tc>
        <w:tc>
          <w:tcPr>
            <w:tcW w:w="3668" w:type="dxa"/>
            <w:tcBorders>
              <w:top w:val="single" w:sz="4" w:space="0" w:color="auto"/>
              <w:left w:val="dotted" w:sz="4" w:space="0" w:color="auto"/>
              <w:bottom w:val="single" w:sz="4" w:space="0" w:color="auto"/>
              <w:right w:val="dotted" w:sz="4" w:space="0" w:color="auto"/>
            </w:tcBorders>
          </w:tcPr>
          <w:p w:rsidR="00633A8B" w:rsidRPr="008623C0" w:rsidRDefault="00D87D38" w:rsidP="00225DE3">
            <w:pPr>
              <w:spacing w:before="20" w:after="20"/>
            </w:pPr>
            <w:r>
              <w:t>No analyses.</w:t>
            </w:r>
            <w:r w:rsidR="00225DE3">
              <w:t xml:space="preserve"> Assumed to be similar to VP1.</w:t>
            </w:r>
          </w:p>
        </w:tc>
        <w:tc>
          <w:tcPr>
            <w:tcW w:w="1763" w:type="dxa"/>
            <w:tcBorders>
              <w:top w:val="single" w:sz="4" w:space="0" w:color="auto"/>
              <w:left w:val="dotted" w:sz="4" w:space="0" w:color="auto"/>
              <w:bottom w:val="single" w:sz="4" w:space="0" w:color="auto"/>
              <w:right w:val="single" w:sz="4" w:space="0" w:color="auto"/>
            </w:tcBorders>
          </w:tcPr>
          <w:p w:rsidR="00633A8B" w:rsidRPr="008623C0" w:rsidRDefault="00633A8B" w:rsidP="00E03F4B">
            <w:pPr>
              <w:spacing w:before="20" w:after="20"/>
              <w:rPr>
                <w:highlight w:val="yellow"/>
              </w:rPr>
            </w:pPr>
            <w:r w:rsidRPr="008623C0">
              <w:t>Impermeable wet, very rapid infiltration via cracks when dry.</w:t>
            </w:r>
          </w:p>
        </w:tc>
      </w:tr>
    </w:tbl>
    <w:p w:rsidR="00DA7ECB" w:rsidRDefault="00DA7ECB" w:rsidP="008623C0">
      <w:pPr>
        <w:pStyle w:val="Caption"/>
      </w:pPr>
      <w:bookmarkStart w:id="140" w:name="_Ref274136751"/>
    </w:p>
    <w:p w:rsidR="00DA7ECB" w:rsidRDefault="00DA7ECB" w:rsidP="00DA7ECB">
      <w:pPr>
        <w:rPr>
          <w:rFonts w:cs="Arial"/>
          <w:szCs w:val="22"/>
        </w:rPr>
      </w:pPr>
      <w:r>
        <w:br w:type="page"/>
      </w:r>
    </w:p>
    <w:p w:rsidR="009953A0" w:rsidRDefault="008623C0" w:rsidP="008623C0">
      <w:pPr>
        <w:pStyle w:val="Caption"/>
      </w:pPr>
      <w:bookmarkStart w:id="141" w:name="_Toc274145574"/>
      <w:r>
        <w:lastRenderedPageBreak/>
        <w:t xml:space="preserve">Table </w:t>
      </w:r>
      <w:fldSimple w:instr=" STYLEREF 1 \s ">
        <w:r w:rsidR="004F2141">
          <w:rPr>
            <w:noProof/>
          </w:rPr>
          <w:t>6</w:t>
        </w:r>
      </w:fldSimple>
      <w:r w:rsidR="004F2141">
        <w:noBreakHyphen/>
      </w:r>
      <w:fldSimple w:instr=" SEQ Table \* ARABIC \s 1 ">
        <w:r w:rsidR="004F2141">
          <w:rPr>
            <w:noProof/>
          </w:rPr>
          <w:t>3</w:t>
        </w:r>
      </w:fldSimple>
      <w:bookmarkEnd w:id="140"/>
      <w:r w:rsidRPr="007562E3">
        <w:t xml:space="preserve">:  </w:t>
      </w:r>
      <w:r w:rsidR="00AE4FFF">
        <w:t>Average s</w:t>
      </w:r>
      <w:r w:rsidRPr="007562E3">
        <w:t>oil characteristics, Nitisols, L</w:t>
      </w:r>
      <w:r w:rsidR="00996D15">
        <w:t>uv</w:t>
      </w:r>
      <w:r w:rsidRPr="007562E3">
        <w:t>isols, Cambisols</w:t>
      </w:r>
      <w:bookmarkEnd w:id="141"/>
    </w:p>
    <w:tbl>
      <w:tblPr>
        <w:tblStyle w:val="TableGrid"/>
        <w:tblW w:w="0" w:type="auto"/>
        <w:tblInd w:w="768" w:type="dxa"/>
        <w:tblBorders>
          <w:left w:val="none" w:sz="0" w:space="0" w:color="auto"/>
          <w:right w:val="none" w:sz="0" w:space="0" w:color="auto"/>
          <w:insideH w:val="none" w:sz="0" w:space="0" w:color="auto"/>
          <w:insideV w:val="none" w:sz="0" w:space="0" w:color="auto"/>
        </w:tblBorders>
        <w:tblLook w:val="04A0"/>
      </w:tblPr>
      <w:tblGrid>
        <w:gridCol w:w="770"/>
        <w:gridCol w:w="2256"/>
        <w:gridCol w:w="3425"/>
        <w:gridCol w:w="2023"/>
      </w:tblGrid>
      <w:tr w:rsidR="009953A0" w:rsidRPr="00B90B98" w:rsidTr="00DA7ECB">
        <w:tc>
          <w:tcPr>
            <w:tcW w:w="770" w:type="dxa"/>
            <w:tcBorders>
              <w:top w:val="single" w:sz="4" w:space="0" w:color="auto"/>
              <w:left w:val="single" w:sz="4" w:space="0" w:color="auto"/>
              <w:bottom w:val="single" w:sz="4" w:space="0" w:color="auto"/>
              <w:right w:val="dotted" w:sz="4" w:space="0" w:color="auto"/>
            </w:tcBorders>
            <w:shd w:val="clear" w:color="auto" w:fill="D9D9D9" w:themeFill="background1" w:themeFillShade="D9"/>
            <w:vAlign w:val="center"/>
          </w:tcPr>
          <w:p w:rsidR="009953A0" w:rsidRPr="00B90B98" w:rsidRDefault="009953A0" w:rsidP="00B90B98">
            <w:pPr>
              <w:spacing w:before="20" w:after="20"/>
              <w:jc w:val="center"/>
              <w:rPr>
                <w:b/>
                <w:sz w:val="22"/>
                <w:szCs w:val="22"/>
              </w:rPr>
            </w:pPr>
            <w:r w:rsidRPr="00B90B98">
              <w:rPr>
                <w:b/>
                <w:sz w:val="22"/>
                <w:szCs w:val="22"/>
              </w:rPr>
              <w:t>Soil type</w:t>
            </w:r>
          </w:p>
        </w:tc>
        <w:tc>
          <w:tcPr>
            <w:tcW w:w="7704" w:type="dxa"/>
            <w:gridSpan w:val="3"/>
            <w:tcBorders>
              <w:top w:val="single" w:sz="4" w:space="0" w:color="auto"/>
              <w:left w:val="dotted" w:sz="4" w:space="0" w:color="auto"/>
              <w:bottom w:val="single" w:sz="4" w:space="0" w:color="auto"/>
              <w:right w:val="single" w:sz="4" w:space="0" w:color="auto"/>
            </w:tcBorders>
            <w:shd w:val="clear" w:color="auto" w:fill="D9D9D9" w:themeFill="background1" w:themeFillShade="D9"/>
            <w:vAlign w:val="center"/>
          </w:tcPr>
          <w:p w:rsidR="009953A0" w:rsidRPr="00B90B98" w:rsidRDefault="009953A0" w:rsidP="006A65D0">
            <w:pPr>
              <w:spacing w:before="20" w:after="20"/>
              <w:jc w:val="center"/>
              <w:rPr>
                <w:b/>
                <w:sz w:val="22"/>
                <w:szCs w:val="22"/>
              </w:rPr>
            </w:pPr>
            <w:r w:rsidRPr="00B90B98">
              <w:rPr>
                <w:b/>
                <w:sz w:val="22"/>
                <w:szCs w:val="22"/>
              </w:rPr>
              <w:t>Soil characteristics</w:t>
            </w:r>
          </w:p>
        </w:tc>
      </w:tr>
      <w:tr w:rsidR="00633A8B" w:rsidRPr="00222532" w:rsidTr="00F62DE7">
        <w:tblPrEx>
          <w:tblBorders>
            <w:left w:val="single" w:sz="4" w:space="0" w:color="auto"/>
            <w:right w:val="single" w:sz="4" w:space="0" w:color="auto"/>
            <w:insideH w:val="single" w:sz="4" w:space="0" w:color="auto"/>
            <w:insideV w:val="dotted" w:sz="4" w:space="0" w:color="auto"/>
          </w:tblBorders>
        </w:tblPrEx>
        <w:tc>
          <w:tcPr>
            <w:tcW w:w="770" w:type="dxa"/>
          </w:tcPr>
          <w:p w:rsidR="00633A8B" w:rsidRPr="00B90B98" w:rsidRDefault="009E3091" w:rsidP="00B90B98">
            <w:pPr>
              <w:spacing w:before="20" w:after="20"/>
              <w:jc w:val="center"/>
              <w:rPr>
                <w:b/>
                <w:sz w:val="22"/>
                <w:szCs w:val="22"/>
              </w:rPr>
            </w:pPr>
            <w:r w:rsidRPr="00B90B98">
              <w:rPr>
                <w:b/>
                <w:sz w:val="22"/>
                <w:szCs w:val="22"/>
              </w:rPr>
              <w:t>N</w:t>
            </w:r>
          </w:p>
        </w:tc>
        <w:tc>
          <w:tcPr>
            <w:tcW w:w="2256" w:type="dxa"/>
          </w:tcPr>
          <w:p w:rsidR="00633A8B" w:rsidRPr="00DA7ECB" w:rsidRDefault="00633A8B" w:rsidP="00DA7ECB">
            <w:pPr>
              <w:spacing w:before="20" w:after="20"/>
            </w:pPr>
            <w:r w:rsidRPr="00DA7ECB">
              <w:rPr>
                <w:rFonts w:cs="Arial"/>
              </w:rPr>
              <w:t xml:space="preserve">Deep, </w:t>
            </w:r>
            <w:r w:rsidR="001507F5" w:rsidRPr="00DA7ECB">
              <w:rPr>
                <w:rFonts w:cs="Arial"/>
              </w:rPr>
              <w:t xml:space="preserve">uniform, </w:t>
            </w:r>
            <w:r w:rsidRPr="00DA7ECB">
              <w:rPr>
                <w:rFonts w:cs="Arial"/>
              </w:rPr>
              <w:t xml:space="preserve">dark </w:t>
            </w:r>
            <w:r w:rsidR="001507F5" w:rsidRPr="00DA7ECB">
              <w:rPr>
                <w:rFonts w:cs="Arial"/>
              </w:rPr>
              <w:t xml:space="preserve">reddish brown clay </w:t>
            </w:r>
            <w:r w:rsidR="00F62DE7">
              <w:rPr>
                <w:rFonts w:cs="Arial"/>
              </w:rPr>
              <w:t xml:space="preserve">(65% topsoil, 79% subsoil) </w:t>
            </w:r>
            <w:r w:rsidR="001507F5" w:rsidRPr="00DA7ECB">
              <w:rPr>
                <w:rFonts w:cs="Arial"/>
              </w:rPr>
              <w:t>with moderate structures and shiny ped faces.</w:t>
            </w:r>
            <w:r w:rsidRPr="00DA7ECB">
              <w:rPr>
                <w:rFonts w:cs="Arial"/>
              </w:rPr>
              <w:t xml:space="preserve"> </w:t>
            </w:r>
          </w:p>
        </w:tc>
        <w:tc>
          <w:tcPr>
            <w:tcW w:w="3425" w:type="dxa"/>
          </w:tcPr>
          <w:p w:rsidR="00633A8B" w:rsidRPr="00DA7ECB" w:rsidRDefault="0098612E" w:rsidP="006457E2">
            <w:pPr>
              <w:spacing w:before="20" w:after="20"/>
            </w:pPr>
            <w:r>
              <w:t>Acid (pH</w:t>
            </w:r>
            <w:r w:rsidR="003D19E7">
              <w:t xml:space="preserve"> </w:t>
            </w:r>
            <w:r>
              <w:t xml:space="preserve">5.4 topsoil, 5.2 subsoil). High CEC (21 – 56) </w:t>
            </w:r>
            <w:r w:rsidRPr="008623C0">
              <w:t>and exc</w:t>
            </w:r>
            <w:r>
              <w:t>hangeable Ca and Mg, and about 6</w:t>
            </w:r>
            <w:r w:rsidRPr="008623C0">
              <w:t>0% base-saturated.</w:t>
            </w:r>
            <w:r>
              <w:t xml:space="preserve"> </w:t>
            </w:r>
            <w:r w:rsidR="00A5588A">
              <w:t xml:space="preserve">Moderate (1 – 3%) average organic carbon, available P (7 – 12 mg/kg), and K. </w:t>
            </w:r>
            <w:r w:rsidR="006457E2">
              <w:t xml:space="preserve">Non-calcareous, </w:t>
            </w:r>
            <w:r w:rsidR="00A5588A" w:rsidRPr="008623C0">
              <w:t>non-saline</w:t>
            </w:r>
            <w:r w:rsidR="006457E2">
              <w:t>,</w:t>
            </w:r>
            <w:r w:rsidR="00A5588A" w:rsidRPr="008623C0">
              <w:t xml:space="preserve"> non-sodic.</w:t>
            </w:r>
          </w:p>
        </w:tc>
        <w:tc>
          <w:tcPr>
            <w:tcW w:w="2023" w:type="dxa"/>
          </w:tcPr>
          <w:p w:rsidR="00633A8B" w:rsidRPr="008623C0" w:rsidRDefault="00463EFA" w:rsidP="00DC0FA2">
            <w:pPr>
              <w:spacing w:before="20" w:after="20"/>
              <w:rPr>
                <w:highlight w:val="yellow"/>
              </w:rPr>
            </w:pPr>
            <w:r w:rsidRPr="008623C0">
              <w:rPr>
                <w:rFonts w:cs="Arial"/>
              </w:rPr>
              <w:t xml:space="preserve">Well </w:t>
            </w:r>
            <w:r w:rsidR="00633A8B" w:rsidRPr="008623C0">
              <w:rPr>
                <w:rFonts w:cs="Arial"/>
              </w:rPr>
              <w:t xml:space="preserve">drained; </w:t>
            </w:r>
            <w:r w:rsidR="00162F68" w:rsidRPr="008623C0">
              <w:rPr>
                <w:rFonts w:cs="Arial"/>
              </w:rPr>
              <w:t xml:space="preserve">moderately </w:t>
            </w:r>
            <w:r w:rsidR="00525E71" w:rsidRPr="008623C0">
              <w:rPr>
                <w:rFonts w:cs="Arial"/>
              </w:rPr>
              <w:t>permeable; r</w:t>
            </w:r>
            <w:r w:rsidRPr="008623C0">
              <w:rPr>
                <w:rFonts w:cs="Arial"/>
              </w:rPr>
              <w:t>apid infilt</w:t>
            </w:r>
            <w:r w:rsidR="00633A8B" w:rsidRPr="008623C0">
              <w:rPr>
                <w:rFonts w:cs="Arial"/>
              </w:rPr>
              <w:t>ration.</w:t>
            </w:r>
            <w:r w:rsidR="00633A8B" w:rsidRPr="008623C0">
              <w:t xml:space="preserve"> </w:t>
            </w:r>
            <w:r w:rsidR="00DC0FA2" w:rsidRPr="00DC0FA2">
              <w:t xml:space="preserve">High </w:t>
            </w:r>
            <w:r w:rsidR="00B90B98" w:rsidRPr="00DC0FA2">
              <w:t>AWC</w:t>
            </w:r>
            <w:r w:rsidR="00DC0FA2" w:rsidRPr="00DC0FA2">
              <w:t>.</w:t>
            </w:r>
          </w:p>
        </w:tc>
      </w:tr>
      <w:tr w:rsidR="0024781E" w:rsidRPr="00222532" w:rsidTr="00DA7ECB">
        <w:tblPrEx>
          <w:tblBorders>
            <w:left w:val="single" w:sz="4" w:space="0" w:color="auto"/>
            <w:right w:val="single" w:sz="4" w:space="0" w:color="auto"/>
            <w:insideH w:val="single" w:sz="4" w:space="0" w:color="auto"/>
            <w:insideV w:val="dotted" w:sz="4" w:space="0" w:color="auto"/>
          </w:tblBorders>
        </w:tblPrEx>
        <w:tc>
          <w:tcPr>
            <w:tcW w:w="770" w:type="dxa"/>
          </w:tcPr>
          <w:p w:rsidR="0024781E" w:rsidRPr="00B90B98" w:rsidRDefault="0019583F" w:rsidP="00B90B98">
            <w:pPr>
              <w:spacing w:before="20" w:after="20"/>
              <w:jc w:val="center"/>
              <w:rPr>
                <w:b/>
                <w:sz w:val="22"/>
                <w:szCs w:val="22"/>
              </w:rPr>
            </w:pPr>
            <w:r w:rsidRPr="00B90B98">
              <w:rPr>
                <w:b/>
                <w:sz w:val="22"/>
                <w:szCs w:val="22"/>
              </w:rPr>
              <w:t>R1</w:t>
            </w:r>
          </w:p>
        </w:tc>
        <w:tc>
          <w:tcPr>
            <w:tcW w:w="2256" w:type="dxa"/>
          </w:tcPr>
          <w:p w:rsidR="0024781E" w:rsidRPr="00DA7ECB" w:rsidRDefault="005C00E4" w:rsidP="00DA7ECB">
            <w:pPr>
              <w:spacing w:before="20" w:after="20"/>
            </w:pPr>
            <w:r w:rsidRPr="00DA7ECB">
              <w:rPr>
                <w:rFonts w:cs="Arial"/>
              </w:rPr>
              <w:t xml:space="preserve">Deep, dark reddish brown clay </w:t>
            </w:r>
            <w:r w:rsidR="003D19E7">
              <w:rPr>
                <w:rFonts w:cs="Arial"/>
              </w:rPr>
              <w:t xml:space="preserve">(59% topsoil, 74% subsoil) </w:t>
            </w:r>
            <w:r w:rsidRPr="00DA7ECB">
              <w:rPr>
                <w:rFonts w:cs="Arial"/>
              </w:rPr>
              <w:t xml:space="preserve">with moderate structures. </w:t>
            </w:r>
          </w:p>
        </w:tc>
        <w:tc>
          <w:tcPr>
            <w:tcW w:w="3425" w:type="dxa"/>
          </w:tcPr>
          <w:p w:rsidR="0024781E" w:rsidRPr="008623C0" w:rsidRDefault="003D19E7" w:rsidP="006457E2">
            <w:pPr>
              <w:spacing w:before="20" w:after="20"/>
            </w:pPr>
            <w:r>
              <w:t xml:space="preserve">Acid (pH 5.2 topsoil, 5.2 subsoil). High CEC (40 – 43) </w:t>
            </w:r>
            <w:r w:rsidRPr="008623C0">
              <w:t>and exc</w:t>
            </w:r>
            <w:r>
              <w:t>hangeable Ca and Mg, and about 8</w:t>
            </w:r>
            <w:r w:rsidRPr="008623C0">
              <w:t>0% base-saturated.</w:t>
            </w:r>
            <w:r>
              <w:t xml:space="preserve"> Moderate (1 – 3%</w:t>
            </w:r>
            <w:r w:rsidR="009647E8">
              <w:t>) average organic carbon,</w:t>
            </w:r>
            <w:r>
              <w:t xml:space="preserve"> available P (10 mg/kg), and K. </w:t>
            </w:r>
            <w:r w:rsidRPr="008623C0">
              <w:t>Non-calcareous, non-saline</w:t>
            </w:r>
            <w:r w:rsidR="006457E2">
              <w:t>,</w:t>
            </w:r>
            <w:r w:rsidRPr="008623C0">
              <w:t xml:space="preserve"> non-sodic.</w:t>
            </w:r>
          </w:p>
        </w:tc>
        <w:tc>
          <w:tcPr>
            <w:tcW w:w="2023" w:type="dxa"/>
          </w:tcPr>
          <w:p w:rsidR="0024781E" w:rsidRPr="008623C0" w:rsidRDefault="00463EFA" w:rsidP="00A962DA">
            <w:pPr>
              <w:spacing w:before="20" w:after="20"/>
              <w:rPr>
                <w:highlight w:val="yellow"/>
              </w:rPr>
            </w:pPr>
            <w:r w:rsidRPr="008623C0">
              <w:rPr>
                <w:rFonts w:cs="Arial"/>
              </w:rPr>
              <w:t xml:space="preserve">Well drained; </w:t>
            </w:r>
            <w:r w:rsidR="00162F68" w:rsidRPr="008623C0">
              <w:rPr>
                <w:rFonts w:cs="Arial"/>
              </w:rPr>
              <w:t xml:space="preserve">moderately </w:t>
            </w:r>
            <w:r w:rsidRPr="008623C0">
              <w:rPr>
                <w:rFonts w:cs="Arial"/>
              </w:rPr>
              <w:t>permeable; rapid infiltration.</w:t>
            </w:r>
            <w:r w:rsidR="00DC0FA2">
              <w:rPr>
                <w:rFonts w:cs="Arial"/>
              </w:rPr>
              <w:t xml:space="preserve"> </w:t>
            </w:r>
            <w:r w:rsidR="00A962DA">
              <w:rPr>
                <w:rFonts w:cs="Arial"/>
              </w:rPr>
              <w:t>Moderate</w:t>
            </w:r>
            <w:r w:rsidR="00DC0FA2" w:rsidRPr="00DC0FA2">
              <w:t xml:space="preserve"> AWC.</w:t>
            </w:r>
          </w:p>
        </w:tc>
      </w:tr>
      <w:tr w:rsidR="0024781E" w:rsidRPr="00222532" w:rsidTr="00DA7ECB">
        <w:tblPrEx>
          <w:tblBorders>
            <w:left w:val="single" w:sz="4" w:space="0" w:color="auto"/>
            <w:right w:val="single" w:sz="4" w:space="0" w:color="auto"/>
            <w:insideH w:val="single" w:sz="4" w:space="0" w:color="auto"/>
            <w:insideV w:val="dotted" w:sz="4" w:space="0" w:color="auto"/>
          </w:tblBorders>
        </w:tblPrEx>
        <w:tc>
          <w:tcPr>
            <w:tcW w:w="770" w:type="dxa"/>
          </w:tcPr>
          <w:p w:rsidR="0024781E" w:rsidRPr="00B90B98" w:rsidRDefault="0019583F" w:rsidP="00B90B98">
            <w:pPr>
              <w:spacing w:before="20" w:after="20"/>
              <w:jc w:val="center"/>
              <w:rPr>
                <w:b/>
                <w:sz w:val="22"/>
                <w:szCs w:val="22"/>
              </w:rPr>
            </w:pPr>
            <w:r w:rsidRPr="00B90B98">
              <w:rPr>
                <w:b/>
                <w:sz w:val="22"/>
                <w:szCs w:val="22"/>
              </w:rPr>
              <w:t>R2</w:t>
            </w:r>
          </w:p>
        </w:tc>
        <w:tc>
          <w:tcPr>
            <w:tcW w:w="2256" w:type="dxa"/>
          </w:tcPr>
          <w:p w:rsidR="0024781E" w:rsidRPr="00DA7ECB" w:rsidRDefault="005C00E4" w:rsidP="00DA7ECB">
            <w:pPr>
              <w:spacing w:before="20" w:after="20"/>
            </w:pPr>
            <w:r w:rsidRPr="00DA7ECB">
              <w:t xml:space="preserve">Deep, </w:t>
            </w:r>
            <w:r w:rsidR="00972C16" w:rsidRPr="00DA7ECB">
              <w:t>dark reddish brown or dark brown clay</w:t>
            </w:r>
            <w:r w:rsidR="00C0356C">
              <w:t xml:space="preserve"> (71% topsoil, 84% subsoil)</w:t>
            </w:r>
            <w:r w:rsidR="00972C16" w:rsidRPr="00DA7ECB">
              <w:t>. Most subsoils have few to common small Fe-Mn concretions</w:t>
            </w:r>
          </w:p>
        </w:tc>
        <w:tc>
          <w:tcPr>
            <w:tcW w:w="3425" w:type="dxa"/>
          </w:tcPr>
          <w:p w:rsidR="0024781E" w:rsidRPr="008623C0" w:rsidRDefault="003D19E7" w:rsidP="009647E8">
            <w:pPr>
              <w:spacing w:before="20" w:after="20"/>
              <w:rPr>
                <w:highlight w:val="yellow"/>
              </w:rPr>
            </w:pPr>
            <w:r>
              <w:t xml:space="preserve">Acid (pH </w:t>
            </w:r>
            <w:r w:rsidR="00C0356C">
              <w:t>4.7 – 4.8)</w:t>
            </w:r>
            <w:r>
              <w:t>. High CEC (</w:t>
            </w:r>
            <w:r w:rsidR="00C0356C">
              <w:t>34</w:t>
            </w:r>
            <w:r>
              <w:t xml:space="preserve"> – </w:t>
            </w:r>
            <w:r w:rsidR="00C0356C">
              <w:t>55</w:t>
            </w:r>
            <w:r>
              <w:t xml:space="preserve">) </w:t>
            </w:r>
            <w:r w:rsidRPr="008623C0">
              <w:t>and exc</w:t>
            </w:r>
            <w:r>
              <w:t xml:space="preserve">hangeable Ca and Mg, and about </w:t>
            </w:r>
            <w:r w:rsidR="00C0356C">
              <w:t>6</w:t>
            </w:r>
            <w:r w:rsidRPr="008623C0">
              <w:t>0% base-saturated.</w:t>
            </w:r>
            <w:r>
              <w:t xml:space="preserve"> Moderate (1 – 3%) average organic carbon</w:t>
            </w:r>
            <w:r w:rsidR="009647E8">
              <w:t xml:space="preserve"> and</w:t>
            </w:r>
            <w:r>
              <w:t xml:space="preserve"> available P (10 mg/kg), and </w:t>
            </w:r>
            <w:r w:rsidR="009647E8">
              <w:t xml:space="preserve">low </w:t>
            </w:r>
            <w:r>
              <w:t xml:space="preserve">K. </w:t>
            </w:r>
            <w:r w:rsidRPr="008623C0">
              <w:t>Non-calcareous, non-saline and non-sodic.</w:t>
            </w:r>
          </w:p>
        </w:tc>
        <w:tc>
          <w:tcPr>
            <w:tcW w:w="2023" w:type="dxa"/>
          </w:tcPr>
          <w:p w:rsidR="0024781E" w:rsidRPr="008623C0" w:rsidRDefault="003C196A" w:rsidP="00276C41">
            <w:pPr>
              <w:spacing w:before="20" w:after="20"/>
              <w:rPr>
                <w:highlight w:val="yellow"/>
              </w:rPr>
            </w:pPr>
            <w:r w:rsidRPr="008623C0">
              <w:rPr>
                <w:rFonts w:cs="Arial"/>
              </w:rPr>
              <w:t>Well drained</w:t>
            </w:r>
            <w:r w:rsidR="00276C41" w:rsidRPr="008623C0">
              <w:rPr>
                <w:rFonts w:cs="Arial"/>
              </w:rPr>
              <w:t>.</w:t>
            </w:r>
            <w:r w:rsidR="00162F68" w:rsidRPr="008623C0">
              <w:rPr>
                <w:rFonts w:cs="Arial"/>
              </w:rPr>
              <w:t xml:space="preserve"> Slow infiltration, moderately permeable.</w:t>
            </w:r>
            <w:r w:rsidR="00DC0FA2">
              <w:rPr>
                <w:rFonts w:cs="Arial"/>
              </w:rPr>
              <w:t xml:space="preserve"> </w:t>
            </w:r>
            <w:r w:rsidR="00DC0FA2" w:rsidRPr="00DC0FA2">
              <w:t>High AWC.</w:t>
            </w:r>
          </w:p>
        </w:tc>
      </w:tr>
      <w:tr w:rsidR="00F30EF5" w:rsidRPr="00222532" w:rsidTr="00DA7ECB">
        <w:tblPrEx>
          <w:tblBorders>
            <w:left w:val="single" w:sz="4" w:space="0" w:color="auto"/>
            <w:right w:val="single" w:sz="4" w:space="0" w:color="auto"/>
            <w:insideH w:val="single" w:sz="4" w:space="0" w:color="auto"/>
            <w:insideV w:val="dotted" w:sz="4" w:space="0" w:color="auto"/>
          </w:tblBorders>
        </w:tblPrEx>
        <w:tc>
          <w:tcPr>
            <w:tcW w:w="770" w:type="dxa"/>
          </w:tcPr>
          <w:p w:rsidR="00F30EF5" w:rsidRPr="00B90B98" w:rsidRDefault="00F30EF5" w:rsidP="00B90B98">
            <w:pPr>
              <w:spacing w:before="20" w:after="20"/>
              <w:jc w:val="center"/>
              <w:rPr>
                <w:b/>
                <w:sz w:val="22"/>
                <w:szCs w:val="22"/>
              </w:rPr>
            </w:pPr>
            <w:r w:rsidRPr="00B90B98">
              <w:rPr>
                <w:b/>
                <w:sz w:val="22"/>
                <w:szCs w:val="22"/>
              </w:rPr>
              <w:t>CV</w:t>
            </w:r>
          </w:p>
        </w:tc>
        <w:tc>
          <w:tcPr>
            <w:tcW w:w="2256" w:type="dxa"/>
          </w:tcPr>
          <w:p w:rsidR="00F30EF5" w:rsidRPr="008623C0" w:rsidRDefault="00F30EF5" w:rsidP="006A65D0">
            <w:pPr>
              <w:spacing w:before="20" w:after="20"/>
              <w:rPr>
                <w:highlight w:val="yellow"/>
              </w:rPr>
            </w:pPr>
            <w:r w:rsidRPr="008623C0">
              <w:rPr>
                <w:rFonts w:cs="Arial"/>
              </w:rPr>
              <w:t>Deep, d</w:t>
            </w:r>
            <w:r w:rsidRPr="008623C0">
              <w:t>ark brown or very dark greyish brown clay topsoil (89%) overlying brownish subsoil clay (82%) with slickensides. +/- narrow cracks to &lt; 0.6 m.</w:t>
            </w:r>
          </w:p>
        </w:tc>
        <w:tc>
          <w:tcPr>
            <w:tcW w:w="3425" w:type="dxa"/>
          </w:tcPr>
          <w:p w:rsidR="00F30EF5" w:rsidRPr="008623C0" w:rsidRDefault="006457E2" w:rsidP="00F847E8">
            <w:pPr>
              <w:spacing w:before="20" w:after="20"/>
            </w:pPr>
            <w:r>
              <w:t>Slightly a</w:t>
            </w:r>
            <w:r w:rsidR="00F30EF5" w:rsidRPr="008623C0">
              <w:t xml:space="preserve">cid  (pH </w:t>
            </w:r>
            <w:r w:rsidR="00F847E8">
              <w:t>5.5</w:t>
            </w:r>
            <w:r w:rsidR="00F30EF5" w:rsidRPr="008623C0">
              <w:t xml:space="preserve"> – </w:t>
            </w:r>
            <w:r w:rsidR="00F847E8">
              <w:t>5.6</w:t>
            </w:r>
            <w:r w:rsidR="00F30EF5" w:rsidRPr="008623C0">
              <w:t xml:space="preserve">). </w:t>
            </w:r>
            <w:r w:rsidR="0098612E">
              <w:t>H</w:t>
            </w:r>
            <w:r w:rsidR="00F30EF5" w:rsidRPr="008623C0">
              <w:t>igh CEC (35 – 53) and exchangeable Ca and Mg, and about 80% base-saturated. Low (1 – 2%) average organic carbon but moderate available P (8 – 11 mg/kg) and exchangeable K. Non-calcareous, non-saline and non-sodic.</w:t>
            </w:r>
          </w:p>
        </w:tc>
        <w:tc>
          <w:tcPr>
            <w:tcW w:w="2023" w:type="dxa"/>
          </w:tcPr>
          <w:p w:rsidR="00F30EF5" w:rsidRPr="008623C0" w:rsidRDefault="00F30EF5" w:rsidP="006A65D0">
            <w:pPr>
              <w:spacing w:before="20" w:after="20"/>
              <w:rPr>
                <w:highlight w:val="yellow"/>
              </w:rPr>
            </w:pPr>
            <w:r w:rsidRPr="008623C0">
              <w:rPr>
                <w:rFonts w:cs="Arial"/>
              </w:rPr>
              <w:t>Moderately well to imperfectly drained; slowly to moderately permeable; rapid infiltration.</w:t>
            </w:r>
            <w:r w:rsidR="00DC0FA2">
              <w:rPr>
                <w:rFonts w:cs="Arial"/>
              </w:rPr>
              <w:t xml:space="preserve"> </w:t>
            </w:r>
            <w:r w:rsidR="00DC0FA2" w:rsidRPr="00DC0FA2">
              <w:t>High AWC.</w:t>
            </w:r>
          </w:p>
        </w:tc>
      </w:tr>
      <w:tr w:rsidR="00F30EF5" w:rsidRPr="00222532" w:rsidTr="00DA7ECB">
        <w:tblPrEx>
          <w:tblBorders>
            <w:left w:val="single" w:sz="4" w:space="0" w:color="auto"/>
            <w:right w:val="single" w:sz="4" w:space="0" w:color="auto"/>
            <w:insideH w:val="single" w:sz="4" w:space="0" w:color="auto"/>
            <w:insideV w:val="dotted" w:sz="4" w:space="0" w:color="auto"/>
          </w:tblBorders>
        </w:tblPrEx>
        <w:tc>
          <w:tcPr>
            <w:tcW w:w="770" w:type="dxa"/>
          </w:tcPr>
          <w:p w:rsidR="00F30EF5" w:rsidRPr="00B90B98" w:rsidRDefault="00F30EF5" w:rsidP="00B90B98">
            <w:pPr>
              <w:spacing w:before="20" w:after="20"/>
              <w:jc w:val="center"/>
              <w:rPr>
                <w:b/>
                <w:sz w:val="22"/>
                <w:szCs w:val="22"/>
              </w:rPr>
            </w:pPr>
            <w:r w:rsidRPr="00B90B98">
              <w:rPr>
                <w:b/>
                <w:sz w:val="22"/>
                <w:szCs w:val="22"/>
              </w:rPr>
              <w:t>P</w:t>
            </w:r>
          </w:p>
        </w:tc>
        <w:tc>
          <w:tcPr>
            <w:tcW w:w="2256" w:type="dxa"/>
          </w:tcPr>
          <w:p w:rsidR="00F30EF5" w:rsidRPr="008623C0" w:rsidRDefault="00F30EF5" w:rsidP="006A65D0">
            <w:pPr>
              <w:spacing w:before="20" w:after="20"/>
              <w:rPr>
                <w:highlight w:val="yellow"/>
              </w:rPr>
            </w:pPr>
            <w:r w:rsidRPr="008623C0">
              <w:rPr>
                <w:rFonts w:cs="Arial"/>
              </w:rPr>
              <w:t>Deep, d</w:t>
            </w:r>
            <w:r w:rsidRPr="008623C0">
              <w:t xml:space="preserve">ark brownish clay (71% topsoil, 79% subsoil). Common to abundant Fe-Mn concretions below 0.5 m. Most subsoils have red-grey mottling. </w:t>
            </w:r>
          </w:p>
        </w:tc>
        <w:tc>
          <w:tcPr>
            <w:tcW w:w="3425" w:type="dxa"/>
          </w:tcPr>
          <w:p w:rsidR="00F30EF5" w:rsidRPr="008623C0" w:rsidRDefault="00F847E8" w:rsidP="00F847E8">
            <w:pPr>
              <w:spacing w:before="20" w:after="20"/>
            </w:pPr>
            <w:r>
              <w:t>S</w:t>
            </w:r>
            <w:r w:rsidR="00F30EF5" w:rsidRPr="008623C0">
              <w:t>lightly acid (pH 5.</w:t>
            </w:r>
            <w:r>
              <w:t>5</w:t>
            </w:r>
            <w:r w:rsidR="00F30EF5" w:rsidRPr="008623C0">
              <w:t xml:space="preserve"> – </w:t>
            </w:r>
            <w:r>
              <w:t>5.6</w:t>
            </w:r>
            <w:r w:rsidR="00F30EF5" w:rsidRPr="008623C0">
              <w:t xml:space="preserve">). </w:t>
            </w:r>
            <w:r w:rsidR="00C4219E">
              <w:t>H</w:t>
            </w:r>
            <w:r w:rsidR="00F30EF5" w:rsidRPr="008623C0">
              <w:t>igh CEC (3</w:t>
            </w:r>
            <w:r>
              <w:t>6</w:t>
            </w:r>
            <w:r w:rsidR="00F30EF5" w:rsidRPr="008623C0">
              <w:t xml:space="preserve"> – 4</w:t>
            </w:r>
            <w:r>
              <w:t>1</w:t>
            </w:r>
            <w:r w:rsidR="00F30EF5" w:rsidRPr="008623C0">
              <w:t>) and exchangeable Ca and Mg, and about 80% base-saturated. Low to moderate average organic carbon (1 – 3%). Low available P (9 – 10 mg/kg) and moderate to high exchangeable K. Non-calcareous, non-saline and non-sodic.</w:t>
            </w:r>
          </w:p>
        </w:tc>
        <w:tc>
          <w:tcPr>
            <w:tcW w:w="2023" w:type="dxa"/>
          </w:tcPr>
          <w:p w:rsidR="00F30EF5" w:rsidRPr="008623C0" w:rsidRDefault="00F30EF5" w:rsidP="006A65D0">
            <w:pPr>
              <w:spacing w:before="20" w:after="20"/>
              <w:rPr>
                <w:highlight w:val="yellow"/>
              </w:rPr>
            </w:pPr>
            <w:r w:rsidRPr="008623C0">
              <w:rPr>
                <w:rFonts w:cs="Arial"/>
              </w:rPr>
              <w:t>Moderately well drained; slowly to moderately permeable; rapid infiltration.</w:t>
            </w:r>
            <w:r w:rsidR="00A962DA">
              <w:rPr>
                <w:rFonts w:cs="Arial"/>
              </w:rPr>
              <w:t xml:space="preserve"> Moderate AWC.</w:t>
            </w:r>
          </w:p>
        </w:tc>
      </w:tr>
      <w:tr w:rsidR="00F30EF5" w:rsidRPr="00222532" w:rsidTr="00DA7ECB">
        <w:tblPrEx>
          <w:tblBorders>
            <w:left w:val="single" w:sz="4" w:space="0" w:color="auto"/>
            <w:right w:val="single" w:sz="4" w:space="0" w:color="auto"/>
            <w:insideH w:val="single" w:sz="4" w:space="0" w:color="auto"/>
            <w:insideV w:val="dotted" w:sz="4" w:space="0" w:color="auto"/>
          </w:tblBorders>
        </w:tblPrEx>
        <w:tc>
          <w:tcPr>
            <w:tcW w:w="770" w:type="dxa"/>
          </w:tcPr>
          <w:p w:rsidR="00F30EF5" w:rsidRPr="00B90B98" w:rsidRDefault="00F30EF5" w:rsidP="00B90B98">
            <w:pPr>
              <w:spacing w:before="20" w:after="20"/>
              <w:jc w:val="center"/>
              <w:rPr>
                <w:b/>
                <w:sz w:val="22"/>
                <w:szCs w:val="22"/>
              </w:rPr>
            </w:pPr>
            <w:r w:rsidRPr="00B90B98">
              <w:rPr>
                <w:b/>
                <w:sz w:val="22"/>
                <w:szCs w:val="22"/>
              </w:rPr>
              <w:t>B</w:t>
            </w:r>
          </w:p>
        </w:tc>
        <w:tc>
          <w:tcPr>
            <w:tcW w:w="2256" w:type="dxa"/>
          </w:tcPr>
          <w:p w:rsidR="00F30EF5" w:rsidRPr="00DA7ECB" w:rsidRDefault="00F30EF5" w:rsidP="006A65D0">
            <w:pPr>
              <w:spacing w:before="20" w:after="20"/>
            </w:pPr>
            <w:r w:rsidRPr="00DA7ECB">
              <w:rPr>
                <w:rFonts w:cs="Arial"/>
              </w:rPr>
              <w:t xml:space="preserve">Deep, </w:t>
            </w:r>
            <w:r w:rsidRPr="00DA7ECB">
              <w:t>(very) dark br</w:t>
            </w:r>
            <w:r w:rsidR="00DA7ECB">
              <w:t xml:space="preserve">own or dark greyish brown clay </w:t>
            </w:r>
            <w:r w:rsidR="00C4219E">
              <w:t xml:space="preserve">(61%) </w:t>
            </w:r>
            <w:r w:rsidRPr="00DA7ECB">
              <w:t>overlying brown, dark brow</w:t>
            </w:r>
            <w:r w:rsidR="00DA7ECB">
              <w:t>n or dark yellowish brown clay</w:t>
            </w:r>
            <w:r w:rsidR="00C4219E">
              <w:t xml:space="preserve"> (67%)</w:t>
            </w:r>
            <w:r w:rsidRPr="00DA7ECB">
              <w:t>.</w:t>
            </w:r>
          </w:p>
        </w:tc>
        <w:tc>
          <w:tcPr>
            <w:tcW w:w="3425" w:type="dxa"/>
          </w:tcPr>
          <w:p w:rsidR="00F30EF5" w:rsidRPr="00DA7ECB" w:rsidRDefault="00C4219E" w:rsidP="006457E2">
            <w:pPr>
              <w:spacing w:before="20" w:after="20"/>
            </w:pPr>
            <w:r w:rsidRPr="008623C0">
              <w:t xml:space="preserve">Acid (pH 5.2 – </w:t>
            </w:r>
            <w:r>
              <w:t>5.3</w:t>
            </w:r>
            <w:r w:rsidRPr="008623C0">
              <w:t xml:space="preserve">). </w:t>
            </w:r>
            <w:r>
              <w:t>H</w:t>
            </w:r>
            <w:r w:rsidRPr="008623C0">
              <w:t>igh CEC (</w:t>
            </w:r>
            <w:r>
              <w:t>40</w:t>
            </w:r>
            <w:r w:rsidRPr="008623C0">
              <w:t xml:space="preserve"> – 4</w:t>
            </w:r>
            <w:r>
              <w:t>6</w:t>
            </w:r>
            <w:r w:rsidRPr="008623C0">
              <w:t xml:space="preserve">) and exchangeable Ca and Mg, and about 80% base-saturated. Low </w:t>
            </w:r>
            <w:r w:rsidR="006457E2">
              <w:t xml:space="preserve">to moderate </w:t>
            </w:r>
            <w:r w:rsidRPr="008623C0">
              <w:t xml:space="preserve">average organic carbon (1 – 3%). </w:t>
            </w:r>
            <w:r w:rsidR="006457E2">
              <w:t>Moderate</w:t>
            </w:r>
            <w:r w:rsidRPr="008623C0">
              <w:t xml:space="preserve"> available P (</w:t>
            </w:r>
            <w:r w:rsidR="006457E2">
              <w:t>10</w:t>
            </w:r>
            <w:r w:rsidRPr="008623C0">
              <w:t xml:space="preserve"> – 1</w:t>
            </w:r>
            <w:r w:rsidR="006457E2">
              <w:t>5</w:t>
            </w:r>
            <w:r w:rsidRPr="008623C0">
              <w:t xml:space="preserve"> mg/kg) and moderate to high exchangeable K. Non-calcareous, non-saline</w:t>
            </w:r>
            <w:r w:rsidR="006457E2">
              <w:t xml:space="preserve">, </w:t>
            </w:r>
            <w:r w:rsidRPr="008623C0">
              <w:t>non-sodic.</w:t>
            </w:r>
          </w:p>
        </w:tc>
        <w:tc>
          <w:tcPr>
            <w:tcW w:w="2023" w:type="dxa"/>
          </w:tcPr>
          <w:p w:rsidR="00F30EF5" w:rsidRPr="008623C0" w:rsidRDefault="00F30EF5" w:rsidP="006A65D0">
            <w:pPr>
              <w:spacing w:before="20" w:after="20"/>
              <w:rPr>
                <w:highlight w:val="yellow"/>
              </w:rPr>
            </w:pPr>
            <w:r w:rsidRPr="008623C0">
              <w:t>Well and moderately well drained</w:t>
            </w:r>
            <w:r w:rsidRPr="008623C0">
              <w:rPr>
                <w:rFonts w:cs="Arial"/>
              </w:rPr>
              <w:t>; slowly to moderately permeable; rapid infiltration.</w:t>
            </w:r>
            <w:r w:rsidR="00A962DA">
              <w:rPr>
                <w:rFonts w:cs="Arial"/>
              </w:rPr>
              <w:t xml:space="preserve"> </w:t>
            </w:r>
            <w:r w:rsidR="00A962DA" w:rsidRPr="00DC0FA2">
              <w:t>High AWC.</w:t>
            </w:r>
          </w:p>
        </w:tc>
      </w:tr>
    </w:tbl>
    <w:p w:rsidR="00DA7ECB" w:rsidRDefault="00DA7ECB"/>
    <w:p w:rsidR="00390882" w:rsidRDefault="00390882" w:rsidP="00390882">
      <w:pPr>
        <w:pStyle w:val="Heading3"/>
      </w:pPr>
      <w:bookmarkStart w:id="142" w:name="_Toc271285074"/>
      <w:bookmarkStart w:id="143" w:name="_Toc274145517"/>
      <w:r>
        <w:lastRenderedPageBreak/>
        <w:t>Deep red clay soils (Nitisols, L</w:t>
      </w:r>
      <w:r w:rsidR="00996D15">
        <w:t>uv</w:t>
      </w:r>
      <w:r>
        <w:t>isols)</w:t>
      </w:r>
      <w:bookmarkEnd w:id="142"/>
      <w:bookmarkEnd w:id="143"/>
    </w:p>
    <w:p w:rsidR="00390882" w:rsidRDefault="00390882" w:rsidP="000548AF">
      <w:pPr>
        <w:pStyle w:val="ListParagraph"/>
      </w:pPr>
      <w:r>
        <w:t xml:space="preserve">Deep red soils are separated into three types. Both N and R1 are dark reddish brown clay. The difference is that N soils have distinct shiny ped faces and R1 soils do not. R2 is a yellowish red clay. In several places there is extensive sheet and rill erosion on the red soils where farming on slopes without any soil conservation </w:t>
      </w:r>
      <w:r w:rsidR="00DA7ECB">
        <w:t xml:space="preserve">measures </w:t>
      </w:r>
      <w:r>
        <w:t xml:space="preserve">has accelerated runoff. </w:t>
      </w:r>
    </w:p>
    <w:p w:rsidR="00390882" w:rsidRDefault="00390882" w:rsidP="000548AF">
      <w:pPr>
        <w:pStyle w:val="ListParagraph"/>
      </w:pPr>
    </w:p>
    <w:p w:rsidR="00390882" w:rsidRDefault="00390882" w:rsidP="000548AF">
      <w:pPr>
        <w:pStyle w:val="ListParagraph"/>
      </w:pPr>
      <w:r>
        <w:t xml:space="preserve">The N soils (Nitisols) are deep, dark reddish brown, strongly weathered clay soils characterised by shiny ped faces, gradual boundaries (such that the identification of horizons is difficult), uniform subsoil clay content and moderately developed structures. Clayskins are frequently observed in the subsoil, but not always. When dry, the soils are hard, compact and difficult to auger. When moistened they are friable and moderately permeable. They are relatively fertile and extensively cropped. </w:t>
      </w:r>
    </w:p>
    <w:p w:rsidR="00390882" w:rsidRDefault="00390882" w:rsidP="000548AF">
      <w:pPr>
        <w:pStyle w:val="ListParagraph"/>
      </w:pPr>
    </w:p>
    <w:p w:rsidR="00390882" w:rsidRDefault="00390882" w:rsidP="000548AF">
      <w:pPr>
        <w:pStyle w:val="ListParagraph"/>
      </w:pPr>
      <w:r>
        <w:t>The R1 soils look similar, have similar chemistry and support similar land use to N soils but lack one or more of the characteristics required in order to be classified as Nitisols. Typically, the shiny ped faces are not apparent and/or soil boundaries may be distinct. The R1 soils have a shallow phase.</w:t>
      </w:r>
    </w:p>
    <w:p w:rsidR="00390882" w:rsidRDefault="00390882" w:rsidP="000548AF">
      <w:pPr>
        <w:pStyle w:val="ListParagraph"/>
      </w:pPr>
    </w:p>
    <w:p w:rsidR="00390882" w:rsidRDefault="00390882" w:rsidP="000548AF">
      <w:pPr>
        <w:pStyle w:val="ListParagraph"/>
      </w:pPr>
      <w:r>
        <w:t>The R2 soils have similar characteristics to R1 but they have ‘bright’ reddish subsoil colours, typically yellowish red or red, passing with depth to brown or strong brown. Most soils are deep, although some shallow soils do occur.</w:t>
      </w:r>
    </w:p>
    <w:p w:rsidR="00F30EF5" w:rsidRDefault="00F30EF5" w:rsidP="0024781E"/>
    <w:p w:rsidR="005D23F1" w:rsidRDefault="00F82735" w:rsidP="00F82735">
      <w:pPr>
        <w:pStyle w:val="Heading3"/>
      </w:pPr>
      <w:bookmarkStart w:id="144" w:name="_Toc271285075"/>
      <w:bookmarkStart w:id="145" w:name="_Toc274145518"/>
      <w:r>
        <w:t xml:space="preserve">Deep, dark brown clay soils </w:t>
      </w:r>
      <w:r w:rsidR="00EF40FB">
        <w:t>(</w:t>
      </w:r>
      <w:r>
        <w:t>Cambisols</w:t>
      </w:r>
      <w:r w:rsidR="00EF40FB">
        <w:t>)</w:t>
      </w:r>
      <w:bookmarkEnd w:id="144"/>
      <w:bookmarkEnd w:id="145"/>
    </w:p>
    <w:p w:rsidR="00C6764A" w:rsidRDefault="00F82735" w:rsidP="000548AF">
      <w:pPr>
        <w:pStyle w:val="ListParagraph"/>
      </w:pPr>
      <w:r>
        <w:t>Cambisols are soils with immature development</w:t>
      </w:r>
      <w:r w:rsidR="00BB55EA">
        <w:t xml:space="preserve">. In the Study Area such soils are associated with </w:t>
      </w:r>
      <w:r w:rsidR="00951CC2">
        <w:t>an</w:t>
      </w:r>
      <w:r w:rsidR="00BB55EA">
        <w:t xml:space="preserve"> eroding environment (see</w:t>
      </w:r>
      <w:r w:rsidR="00F8749C">
        <w:t xml:space="preserve"> </w:t>
      </w:r>
      <w:r w:rsidR="006B1BA0">
        <w:rPr>
          <w:b/>
        </w:rPr>
        <w:t>Section</w:t>
      </w:r>
      <w:r w:rsidR="00F8749C" w:rsidRPr="00DA7ECB">
        <w:rPr>
          <w:b/>
        </w:rPr>
        <w:t xml:space="preserve"> 5</w:t>
      </w:r>
      <w:r w:rsidR="00BB55EA">
        <w:t xml:space="preserve">) </w:t>
      </w:r>
      <w:r w:rsidR="00951CC2">
        <w:t xml:space="preserve">which continually rejuvenates soils ensuring that </w:t>
      </w:r>
      <w:r w:rsidR="00E672F5">
        <w:t xml:space="preserve">mature profiles developed over a long weathering period neither persist nor (re-) develop. </w:t>
      </w:r>
      <w:r w:rsidR="00131F66">
        <w:t>The Cambisols have both shallow and/or gravelly phases.</w:t>
      </w:r>
    </w:p>
    <w:p w:rsidR="00C6764A" w:rsidRDefault="00C6764A" w:rsidP="000548AF">
      <w:pPr>
        <w:pStyle w:val="ListParagraph"/>
      </w:pPr>
    </w:p>
    <w:p w:rsidR="00E672F5" w:rsidRDefault="00E672F5" w:rsidP="000548AF">
      <w:pPr>
        <w:pStyle w:val="ListParagraph"/>
      </w:pPr>
      <w:r>
        <w:t xml:space="preserve">Three Cambisols have been identified. All of them are </w:t>
      </w:r>
      <w:r w:rsidR="001D4D68">
        <w:t xml:space="preserve">dark brown. Soil </w:t>
      </w:r>
      <w:r w:rsidR="006159A4">
        <w:t>CV</w:t>
      </w:r>
      <w:r w:rsidR="001D4D68">
        <w:t xml:space="preserve"> is </w:t>
      </w:r>
      <w:r w:rsidR="00F72C37">
        <w:t>a degraded Vertisol, where slickensides remain apparent but cracking is not pronounced</w:t>
      </w:r>
      <w:r w:rsidR="005F7033">
        <w:t xml:space="preserve"> and to shallow depth</w:t>
      </w:r>
      <w:r w:rsidR="00F72C37">
        <w:t>. Soil P is characterised by many Fe-Mn concretions, often to the surface, and reddish mottles</w:t>
      </w:r>
      <w:r w:rsidR="00C6764A">
        <w:t>;</w:t>
      </w:r>
      <w:r w:rsidR="00F72C37">
        <w:t xml:space="preserve"> </w:t>
      </w:r>
      <w:r w:rsidR="00C6764A">
        <w:t>i</w:t>
      </w:r>
      <w:r w:rsidR="00F72C37">
        <w:t>t possibly represents an eroded Plinthosol</w:t>
      </w:r>
      <w:r w:rsidR="00C6764A">
        <w:t xml:space="preserve">. Soil type B is </w:t>
      </w:r>
      <w:r w:rsidR="00EE1DFD">
        <w:t>seen as a degraded</w:t>
      </w:r>
      <w:r w:rsidR="00C6764A">
        <w:t xml:space="preserve"> Nitisol</w:t>
      </w:r>
      <w:r w:rsidR="00EE1DFD">
        <w:t xml:space="preserve"> / L</w:t>
      </w:r>
      <w:r w:rsidR="00417D30">
        <w:t>uvisol</w:t>
      </w:r>
      <w:r w:rsidR="00EE1DFD">
        <w:t>.</w:t>
      </w:r>
    </w:p>
    <w:p w:rsidR="00F30EF5" w:rsidRDefault="00F30EF5" w:rsidP="0024781E"/>
    <w:p w:rsidR="00DB327A" w:rsidRDefault="00DB327A" w:rsidP="00DB327A">
      <w:pPr>
        <w:pStyle w:val="Heading3"/>
      </w:pPr>
      <w:bookmarkStart w:id="146" w:name="_Toc271285076"/>
      <w:bookmarkStart w:id="147" w:name="_Toc274145519"/>
      <w:r>
        <w:t>Fluvisols</w:t>
      </w:r>
      <w:bookmarkEnd w:id="146"/>
      <w:bookmarkEnd w:id="147"/>
    </w:p>
    <w:p w:rsidR="00050053" w:rsidRDefault="0030328A" w:rsidP="000548AF">
      <w:pPr>
        <w:pStyle w:val="ListParagraph"/>
      </w:pPr>
      <w:r>
        <w:t>F</w:t>
      </w:r>
      <w:r w:rsidR="00774603">
        <w:t>ive</w:t>
      </w:r>
      <w:r>
        <w:t xml:space="preserve"> alluvial soils have been described</w:t>
      </w:r>
      <w:r w:rsidR="00774603">
        <w:t>.</w:t>
      </w:r>
      <w:r>
        <w:t xml:space="preserve"> They </w:t>
      </w:r>
      <w:r w:rsidR="00774603">
        <w:t>occupy small and generally flood-free</w:t>
      </w:r>
      <w:r w:rsidR="00F32BF8">
        <w:t xml:space="preserve"> and well drained</w:t>
      </w:r>
      <w:r w:rsidR="00774603">
        <w:t xml:space="preserve"> terraces but </w:t>
      </w:r>
      <w:r>
        <w:t>are of very limited extent</w:t>
      </w:r>
      <w:r w:rsidR="00774603">
        <w:t>. In valleys they occur</w:t>
      </w:r>
      <w:r>
        <w:t xml:space="preserve"> in complex with stony, sandy and shallow bottomland </w:t>
      </w:r>
      <w:r w:rsidR="00774603">
        <w:t>soils. Only the main alluvial soil type</w:t>
      </w:r>
      <w:r w:rsidR="00F32BF8">
        <w:t>,</w:t>
      </w:r>
      <w:r w:rsidR="00774603">
        <w:t xml:space="preserve"> F2, has been characterised</w:t>
      </w:r>
      <w:r w:rsidR="00050053">
        <w:t>. It is a</w:t>
      </w:r>
      <w:r w:rsidR="00050053" w:rsidRPr="00050053">
        <w:rPr>
          <w:rFonts w:cs="Arial"/>
        </w:rPr>
        <w:t xml:space="preserve"> </w:t>
      </w:r>
      <w:r w:rsidR="00050053">
        <w:rPr>
          <w:rFonts w:cs="Arial"/>
        </w:rPr>
        <w:t>d</w:t>
      </w:r>
      <w:r w:rsidR="00050053" w:rsidRPr="009953A0">
        <w:rPr>
          <w:rFonts w:cs="Arial"/>
        </w:rPr>
        <w:t xml:space="preserve">eep </w:t>
      </w:r>
      <w:r w:rsidR="00050053" w:rsidRPr="009953A0">
        <w:t>brown and ver</w:t>
      </w:r>
      <w:r w:rsidR="00DA7ECB">
        <w:t>y dark brown clay or silty clay</w:t>
      </w:r>
      <w:r w:rsidR="00050053">
        <w:t>. It is well drained, moderately permeable and has a moderately rapid infiltration rate</w:t>
      </w:r>
      <w:r w:rsidR="00A962DA">
        <w:t xml:space="preserve"> and a high AWC</w:t>
      </w:r>
      <w:r w:rsidR="00050053">
        <w:t>.</w:t>
      </w:r>
      <w:r w:rsidR="002F2CDF">
        <w:t xml:space="preserve"> It is moderately fertile, with adequate organic carbon and potassium levels. It has a high CEC and is about 80% base-saturated.</w:t>
      </w:r>
    </w:p>
    <w:p w:rsidR="00050053" w:rsidRDefault="00050053" w:rsidP="0030328A">
      <w:pPr>
        <w:ind w:left="851"/>
      </w:pPr>
    </w:p>
    <w:p w:rsidR="00633A8B" w:rsidRDefault="00EF40FB" w:rsidP="00633A8B">
      <w:pPr>
        <w:pStyle w:val="Heading3"/>
      </w:pPr>
      <w:bookmarkStart w:id="148" w:name="_Toc271285077"/>
      <w:bookmarkStart w:id="149" w:name="_Toc274145520"/>
      <w:r>
        <w:lastRenderedPageBreak/>
        <w:t>Shallow soils (</w:t>
      </w:r>
      <w:r w:rsidR="00633A8B" w:rsidRPr="000A323C">
        <w:t>Leptosols</w:t>
      </w:r>
      <w:r>
        <w:t>,</w:t>
      </w:r>
      <w:r w:rsidR="00F32BF8">
        <w:t xml:space="preserve"> Regosols</w:t>
      </w:r>
      <w:r>
        <w:t>)</w:t>
      </w:r>
      <w:bookmarkEnd w:id="148"/>
      <w:bookmarkEnd w:id="149"/>
    </w:p>
    <w:p w:rsidR="00633A8B" w:rsidRPr="000548AF" w:rsidRDefault="008460C3" w:rsidP="000548AF">
      <w:pPr>
        <w:pStyle w:val="ListParagraph"/>
        <w:rPr>
          <w:szCs w:val="22"/>
        </w:rPr>
      </w:pPr>
      <w:r w:rsidRPr="000548AF">
        <w:t xml:space="preserve">Leptosols are very shallow </w:t>
      </w:r>
      <w:r w:rsidR="007030C7" w:rsidRPr="000548AF">
        <w:t>(</w:t>
      </w:r>
      <w:r w:rsidR="0016289D" w:rsidRPr="000548AF">
        <w:t xml:space="preserve">soil </w:t>
      </w:r>
      <w:r w:rsidR="007030C7" w:rsidRPr="000548AF">
        <w:t>type</w:t>
      </w:r>
      <w:r w:rsidR="00DA7ECB">
        <w:t>s L1 and L2</w:t>
      </w:r>
      <w:r w:rsidR="007030C7" w:rsidRPr="000548AF">
        <w:t xml:space="preserve"> </w:t>
      </w:r>
      <w:r w:rsidRPr="000548AF">
        <w:t>and/or very stony</w:t>
      </w:r>
      <w:r w:rsidR="00DA7ECB">
        <w:t xml:space="preserve"> </w:t>
      </w:r>
      <w:r w:rsidR="007030C7" w:rsidRPr="000548AF">
        <w:t>L</w:t>
      </w:r>
      <w:r w:rsidR="009E0716" w:rsidRPr="000548AF">
        <w:t>3</w:t>
      </w:r>
      <w:r w:rsidR="007030C7" w:rsidRPr="000548AF">
        <w:t>)</w:t>
      </w:r>
      <w:r w:rsidRPr="000548AF">
        <w:t xml:space="preserve"> soils</w:t>
      </w:r>
      <w:r w:rsidR="007034A0" w:rsidRPr="000548AF">
        <w:t xml:space="preserve">. </w:t>
      </w:r>
      <w:r w:rsidR="009E0716" w:rsidRPr="000548AF">
        <w:t xml:space="preserve">Soil type L4 </w:t>
      </w:r>
      <w:r w:rsidR="009E0716" w:rsidRPr="000548AF">
        <w:rPr>
          <w:szCs w:val="22"/>
        </w:rPr>
        <w:t xml:space="preserve">is an undifferentiated soil overlying soft weathering material within 0.5 m. </w:t>
      </w:r>
      <w:r w:rsidR="007030C7" w:rsidRPr="000548AF">
        <w:t>The</w:t>
      </w:r>
      <w:r w:rsidR="009E0716" w:rsidRPr="000548AF">
        <w:t>se</w:t>
      </w:r>
      <w:r w:rsidR="007030C7" w:rsidRPr="000548AF">
        <w:t xml:space="preserve"> soils have not been physically or chemically analysed</w:t>
      </w:r>
      <w:r w:rsidR="007034A0" w:rsidRPr="000548AF">
        <w:t xml:space="preserve"> because they are of no irrigation value.</w:t>
      </w:r>
    </w:p>
    <w:p w:rsidR="00633A8B" w:rsidRDefault="00633A8B" w:rsidP="00633A8B">
      <w:pPr>
        <w:pStyle w:val="ListParagraph"/>
      </w:pPr>
    </w:p>
    <w:p w:rsidR="00633A8B" w:rsidRDefault="00633A8B" w:rsidP="00633A8B">
      <w:pPr>
        <w:pStyle w:val="Heading2"/>
      </w:pPr>
      <w:bookmarkStart w:id="150" w:name="_Toc271285078"/>
      <w:bookmarkStart w:id="151" w:name="_Toc274145521"/>
      <w:r>
        <w:t xml:space="preserve">FAO </w:t>
      </w:r>
      <w:r w:rsidR="00307062">
        <w:t>S</w:t>
      </w:r>
      <w:r>
        <w:t xml:space="preserve">oil </w:t>
      </w:r>
      <w:r w:rsidR="00307062">
        <w:t>C</w:t>
      </w:r>
      <w:r>
        <w:t>lassification</w:t>
      </w:r>
      <w:bookmarkEnd w:id="137"/>
      <w:bookmarkEnd w:id="138"/>
      <w:bookmarkEnd w:id="139"/>
      <w:bookmarkEnd w:id="150"/>
      <w:bookmarkEnd w:id="151"/>
    </w:p>
    <w:p w:rsidR="00633A8B" w:rsidRPr="000548AF" w:rsidRDefault="00633A8B" w:rsidP="000548AF">
      <w:pPr>
        <w:pStyle w:val="ListParagraph"/>
        <w:rPr>
          <w:szCs w:val="18"/>
        </w:rPr>
      </w:pPr>
      <w:r w:rsidRPr="000548AF">
        <w:t>The FAO (2006) classification of soil types is based on the description and analyses of the soil profiles that represent the soil types identified during the auger survey. Classification is based on the upper 1.2 m of soil. The soil classification of eac</w:t>
      </w:r>
      <w:r w:rsidR="00DA7ECB">
        <w:t xml:space="preserve">h auger and profile is given in </w:t>
      </w:r>
      <w:r w:rsidR="008A55CD" w:rsidRPr="001D49BD">
        <w:rPr>
          <w:b/>
        </w:rPr>
        <w:t>A</w:t>
      </w:r>
      <w:r w:rsidR="001D49BD" w:rsidRPr="001D49BD">
        <w:rPr>
          <w:b/>
        </w:rPr>
        <w:t>nnex A</w:t>
      </w:r>
      <w:r w:rsidRPr="000548AF">
        <w:t xml:space="preserve"> and </w:t>
      </w:r>
      <w:r w:rsidR="001D49BD" w:rsidRPr="001D49BD">
        <w:rPr>
          <w:b/>
        </w:rPr>
        <w:t>Annex D</w:t>
      </w:r>
      <w:r w:rsidRPr="000548AF">
        <w:t xml:space="preserve"> respectively, and given fully by soil type and soil phase in </w:t>
      </w:r>
      <w:fldSimple w:instr=" REF _Ref274137293 ">
        <w:r w:rsidR="00DA7ECB">
          <w:t xml:space="preserve">Table </w:t>
        </w:r>
        <w:r w:rsidR="00DA7ECB">
          <w:rPr>
            <w:noProof/>
          </w:rPr>
          <w:t>6</w:t>
        </w:r>
        <w:r w:rsidR="00DA7ECB">
          <w:noBreakHyphen/>
        </w:r>
        <w:r w:rsidR="00DA7ECB">
          <w:rPr>
            <w:noProof/>
          </w:rPr>
          <w:t>4</w:t>
        </w:r>
      </w:fldSimple>
      <w:r w:rsidRPr="000548AF">
        <w:t xml:space="preserve">. </w:t>
      </w:r>
      <w:r w:rsidR="007D1486" w:rsidRPr="000548AF">
        <w:t xml:space="preserve">The FAO WRB </w:t>
      </w:r>
      <w:r w:rsidR="007D1486" w:rsidRPr="000548AF">
        <w:rPr>
          <w:szCs w:val="18"/>
        </w:rPr>
        <w:t>classifies soil types and phases, not map units</w:t>
      </w:r>
      <w:r w:rsidR="000B0E44" w:rsidRPr="000548AF">
        <w:rPr>
          <w:szCs w:val="18"/>
        </w:rPr>
        <w:t>,</w:t>
      </w:r>
      <w:r w:rsidR="007D1486" w:rsidRPr="000548AF">
        <w:rPr>
          <w:szCs w:val="18"/>
        </w:rPr>
        <w:t xml:space="preserve"> which usually contain more than one soil type or phase.</w:t>
      </w:r>
    </w:p>
    <w:p w:rsidR="00D44D63" w:rsidRDefault="00D44D63" w:rsidP="00633A8B">
      <w:pPr>
        <w:pStyle w:val="ListParagraph"/>
        <w:rPr>
          <w:szCs w:val="18"/>
        </w:rPr>
      </w:pPr>
    </w:p>
    <w:p w:rsidR="00633A8B" w:rsidRDefault="008623C0" w:rsidP="008623C0">
      <w:pPr>
        <w:pStyle w:val="Caption"/>
      </w:pPr>
      <w:bookmarkStart w:id="152" w:name="_Ref274137293"/>
      <w:bookmarkStart w:id="153" w:name="_Toc274145575"/>
      <w:r>
        <w:t xml:space="preserve">Table </w:t>
      </w:r>
      <w:fldSimple w:instr=" STYLEREF 1 \s ">
        <w:r w:rsidR="004F2141">
          <w:rPr>
            <w:noProof/>
          </w:rPr>
          <w:t>6</w:t>
        </w:r>
      </w:fldSimple>
      <w:r w:rsidR="004F2141">
        <w:noBreakHyphen/>
      </w:r>
      <w:fldSimple w:instr=" SEQ Table \* ARABIC \s 1 ">
        <w:r w:rsidR="004F2141">
          <w:rPr>
            <w:noProof/>
          </w:rPr>
          <w:t>4</w:t>
        </w:r>
      </w:fldSimple>
      <w:bookmarkEnd w:id="152"/>
      <w:r w:rsidR="00DA7ECB">
        <w:t xml:space="preserve">: </w:t>
      </w:r>
      <w:r w:rsidRPr="009341A2">
        <w:t>WRB 2006 soil classification</w:t>
      </w:r>
      <w:bookmarkEnd w:id="153"/>
    </w:p>
    <w:tbl>
      <w:tblPr>
        <w:tblW w:w="8302" w:type="dxa"/>
        <w:tblInd w:w="878" w:type="dxa"/>
        <w:tblLook w:val="01E0"/>
      </w:tblPr>
      <w:tblGrid>
        <w:gridCol w:w="1640"/>
        <w:gridCol w:w="1134"/>
        <w:gridCol w:w="3827"/>
        <w:gridCol w:w="1701"/>
      </w:tblGrid>
      <w:tr w:rsidR="000777AB" w:rsidRPr="00B2784F" w:rsidTr="001D49BD">
        <w:tc>
          <w:tcPr>
            <w:tcW w:w="1640" w:type="dxa"/>
            <w:tcBorders>
              <w:top w:val="single" w:sz="4" w:space="0" w:color="auto"/>
              <w:left w:val="single" w:sz="4" w:space="0" w:color="auto"/>
              <w:bottom w:val="single" w:sz="6" w:space="0" w:color="auto"/>
            </w:tcBorders>
            <w:shd w:val="clear" w:color="auto" w:fill="D9D9D9" w:themeFill="background1" w:themeFillShade="D9"/>
          </w:tcPr>
          <w:p w:rsidR="000777AB" w:rsidRPr="00B90B98" w:rsidRDefault="000777AB" w:rsidP="00BD29FC">
            <w:pPr>
              <w:spacing w:before="48" w:after="48"/>
              <w:jc w:val="center"/>
              <w:rPr>
                <w:b/>
                <w:szCs w:val="22"/>
              </w:rPr>
            </w:pPr>
            <w:r w:rsidRPr="00B90B98">
              <w:rPr>
                <w:b/>
                <w:szCs w:val="22"/>
              </w:rPr>
              <w:t>Soil type</w:t>
            </w:r>
          </w:p>
        </w:tc>
        <w:tc>
          <w:tcPr>
            <w:tcW w:w="1134" w:type="dxa"/>
            <w:tcBorders>
              <w:top w:val="single" w:sz="4" w:space="0" w:color="auto"/>
              <w:bottom w:val="single" w:sz="6" w:space="0" w:color="auto"/>
              <w:right w:val="single" w:sz="4" w:space="0" w:color="auto"/>
            </w:tcBorders>
            <w:shd w:val="clear" w:color="auto" w:fill="D9D9D9" w:themeFill="background1" w:themeFillShade="D9"/>
          </w:tcPr>
          <w:p w:rsidR="000777AB" w:rsidRPr="00B90B98" w:rsidRDefault="000777AB" w:rsidP="00F0385B">
            <w:pPr>
              <w:spacing w:before="48" w:after="48"/>
              <w:rPr>
                <w:szCs w:val="22"/>
              </w:rPr>
            </w:pPr>
            <w:r w:rsidRPr="00B90B98">
              <w:rPr>
                <w:szCs w:val="22"/>
              </w:rPr>
              <w:t>+/- phase</w:t>
            </w:r>
          </w:p>
        </w:tc>
        <w:tc>
          <w:tcPr>
            <w:tcW w:w="5528" w:type="dxa"/>
            <w:gridSpan w:val="2"/>
            <w:tcBorders>
              <w:top w:val="single" w:sz="4" w:space="0" w:color="auto"/>
              <w:left w:val="single" w:sz="4" w:space="0" w:color="auto"/>
              <w:bottom w:val="single" w:sz="6" w:space="0" w:color="auto"/>
              <w:right w:val="single" w:sz="6" w:space="0" w:color="auto"/>
            </w:tcBorders>
            <w:shd w:val="clear" w:color="auto" w:fill="D9D9D9" w:themeFill="background1" w:themeFillShade="D9"/>
          </w:tcPr>
          <w:p w:rsidR="000777AB" w:rsidRPr="00B90B98" w:rsidRDefault="000777AB" w:rsidP="00E03F4B">
            <w:pPr>
              <w:spacing w:before="48" w:after="48"/>
              <w:jc w:val="both"/>
              <w:rPr>
                <w:b/>
                <w:szCs w:val="22"/>
              </w:rPr>
            </w:pPr>
            <w:r w:rsidRPr="00B90B98">
              <w:rPr>
                <w:szCs w:val="22"/>
              </w:rPr>
              <w:t xml:space="preserve">Prefix Qualifiers </w:t>
            </w:r>
            <w:r w:rsidRPr="00B90B98">
              <w:rPr>
                <w:b/>
                <w:szCs w:val="22"/>
              </w:rPr>
              <w:t xml:space="preserve"> Reference Soil Group </w:t>
            </w:r>
            <w:r w:rsidRPr="00B90B98">
              <w:rPr>
                <w:szCs w:val="22"/>
              </w:rPr>
              <w:t xml:space="preserve"> (Suffix Qualifiers)</w:t>
            </w:r>
          </w:p>
        </w:tc>
      </w:tr>
      <w:tr w:rsidR="000777AB" w:rsidRPr="00B2784F" w:rsidTr="001D49BD">
        <w:tc>
          <w:tcPr>
            <w:tcW w:w="1640" w:type="dxa"/>
            <w:tcBorders>
              <w:top w:val="single" w:sz="6" w:space="0" w:color="auto"/>
              <w:left w:val="single" w:sz="4" w:space="0" w:color="auto"/>
              <w:bottom w:val="dotted" w:sz="4" w:space="0" w:color="auto"/>
              <w:right w:val="single" w:sz="4" w:space="0" w:color="auto"/>
            </w:tcBorders>
          </w:tcPr>
          <w:p w:rsidR="000777AB" w:rsidRPr="00B90B98" w:rsidRDefault="000777AB" w:rsidP="00923A9C">
            <w:pPr>
              <w:spacing w:before="20" w:after="20" w:line="280" w:lineRule="atLeast"/>
              <w:jc w:val="center"/>
              <w:rPr>
                <w:szCs w:val="22"/>
              </w:rPr>
            </w:pPr>
            <w:r w:rsidRPr="00B90B98">
              <w:rPr>
                <w:szCs w:val="22"/>
              </w:rPr>
              <w:t>V</w:t>
            </w:r>
            <w:r w:rsidR="00923A9C" w:rsidRPr="00B90B98">
              <w:rPr>
                <w:szCs w:val="22"/>
              </w:rPr>
              <w:t>P</w:t>
            </w:r>
            <w:r w:rsidRPr="00B90B98">
              <w:rPr>
                <w:szCs w:val="22"/>
              </w:rPr>
              <w:t>1</w:t>
            </w:r>
            <w:r w:rsidR="00923A9C" w:rsidRPr="00B90B98">
              <w:rPr>
                <w:szCs w:val="22"/>
              </w:rPr>
              <w:t>, VP2, VP3</w:t>
            </w:r>
          </w:p>
        </w:tc>
        <w:tc>
          <w:tcPr>
            <w:tcW w:w="1134" w:type="dxa"/>
            <w:tcBorders>
              <w:top w:val="single" w:sz="6" w:space="0" w:color="auto"/>
              <w:left w:val="single" w:sz="4" w:space="0" w:color="auto"/>
              <w:bottom w:val="dotted" w:sz="4" w:space="0" w:color="auto"/>
              <w:right w:val="single" w:sz="4" w:space="0" w:color="auto"/>
            </w:tcBorders>
          </w:tcPr>
          <w:p w:rsidR="000777AB" w:rsidRPr="00B90B98" w:rsidRDefault="00923A9C" w:rsidP="000777AB">
            <w:pPr>
              <w:spacing w:before="20" w:after="20" w:line="280" w:lineRule="atLeast"/>
              <w:jc w:val="both"/>
              <w:rPr>
                <w:szCs w:val="22"/>
              </w:rPr>
            </w:pPr>
            <w:r w:rsidRPr="00B90B98">
              <w:rPr>
                <w:szCs w:val="22"/>
              </w:rPr>
              <w:t>g</w:t>
            </w:r>
          </w:p>
        </w:tc>
        <w:tc>
          <w:tcPr>
            <w:tcW w:w="3827" w:type="dxa"/>
            <w:tcBorders>
              <w:top w:val="single" w:sz="6" w:space="0" w:color="auto"/>
              <w:left w:val="single" w:sz="4" w:space="0" w:color="auto"/>
              <w:bottom w:val="dotted" w:sz="4" w:space="0" w:color="auto"/>
            </w:tcBorders>
          </w:tcPr>
          <w:p w:rsidR="000777AB" w:rsidRPr="00B90B98" w:rsidRDefault="000777AB" w:rsidP="00E03F4B">
            <w:pPr>
              <w:spacing w:before="20" w:after="20" w:line="280" w:lineRule="atLeast"/>
              <w:jc w:val="both"/>
              <w:rPr>
                <w:szCs w:val="22"/>
              </w:rPr>
            </w:pPr>
            <w:r w:rsidRPr="00B90B98">
              <w:rPr>
                <w:szCs w:val="22"/>
              </w:rPr>
              <w:t xml:space="preserve">Haplic </w:t>
            </w:r>
            <w:r w:rsidRPr="00B90B98">
              <w:rPr>
                <w:b/>
                <w:szCs w:val="22"/>
              </w:rPr>
              <w:t xml:space="preserve">Vertisols </w:t>
            </w:r>
            <w:r w:rsidRPr="00B90B98">
              <w:rPr>
                <w:szCs w:val="22"/>
              </w:rPr>
              <w:t>(Pellic, Eutric)</w:t>
            </w:r>
          </w:p>
        </w:tc>
        <w:tc>
          <w:tcPr>
            <w:tcW w:w="1701" w:type="dxa"/>
            <w:tcBorders>
              <w:top w:val="single" w:sz="6" w:space="0" w:color="auto"/>
              <w:bottom w:val="dotted" w:sz="4" w:space="0" w:color="auto"/>
              <w:right w:val="single" w:sz="4" w:space="0" w:color="auto"/>
            </w:tcBorders>
          </w:tcPr>
          <w:p w:rsidR="000777AB" w:rsidRPr="00B90B98" w:rsidRDefault="000777AB" w:rsidP="00E03F4B">
            <w:pPr>
              <w:spacing w:before="20" w:after="20" w:line="280" w:lineRule="atLeast"/>
              <w:jc w:val="both"/>
              <w:rPr>
                <w:szCs w:val="22"/>
              </w:rPr>
            </w:pPr>
            <w:r w:rsidRPr="00B90B98">
              <w:rPr>
                <w:szCs w:val="22"/>
              </w:rPr>
              <w:t>haVR(pe,eu)</w:t>
            </w:r>
          </w:p>
        </w:tc>
      </w:tr>
      <w:tr w:rsidR="000777AB" w:rsidRPr="00B2784F" w:rsidTr="001D49BD">
        <w:tc>
          <w:tcPr>
            <w:tcW w:w="1640" w:type="dxa"/>
            <w:tcBorders>
              <w:top w:val="dotted" w:sz="4" w:space="0" w:color="auto"/>
              <w:left w:val="single" w:sz="4" w:space="0" w:color="auto"/>
              <w:bottom w:val="dotted" w:sz="4" w:space="0" w:color="auto"/>
              <w:right w:val="single" w:sz="4" w:space="0" w:color="auto"/>
            </w:tcBorders>
          </w:tcPr>
          <w:p w:rsidR="000777AB" w:rsidRPr="00B90B98" w:rsidRDefault="000777AB" w:rsidP="00C94B21">
            <w:pPr>
              <w:spacing w:before="20" w:after="20" w:line="280" w:lineRule="atLeast"/>
              <w:jc w:val="center"/>
              <w:rPr>
                <w:szCs w:val="22"/>
              </w:rPr>
            </w:pPr>
            <w:r w:rsidRPr="00B90B98">
              <w:rPr>
                <w:szCs w:val="22"/>
              </w:rPr>
              <w:t>V</w:t>
            </w:r>
            <w:r w:rsidR="00C94B21" w:rsidRPr="00B90B98">
              <w:rPr>
                <w:szCs w:val="22"/>
              </w:rPr>
              <w:t>H1, VH2</w:t>
            </w:r>
          </w:p>
        </w:tc>
        <w:tc>
          <w:tcPr>
            <w:tcW w:w="1134" w:type="dxa"/>
            <w:tcBorders>
              <w:top w:val="dotted" w:sz="4" w:space="0" w:color="auto"/>
              <w:left w:val="single" w:sz="4" w:space="0" w:color="auto"/>
              <w:bottom w:val="dotted" w:sz="4" w:space="0" w:color="auto"/>
              <w:right w:val="single" w:sz="4" w:space="0" w:color="auto"/>
            </w:tcBorders>
          </w:tcPr>
          <w:p w:rsidR="000777AB" w:rsidRPr="00B90B98" w:rsidRDefault="00C94B21" w:rsidP="003543E2">
            <w:pPr>
              <w:spacing w:before="20" w:after="20" w:line="280" w:lineRule="atLeast"/>
              <w:jc w:val="both"/>
              <w:rPr>
                <w:szCs w:val="22"/>
              </w:rPr>
            </w:pPr>
            <w:r w:rsidRPr="00B90B98">
              <w:rPr>
                <w:szCs w:val="22"/>
              </w:rPr>
              <w:t>g</w:t>
            </w:r>
          </w:p>
        </w:tc>
        <w:tc>
          <w:tcPr>
            <w:tcW w:w="3827" w:type="dxa"/>
            <w:tcBorders>
              <w:top w:val="dotted" w:sz="4" w:space="0" w:color="auto"/>
              <w:left w:val="single" w:sz="4" w:space="0" w:color="auto"/>
              <w:bottom w:val="dotted" w:sz="4" w:space="0" w:color="auto"/>
            </w:tcBorders>
          </w:tcPr>
          <w:p w:rsidR="000777AB" w:rsidRPr="00B90B98" w:rsidRDefault="000777AB" w:rsidP="003543E2">
            <w:pPr>
              <w:spacing w:before="20" w:after="20" w:line="280" w:lineRule="atLeast"/>
              <w:jc w:val="both"/>
              <w:rPr>
                <w:szCs w:val="22"/>
              </w:rPr>
            </w:pPr>
            <w:r w:rsidRPr="00B90B98">
              <w:rPr>
                <w:szCs w:val="22"/>
              </w:rPr>
              <w:t xml:space="preserve">Haplic </w:t>
            </w:r>
            <w:r w:rsidRPr="00B90B98">
              <w:rPr>
                <w:b/>
                <w:szCs w:val="22"/>
              </w:rPr>
              <w:t xml:space="preserve">Vertisols </w:t>
            </w:r>
            <w:r w:rsidRPr="00B90B98">
              <w:rPr>
                <w:szCs w:val="22"/>
              </w:rPr>
              <w:t>(Eutric)</w:t>
            </w:r>
          </w:p>
        </w:tc>
        <w:tc>
          <w:tcPr>
            <w:tcW w:w="1701" w:type="dxa"/>
            <w:tcBorders>
              <w:top w:val="dotted" w:sz="4" w:space="0" w:color="auto"/>
              <w:bottom w:val="dotted" w:sz="4" w:space="0" w:color="auto"/>
              <w:right w:val="single" w:sz="4" w:space="0" w:color="auto"/>
            </w:tcBorders>
          </w:tcPr>
          <w:p w:rsidR="000777AB" w:rsidRPr="00B90B98" w:rsidRDefault="000777AB" w:rsidP="003543E2">
            <w:pPr>
              <w:spacing w:before="20" w:after="20" w:line="280" w:lineRule="atLeast"/>
              <w:jc w:val="both"/>
              <w:rPr>
                <w:szCs w:val="22"/>
              </w:rPr>
            </w:pPr>
            <w:r w:rsidRPr="00B90B98">
              <w:rPr>
                <w:szCs w:val="22"/>
              </w:rPr>
              <w:t>haVR(eu)</w:t>
            </w:r>
          </w:p>
        </w:tc>
      </w:tr>
      <w:tr w:rsidR="000777AB" w:rsidRPr="00B2784F" w:rsidTr="001D49BD">
        <w:tc>
          <w:tcPr>
            <w:tcW w:w="1640" w:type="dxa"/>
            <w:tcBorders>
              <w:top w:val="dotted" w:sz="4" w:space="0" w:color="auto"/>
              <w:left w:val="single" w:sz="4" w:space="0" w:color="auto"/>
              <w:bottom w:val="dotted" w:sz="4" w:space="0" w:color="auto"/>
              <w:right w:val="single" w:sz="4" w:space="0" w:color="auto"/>
            </w:tcBorders>
          </w:tcPr>
          <w:p w:rsidR="000777AB" w:rsidRPr="00B90B98" w:rsidRDefault="00713BF5" w:rsidP="00C94B21">
            <w:pPr>
              <w:spacing w:before="20" w:after="20" w:line="280" w:lineRule="atLeast"/>
              <w:jc w:val="center"/>
              <w:rPr>
                <w:szCs w:val="22"/>
              </w:rPr>
            </w:pPr>
            <w:r w:rsidRPr="00B90B98">
              <w:rPr>
                <w:szCs w:val="22"/>
              </w:rPr>
              <w:t>V</w:t>
            </w:r>
            <w:r w:rsidR="00C94B21" w:rsidRPr="00B90B98">
              <w:rPr>
                <w:szCs w:val="22"/>
              </w:rPr>
              <w:t>E</w:t>
            </w:r>
          </w:p>
        </w:tc>
        <w:tc>
          <w:tcPr>
            <w:tcW w:w="1134" w:type="dxa"/>
            <w:tcBorders>
              <w:top w:val="dotted" w:sz="4" w:space="0" w:color="auto"/>
              <w:left w:val="single" w:sz="4" w:space="0" w:color="auto"/>
              <w:bottom w:val="dotted" w:sz="4" w:space="0" w:color="auto"/>
              <w:right w:val="single" w:sz="4" w:space="0" w:color="auto"/>
            </w:tcBorders>
          </w:tcPr>
          <w:p w:rsidR="000777AB" w:rsidRPr="00B90B98" w:rsidRDefault="000777AB"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0777AB" w:rsidRPr="00B90B98" w:rsidRDefault="00701FB2" w:rsidP="00E03F4B">
            <w:pPr>
              <w:spacing w:before="20" w:after="20" w:line="280" w:lineRule="atLeast"/>
              <w:jc w:val="both"/>
              <w:rPr>
                <w:szCs w:val="22"/>
              </w:rPr>
            </w:pPr>
            <w:r w:rsidRPr="00B90B98">
              <w:rPr>
                <w:szCs w:val="22"/>
              </w:rPr>
              <w:t xml:space="preserve">Endoleptic </w:t>
            </w:r>
            <w:r w:rsidRPr="00B90B98">
              <w:rPr>
                <w:b/>
                <w:szCs w:val="22"/>
              </w:rPr>
              <w:t>Vertisols</w:t>
            </w:r>
            <w:r w:rsidRPr="00B90B98">
              <w:rPr>
                <w:szCs w:val="22"/>
              </w:rPr>
              <w:t xml:space="preserve"> (Eutric)</w:t>
            </w:r>
          </w:p>
        </w:tc>
        <w:tc>
          <w:tcPr>
            <w:tcW w:w="1701" w:type="dxa"/>
            <w:tcBorders>
              <w:top w:val="dotted" w:sz="4" w:space="0" w:color="auto"/>
              <w:bottom w:val="dotted" w:sz="4" w:space="0" w:color="auto"/>
              <w:right w:val="single" w:sz="4" w:space="0" w:color="auto"/>
            </w:tcBorders>
          </w:tcPr>
          <w:p w:rsidR="000777AB" w:rsidRPr="00B90B98" w:rsidRDefault="00701FB2" w:rsidP="00E03F4B">
            <w:pPr>
              <w:spacing w:before="20" w:after="20" w:line="280" w:lineRule="atLeast"/>
              <w:jc w:val="both"/>
              <w:rPr>
                <w:szCs w:val="22"/>
              </w:rPr>
            </w:pPr>
            <w:r w:rsidRPr="00B90B98">
              <w:rPr>
                <w:szCs w:val="22"/>
              </w:rPr>
              <w:t>nlVR</w:t>
            </w:r>
            <w:r w:rsidR="00713BF5" w:rsidRPr="00B90B98">
              <w:rPr>
                <w:szCs w:val="22"/>
              </w:rPr>
              <w:t>(eu)</w:t>
            </w:r>
          </w:p>
        </w:tc>
      </w:tr>
      <w:tr w:rsidR="000777AB" w:rsidRPr="00B2784F" w:rsidTr="001D49BD">
        <w:tc>
          <w:tcPr>
            <w:tcW w:w="1640" w:type="dxa"/>
            <w:tcBorders>
              <w:top w:val="dotted" w:sz="4" w:space="0" w:color="auto"/>
              <w:left w:val="single" w:sz="4" w:space="0" w:color="auto"/>
              <w:bottom w:val="dotted" w:sz="4" w:space="0" w:color="auto"/>
              <w:right w:val="single" w:sz="4" w:space="0" w:color="auto"/>
            </w:tcBorders>
          </w:tcPr>
          <w:p w:rsidR="000777AB" w:rsidRPr="00B90B98" w:rsidRDefault="00713BF5" w:rsidP="00C94B21">
            <w:pPr>
              <w:spacing w:before="20" w:after="20" w:line="280" w:lineRule="atLeast"/>
              <w:jc w:val="center"/>
              <w:rPr>
                <w:szCs w:val="22"/>
              </w:rPr>
            </w:pPr>
            <w:r w:rsidRPr="00B90B98">
              <w:rPr>
                <w:szCs w:val="22"/>
              </w:rPr>
              <w:t>N</w:t>
            </w:r>
          </w:p>
        </w:tc>
        <w:tc>
          <w:tcPr>
            <w:tcW w:w="1134" w:type="dxa"/>
            <w:tcBorders>
              <w:top w:val="dotted" w:sz="4" w:space="0" w:color="auto"/>
              <w:left w:val="single" w:sz="4" w:space="0" w:color="auto"/>
              <w:bottom w:val="dotted" w:sz="4" w:space="0" w:color="auto"/>
              <w:right w:val="single" w:sz="4" w:space="0" w:color="auto"/>
            </w:tcBorders>
          </w:tcPr>
          <w:p w:rsidR="000777AB" w:rsidRPr="00B90B98" w:rsidRDefault="000777AB"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0777AB" w:rsidRPr="00B90B98" w:rsidRDefault="00713BF5" w:rsidP="00E03F4B">
            <w:pPr>
              <w:spacing w:before="20" w:after="20" w:line="280" w:lineRule="atLeast"/>
              <w:jc w:val="both"/>
              <w:rPr>
                <w:szCs w:val="22"/>
              </w:rPr>
            </w:pPr>
            <w:r w:rsidRPr="00B90B98">
              <w:rPr>
                <w:szCs w:val="22"/>
              </w:rPr>
              <w:t xml:space="preserve">Luvic </w:t>
            </w:r>
            <w:r w:rsidRPr="00B90B98">
              <w:rPr>
                <w:b/>
                <w:szCs w:val="22"/>
              </w:rPr>
              <w:t>Nitisols</w:t>
            </w:r>
            <w:r w:rsidRPr="00B90B98">
              <w:rPr>
                <w:szCs w:val="22"/>
              </w:rPr>
              <w:t xml:space="preserve"> (Rhodic)</w:t>
            </w:r>
          </w:p>
        </w:tc>
        <w:tc>
          <w:tcPr>
            <w:tcW w:w="1701" w:type="dxa"/>
            <w:tcBorders>
              <w:top w:val="dotted" w:sz="4" w:space="0" w:color="auto"/>
              <w:bottom w:val="dotted" w:sz="4" w:space="0" w:color="auto"/>
              <w:right w:val="single" w:sz="4" w:space="0" w:color="auto"/>
            </w:tcBorders>
          </w:tcPr>
          <w:p w:rsidR="000777AB" w:rsidRPr="00B90B98" w:rsidRDefault="00455ED1" w:rsidP="00E03F4B">
            <w:pPr>
              <w:spacing w:before="20" w:after="20" w:line="280" w:lineRule="atLeast"/>
              <w:jc w:val="both"/>
              <w:rPr>
                <w:szCs w:val="22"/>
              </w:rPr>
            </w:pPr>
            <w:r w:rsidRPr="00B90B98">
              <w:rPr>
                <w:szCs w:val="22"/>
              </w:rPr>
              <w:t>lvNT(ro)</w:t>
            </w:r>
          </w:p>
        </w:tc>
      </w:tr>
      <w:tr w:rsidR="00713BF5" w:rsidRPr="00B2784F" w:rsidTr="001D49BD">
        <w:tc>
          <w:tcPr>
            <w:tcW w:w="1640" w:type="dxa"/>
            <w:tcBorders>
              <w:top w:val="dotted" w:sz="4" w:space="0" w:color="auto"/>
              <w:left w:val="single" w:sz="4" w:space="0" w:color="auto"/>
              <w:bottom w:val="dotted" w:sz="4" w:space="0" w:color="auto"/>
              <w:right w:val="single" w:sz="4" w:space="0" w:color="auto"/>
            </w:tcBorders>
          </w:tcPr>
          <w:p w:rsidR="00713BF5" w:rsidRPr="00B90B98" w:rsidRDefault="0019583F" w:rsidP="00BD29FC">
            <w:pPr>
              <w:spacing w:before="20" w:after="20" w:line="280" w:lineRule="atLeast"/>
              <w:jc w:val="center"/>
              <w:rPr>
                <w:szCs w:val="22"/>
              </w:rPr>
            </w:pPr>
            <w:r w:rsidRPr="00B90B98">
              <w:rPr>
                <w:szCs w:val="22"/>
              </w:rPr>
              <w:t>R1</w:t>
            </w:r>
          </w:p>
        </w:tc>
        <w:tc>
          <w:tcPr>
            <w:tcW w:w="1134" w:type="dxa"/>
            <w:tcBorders>
              <w:top w:val="dotted" w:sz="4" w:space="0" w:color="auto"/>
              <w:left w:val="single" w:sz="4" w:space="0" w:color="auto"/>
              <w:bottom w:val="dotted" w:sz="4" w:space="0" w:color="auto"/>
              <w:right w:val="single" w:sz="4" w:space="0" w:color="auto"/>
            </w:tcBorders>
          </w:tcPr>
          <w:p w:rsidR="00713BF5" w:rsidRPr="00B90B98" w:rsidRDefault="00713BF5"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713BF5" w:rsidRPr="00B90B98" w:rsidRDefault="00E404C6" w:rsidP="00E03F4B">
            <w:pPr>
              <w:spacing w:before="20" w:after="20" w:line="280" w:lineRule="atLeast"/>
              <w:jc w:val="both"/>
              <w:rPr>
                <w:szCs w:val="22"/>
              </w:rPr>
            </w:pPr>
            <w:r w:rsidRPr="00B90B98">
              <w:rPr>
                <w:szCs w:val="22"/>
              </w:rPr>
              <w:t>Hypon</w:t>
            </w:r>
            <w:r w:rsidR="00A3404A" w:rsidRPr="00B90B98">
              <w:rPr>
                <w:szCs w:val="22"/>
              </w:rPr>
              <w:t xml:space="preserve">itic </w:t>
            </w:r>
            <w:r w:rsidR="000D4B21">
              <w:rPr>
                <w:b/>
                <w:szCs w:val="22"/>
              </w:rPr>
              <w:t>Luvisols</w:t>
            </w:r>
            <w:r w:rsidR="00A3404A" w:rsidRPr="00B90B98">
              <w:rPr>
                <w:szCs w:val="22"/>
              </w:rPr>
              <w:t xml:space="preserve"> (Rhodic)</w:t>
            </w:r>
          </w:p>
        </w:tc>
        <w:tc>
          <w:tcPr>
            <w:tcW w:w="1701" w:type="dxa"/>
            <w:tcBorders>
              <w:top w:val="dotted" w:sz="4" w:space="0" w:color="auto"/>
              <w:bottom w:val="dotted" w:sz="4" w:space="0" w:color="auto"/>
              <w:right w:val="single" w:sz="4" w:space="0" w:color="auto"/>
            </w:tcBorders>
          </w:tcPr>
          <w:p w:rsidR="00713BF5" w:rsidRPr="00B90B98" w:rsidRDefault="00A3404A" w:rsidP="000D4B21">
            <w:pPr>
              <w:spacing w:before="20" w:after="20" w:line="280" w:lineRule="atLeast"/>
              <w:jc w:val="both"/>
              <w:rPr>
                <w:szCs w:val="22"/>
              </w:rPr>
            </w:pPr>
            <w:r w:rsidRPr="00B90B98">
              <w:rPr>
                <w:szCs w:val="22"/>
              </w:rPr>
              <w:t>n</w:t>
            </w:r>
            <w:r w:rsidR="00853E24" w:rsidRPr="00B90B98">
              <w:rPr>
                <w:szCs w:val="22"/>
              </w:rPr>
              <w:t>i</w:t>
            </w:r>
            <w:r w:rsidR="00E404C6" w:rsidRPr="00B90B98">
              <w:rPr>
                <w:szCs w:val="22"/>
              </w:rPr>
              <w:t>w</w:t>
            </w:r>
            <w:r w:rsidRPr="00B90B98">
              <w:rPr>
                <w:szCs w:val="22"/>
              </w:rPr>
              <w:t>L</w:t>
            </w:r>
            <w:r w:rsidR="000D4B21">
              <w:rPr>
                <w:szCs w:val="22"/>
              </w:rPr>
              <w:t>V</w:t>
            </w:r>
            <w:r w:rsidRPr="00B90B98">
              <w:rPr>
                <w:szCs w:val="22"/>
              </w:rPr>
              <w:t>(ro)</w:t>
            </w:r>
          </w:p>
        </w:tc>
      </w:tr>
      <w:tr w:rsidR="00713BF5" w:rsidRPr="00B2784F" w:rsidTr="001D49BD">
        <w:tc>
          <w:tcPr>
            <w:tcW w:w="1640" w:type="dxa"/>
            <w:tcBorders>
              <w:top w:val="dotted" w:sz="4" w:space="0" w:color="auto"/>
              <w:left w:val="single" w:sz="4" w:space="0" w:color="auto"/>
              <w:bottom w:val="dotted" w:sz="4" w:space="0" w:color="auto"/>
              <w:right w:val="single" w:sz="4" w:space="0" w:color="auto"/>
            </w:tcBorders>
          </w:tcPr>
          <w:p w:rsidR="00713BF5" w:rsidRPr="00B90B98" w:rsidRDefault="0019583F" w:rsidP="00BD29FC">
            <w:pPr>
              <w:spacing w:before="20" w:after="20" w:line="280" w:lineRule="atLeast"/>
              <w:jc w:val="center"/>
              <w:rPr>
                <w:szCs w:val="22"/>
              </w:rPr>
            </w:pPr>
            <w:r w:rsidRPr="00B90B98">
              <w:rPr>
                <w:szCs w:val="22"/>
              </w:rPr>
              <w:t>R1</w:t>
            </w:r>
          </w:p>
        </w:tc>
        <w:tc>
          <w:tcPr>
            <w:tcW w:w="1134" w:type="dxa"/>
            <w:tcBorders>
              <w:top w:val="dotted" w:sz="4" w:space="0" w:color="auto"/>
              <w:left w:val="single" w:sz="4" w:space="0" w:color="auto"/>
              <w:bottom w:val="dotted" w:sz="4" w:space="0" w:color="auto"/>
              <w:right w:val="single" w:sz="4" w:space="0" w:color="auto"/>
            </w:tcBorders>
          </w:tcPr>
          <w:p w:rsidR="00713BF5" w:rsidRPr="00B90B98" w:rsidRDefault="00455ED1" w:rsidP="00E03F4B">
            <w:pPr>
              <w:spacing w:before="20" w:after="20" w:line="280" w:lineRule="atLeast"/>
              <w:jc w:val="both"/>
              <w:rPr>
                <w:szCs w:val="22"/>
              </w:rPr>
            </w:pPr>
            <w:r w:rsidRPr="00B90B98">
              <w:rPr>
                <w:szCs w:val="22"/>
              </w:rPr>
              <w:t>d</w:t>
            </w:r>
          </w:p>
        </w:tc>
        <w:tc>
          <w:tcPr>
            <w:tcW w:w="3827" w:type="dxa"/>
            <w:tcBorders>
              <w:top w:val="dotted" w:sz="4" w:space="0" w:color="auto"/>
              <w:left w:val="single" w:sz="4" w:space="0" w:color="auto"/>
              <w:bottom w:val="dotted" w:sz="4" w:space="0" w:color="auto"/>
            </w:tcBorders>
          </w:tcPr>
          <w:p w:rsidR="00713BF5" w:rsidRPr="00B90B98" w:rsidRDefault="00455ED1" w:rsidP="00E404C6">
            <w:pPr>
              <w:spacing w:before="20" w:after="20" w:line="280" w:lineRule="atLeast"/>
              <w:jc w:val="both"/>
              <w:rPr>
                <w:szCs w:val="22"/>
              </w:rPr>
            </w:pPr>
            <w:r w:rsidRPr="00B90B98">
              <w:rPr>
                <w:szCs w:val="22"/>
              </w:rPr>
              <w:t xml:space="preserve">Leptic </w:t>
            </w:r>
            <w:r w:rsidR="00E404C6" w:rsidRPr="00B90B98">
              <w:rPr>
                <w:szCs w:val="22"/>
              </w:rPr>
              <w:t>Hypon</w:t>
            </w:r>
            <w:r w:rsidR="00A3404A" w:rsidRPr="00B90B98">
              <w:rPr>
                <w:szCs w:val="22"/>
              </w:rPr>
              <w:t xml:space="preserve">itic </w:t>
            </w:r>
            <w:r w:rsidR="000D4B21">
              <w:rPr>
                <w:b/>
                <w:szCs w:val="22"/>
              </w:rPr>
              <w:t>Luvisols</w:t>
            </w:r>
            <w:r w:rsidR="00A3404A" w:rsidRPr="00B90B98">
              <w:rPr>
                <w:szCs w:val="22"/>
              </w:rPr>
              <w:t xml:space="preserve"> (Rhodic)</w:t>
            </w:r>
          </w:p>
        </w:tc>
        <w:tc>
          <w:tcPr>
            <w:tcW w:w="1701" w:type="dxa"/>
            <w:tcBorders>
              <w:top w:val="dotted" w:sz="4" w:space="0" w:color="auto"/>
              <w:bottom w:val="dotted" w:sz="4" w:space="0" w:color="auto"/>
              <w:right w:val="single" w:sz="4" w:space="0" w:color="auto"/>
            </w:tcBorders>
          </w:tcPr>
          <w:p w:rsidR="00713BF5" w:rsidRPr="00B90B98" w:rsidRDefault="00A3404A" w:rsidP="000D4B21">
            <w:pPr>
              <w:spacing w:before="20" w:after="20" w:line="280" w:lineRule="atLeast"/>
              <w:jc w:val="both"/>
              <w:rPr>
                <w:szCs w:val="22"/>
              </w:rPr>
            </w:pPr>
            <w:r w:rsidRPr="00B90B98">
              <w:rPr>
                <w:szCs w:val="22"/>
              </w:rPr>
              <w:t>le</w:t>
            </w:r>
            <w:r w:rsidR="005F0303" w:rsidRPr="00B90B98">
              <w:rPr>
                <w:szCs w:val="22"/>
              </w:rPr>
              <w:t xml:space="preserve"> </w:t>
            </w:r>
            <w:r w:rsidRPr="00B90B98">
              <w:rPr>
                <w:szCs w:val="22"/>
              </w:rPr>
              <w:t>n</w:t>
            </w:r>
            <w:r w:rsidR="00853E24" w:rsidRPr="00B90B98">
              <w:rPr>
                <w:szCs w:val="22"/>
              </w:rPr>
              <w:t>i</w:t>
            </w:r>
            <w:r w:rsidR="00E404C6" w:rsidRPr="00B90B98">
              <w:rPr>
                <w:szCs w:val="22"/>
              </w:rPr>
              <w:t>w</w:t>
            </w:r>
            <w:r w:rsidRPr="00B90B98">
              <w:rPr>
                <w:szCs w:val="22"/>
              </w:rPr>
              <w:t>L</w:t>
            </w:r>
            <w:r w:rsidR="000D4B21">
              <w:rPr>
                <w:szCs w:val="22"/>
              </w:rPr>
              <w:t>V</w:t>
            </w:r>
            <w:r w:rsidRPr="00B90B98">
              <w:rPr>
                <w:szCs w:val="22"/>
              </w:rPr>
              <w:t>(ro)</w:t>
            </w:r>
          </w:p>
        </w:tc>
      </w:tr>
      <w:tr w:rsidR="00713BF5" w:rsidRPr="00B2784F" w:rsidTr="001D49BD">
        <w:tc>
          <w:tcPr>
            <w:tcW w:w="1640" w:type="dxa"/>
            <w:tcBorders>
              <w:top w:val="dotted" w:sz="4" w:space="0" w:color="auto"/>
              <w:left w:val="single" w:sz="4" w:space="0" w:color="auto"/>
              <w:bottom w:val="dotted" w:sz="4" w:space="0" w:color="auto"/>
              <w:right w:val="single" w:sz="4" w:space="0" w:color="auto"/>
            </w:tcBorders>
          </w:tcPr>
          <w:p w:rsidR="00713BF5" w:rsidRPr="00B90B98" w:rsidRDefault="0019583F" w:rsidP="00B607A4">
            <w:pPr>
              <w:spacing w:before="20" w:after="20" w:line="280" w:lineRule="atLeast"/>
              <w:jc w:val="center"/>
              <w:rPr>
                <w:szCs w:val="22"/>
              </w:rPr>
            </w:pPr>
            <w:r w:rsidRPr="00B90B98">
              <w:rPr>
                <w:szCs w:val="22"/>
              </w:rPr>
              <w:t>R</w:t>
            </w:r>
            <w:r w:rsidR="00B607A4" w:rsidRPr="00B90B98">
              <w:rPr>
                <w:szCs w:val="22"/>
              </w:rPr>
              <w:t>1</w:t>
            </w:r>
          </w:p>
        </w:tc>
        <w:tc>
          <w:tcPr>
            <w:tcW w:w="1134" w:type="dxa"/>
            <w:tcBorders>
              <w:top w:val="dotted" w:sz="4" w:space="0" w:color="auto"/>
              <w:left w:val="single" w:sz="4" w:space="0" w:color="auto"/>
              <w:bottom w:val="dotted" w:sz="4" w:space="0" w:color="auto"/>
              <w:right w:val="single" w:sz="4" w:space="0" w:color="auto"/>
            </w:tcBorders>
          </w:tcPr>
          <w:p w:rsidR="00713BF5" w:rsidRPr="00B90B98" w:rsidRDefault="00853E24" w:rsidP="00E03F4B">
            <w:pPr>
              <w:spacing w:before="20" w:after="20" w:line="280" w:lineRule="atLeast"/>
              <w:jc w:val="both"/>
              <w:rPr>
                <w:szCs w:val="22"/>
              </w:rPr>
            </w:pPr>
            <w:r w:rsidRPr="00B90B98">
              <w:rPr>
                <w:szCs w:val="22"/>
              </w:rPr>
              <w:t>g</w:t>
            </w:r>
          </w:p>
        </w:tc>
        <w:tc>
          <w:tcPr>
            <w:tcW w:w="3827" w:type="dxa"/>
            <w:tcBorders>
              <w:top w:val="dotted" w:sz="4" w:space="0" w:color="auto"/>
              <w:left w:val="single" w:sz="4" w:space="0" w:color="auto"/>
              <w:bottom w:val="dotted" w:sz="4" w:space="0" w:color="auto"/>
            </w:tcBorders>
          </w:tcPr>
          <w:p w:rsidR="00713BF5" w:rsidRPr="00B90B98" w:rsidRDefault="00853E24" w:rsidP="00B607A4">
            <w:pPr>
              <w:spacing w:before="20" w:after="20" w:line="280" w:lineRule="atLeast"/>
              <w:jc w:val="both"/>
              <w:rPr>
                <w:szCs w:val="22"/>
              </w:rPr>
            </w:pPr>
            <w:r w:rsidRPr="00B90B98">
              <w:rPr>
                <w:szCs w:val="22"/>
              </w:rPr>
              <w:t xml:space="preserve">Haplic </w:t>
            </w:r>
            <w:r w:rsidR="000D4B21">
              <w:rPr>
                <w:b/>
                <w:szCs w:val="22"/>
              </w:rPr>
              <w:t>Luvisols</w:t>
            </w:r>
            <w:r w:rsidRPr="00B90B98">
              <w:rPr>
                <w:szCs w:val="22"/>
              </w:rPr>
              <w:t xml:space="preserve"> (</w:t>
            </w:r>
            <w:r w:rsidR="008A4B28" w:rsidRPr="00B90B98">
              <w:rPr>
                <w:szCs w:val="22"/>
              </w:rPr>
              <w:t>E</w:t>
            </w:r>
            <w:r w:rsidR="00B607A4" w:rsidRPr="00B90B98">
              <w:rPr>
                <w:szCs w:val="22"/>
              </w:rPr>
              <w:t>ndoskeletic</w:t>
            </w:r>
            <w:r w:rsidRPr="00B90B98">
              <w:rPr>
                <w:szCs w:val="22"/>
              </w:rPr>
              <w:t>)</w:t>
            </w:r>
          </w:p>
        </w:tc>
        <w:tc>
          <w:tcPr>
            <w:tcW w:w="1701" w:type="dxa"/>
            <w:tcBorders>
              <w:top w:val="dotted" w:sz="4" w:space="0" w:color="auto"/>
              <w:bottom w:val="dotted" w:sz="4" w:space="0" w:color="auto"/>
              <w:right w:val="single" w:sz="4" w:space="0" w:color="auto"/>
            </w:tcBorders>
          </w:tcPr>
          <w:p w:rsidR="00713BF5" w:rsidRPr="00B90B98" w:rsidRDefault="00853E24" w:rsidP="000D4B21">
            <w:pPr>
              <w:spacing w:before="20" w:after="20" w:line="280" w:lineRule="atLeast"/>
              <w:jc w:val="both"/>
              <w:rPr>
                <w:szCs w:val="22"/>
              </w:rPr>
            </w:pPr>
            <w:r w:rsidRPr="00B90B98">
              <w:rPr>
                <w:szCs w:val="22"/>
              </w:rPr>
              <w:t>haL</w:t>
            </w:r>
            <w:r w:rsidR="000D4B21">
              <w:rPr>
                <w:szCs w:val="22"/>
              </w:rPr>
              <w:t>V</w:t>
            </w:r>
            <w:r w:rsidRPr="00B90B98">
              <w:rPr>
                <w:szCs w:val="22"/>
              </w:rPr>
              <w:t>(</w:t>
            </w:r>
            <w:r w:rsidR="00B607A4" w:rsidRPr="00B90B98">
              <w:rPr>
                <w:szCs w:val="22"/>
              </w:rPr>
              <w:t>skn</w:t>
            </w:r>
            <w:r w:rsidRPr="00B90B98">
              <w:rPr>
                <w:szCs w:val="22"/>
              </w:rPr>
              <w:t>)</w:t>
            </w:r>
          </w:p>
        </w:tc>
      </w:tr>
      <w:tr w:rsidR="00713BF5" w:rsidRPr="00B2784F" w:rsidTr="001D49BD">
        <w:tc>
          <w:tcPr>
            <w:tcW w:w="1640" w:type="dxa"/>
            <w:tcBorders>
              <w:top w:val="dotted" w:sz="4" w:space="0" w:color="auto"/>
              <w:left w:val="single" w:sz="4" w:space="0" w:color="auto"/>
              <w:bottom w:val="dotted" w:sz="4" w:space="0" w:color="auto"/>
              <w:right w:val="single" w:sz="4" w:space="0" w:color="auto"/>
            </w:tcBorders>
          </w:tcPr>
          <w:p w:rsidR="00713BF5" w:rsidRPr="00B90B98" w:rsidRDefault="0019583F" w:rsidP="00BD29FC">
            <w:pPr>
              <w:spacing w:before="20" w:after="20" w:line="280" w:lineRule="atLeast"/>
              <w:jc w:val="center"/>
              <w:rPr>
                <w:szCs w:val="22"/>
              </w:rPr>
            </w:pPr>
            <w:r w:rsidRPr="00B90B98">
              <w:rPr>
                <w:szCs w:val="22"/>
              </w:rPr>
              <w:t>R2</w:t>
            </w:r>
          </w:p>
        </w:tc>
        <w:tc>
          <w:tcPr>
            <w:tcW w:w="1134" w:type="dxa"/>
            <w:tcBorders>
              <w:top w:val="dotted" w:sz="4" w:space="0" w:color="auto"/>
              <w:left w:val="single" w:sz="4" w:space="0" w:color="auto"/>
              <w:bottom w:val="dotted" w:sz="4" w:space="0" w:color="auto"/>
              <w:right w:val="single" w:sz="4" w:space="0" w:color="auto"/>
            </w:tcBorders>
          </w:tcPr>
          <w:p w:rsidR="00713BF5" w:rsidRPr="00B90B98" w:rsidRDefault="00713BF5"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713BF5" w:rsidRPr="00B90B98" w:rsidRDefault="00E940CA" w:rsidP="00E940CA">
            <w:pPr>
              <w:spacing w:before="20" w:after="20" w:line="280" w:lineRule="atLeast"/>
              <w:jc w:val="both"/>
              <w:rPr>
                <w:szCs w:val="22"/>
              </w:rPr>
            </w:pPr>
            <w:r w:rsidRPr="00B90B98">
              <w:rPr>
                <w:szCs w:val="22"/>
              </w:rPr>
              <w:t>Haplic</w:t>
            </w:r>
            <w:r w:rsidR="00F0385B" w:rsidRPr="00B90B98">
              <w:rPr>
                <w:szCs w:val="22"/>
              </w:rPr>
              <w:t xml:space="preserve"> </w:t>
            </w:r>
            <w:r w:rsidR="000D4B21">
              <w:rPr>
                <w:b/>
                <w:szCs w:val="22"/>
              </w:rPr>
              <w:t>Luvisols</w:t>
            </w:r>
            <w:r w:rsidR="00F0385B" w:rsidRPr="00B90B98">
              <w:rPr>
                <w:szCs w:val="22"/>
              </w:rPr>
              <w:t xml:space="preserve"> (</w:t>
            </w:r>
            <w:r w:rsidRPr="00B90B98">
              <w:rPr>
                <w:szCs w:val="22"/>
              </w:rPr>
              <w:t>Chromic</w:t>
            </w:r>
            <w:r w:rsidR="00F0385B" w:rsidRPr="00B90B98">
              <w:rPr>
                <w:szCs w:val="22"/>
              </w:rPr>
              <w:t>)</w:t>
            </w:r>
          </w:p>
        </w:tc>
        <w:tc>
          <w:tcPr>
            <w:tcW w:w="1701" w:type="dxa"/>
            <w:tcBorders>
              <w:top w:val="dotted" w:sz="4" w:space="0" w:color="auto"/>
              <w:bottom w:val="dotted" w:sz="4" w:space="0" w:color="auto"/>
              <w:right w:val="single" w:sz="4" w:space="0" w:color="auto"/>
            </w:tcBorders>
          </w:tcPr>
          <w:p w:rsidR="00713BF5" w:rsidRPr="00B90B98" w:rsidRDefault="00E940CA" w:rsidP="000D4B21">
            <w:pPr>
              <w:spacing w:before="20" w:after="20" w:line="280" w:lineRule="atLeast"/>
              <w:jc w:val="both"/>
              <w:rPr>
                <w:szCs w:val="22"/>
              </w:rPr>
            </w:pPr>
            <w:r w:rsidRPr="00B90B98">
              <w:rPr>
                <w:szCs w:val="22"/>
              </w:rPr>
              <w:t>ha</w:t>
            </w:r>
            <w:r w:rsidR="00F0385B" w:rsidRPr="00B90B98">
              <w:rPr>
                <w:szCs w:val="22"/>
              </w:rPr>
              <w:t>L</w:t>
            </w:r>
            <w:r w:rsidR="000D4B21">
              <w:rPr>
                <w:szCs w:val="22"/>
              </w:rPr>
              <w:t>V</w:t>
            </w:r>
            <w:r w:rsidR="00F0385B" w:rsidRPr="00B90B98">
              <w:rPr>
                <w:szCs w:val="22"/>
              </w:rPr>
              <w:t>(</w:t>
            </w:r>
            <w:r w:rsidRPr="00B90B98">
              <w:rPr>
                <w:szCs w:val="22"/>
              </w:rPr>
              <w:t>cr</w:t>
            </w:r>
            <w:r w:rsidR="00F0385B" w:rsidRPr="00B90B98">
              <w:rPr>
                <w:szCs w:val="22"/>
              </w:rPr>
              <w:t>)</w:t>
            </w:r>
          </w:p>
        </w:tc>
      </w:tr>
      <w:tr w:rsidR="00EF40FB" w:rsidRPr="00B2784F" w:rsidTr="001D49BD">
        <w:tc>
          <w:tcPr>
            <w:tcW w:w="1640" w:type="dxa"/>
            <w:tcBorders>
              <w:top w:val="dotted" w:sz="4" w:space="0" w:color="auto"/>
              <w:left w:val="single" w:sz="4" w:space="0" w:color="auto"/>
              <w:bottom w:val="dotted" w:sz="4" w:space="0" w:color="auto"/>
              <w:right w:val="single" w:sz="4" w:space="0" w:color="auto"/>
            </w:tcBorders>
          </w:tcPr>
          <w:p w:rsidR="00EF40FB" w:rsidRPr="00B90B98" w:rsidRDefault="00EF40FB" w:rsidP="00BD29FC">
            <w:pPr>
              <w:spacing w:before="20" w:after="20" w:line="280" w:lineRule="atLeast"/>
              <w:jc w:val="center"/>
              <w:rPr>
                <w:szCs w:val="22"/>
              </w:rPr>
            </w:pPr>
            <w:r w:rsidRPr="00B90B98">
              <w:rPr>
                <w:szCs w:val="22"/>
              </w:rPr>
              <w:t>CV</w:t>
            </w:r>
          </w:p>
        </w:tc>
        <w:tc>
          <w:tcPr>
            <w:tcW w:w="1134" w:type="dxa"/>
            <w:tcBorders>
              <w:top w:val="dotted" w:sz="4" w:space="0" w:color="auto"/>
              <w:left w:val="single" w:sz="4" w:space="0" w:color="auto"/>
              <w:bottom w:val="dotted" w:sz="4" w:space="0" w:color="auto"/>
              <w:right w:val="single" w:sz="4" w:space="0" w:color="auto"/>
            </w:tcBorders>
          </w:tcPr>
          <w:p w:rsidR="00EF40FB" w:rsidRPr="00B90B98" w:rsidRDefault="00EF40FB"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EF40FB" w:rsidRPr="00B90B98" w:rsidRDefault="00434F4A" w:rsidP="00E03F4B">
            <w:pPr>
              <w:spacing w:before="20" w:after="20" w:line="280" w:lineRule="atLeast"/>
              <w:jc w:val="both"/>
              <w:rPr>
                <w:szCs w:val="22"/>
              </w:rPr>
            </w:pPr>
            <w:r w:rsidRPr="00B90B98">
              <w:rPr>
                <w:szCs w:val="22"/>
              </w:rPr>
              <w:t xml:space="preserve">Vertic </w:t>
            </w:r>
            <w:r w:rsidRPr="00B90B98">
              <w:rPr>
                <w:b/>
                <w:szCs w:val="22"/>
              </w:rPr>
              <w:t>Cambisols</w:t>
            </w:r>
            <w:r w:rsidR="00375093" w:rsidRPr="00B90B98">
              <w:rPr>
                <w:b/>
                <w:szCs w:val="22"/>
              </w:rPr>
              <w:t xml:space="preserve"> </w:t>
            </w:r>
            <w:r w:rsidR="00375093" w:rsidRPr="00B90B98">
              <w:rPr>
                <w:szCs w:val="22"/>
              </w:rPr>
              <w:t>(Eutric)</w:t>
            </w:r>
            <w:r w:rsidRPr="00B90B98">
              <w:rPr>
                <w:szCs w:val="22"/>
              </w:rPr>
              <w:t xml:space="preserve"> </w:t>
            </w:r>
          </w:p>
        </w:tc>
        <w:tc>
          <w:tcPr>
            <w:tcW w:w="1701" w:type="dxa"/>
            <w:tcBorders>
              <w:top w:val="dotted" w:sz="4" w:space="0" w:color="auto"/>
              <w:bottom w:val="dotted" w:sz="4" w:space="0" w:color="auto"/>
              <w:right w:val="single" w:sz="4" w:space="0" w:color="auto"/>
            </w:tcBorders>
          </w:tcPr>
          <w:p w:rsidR="00EF40FB" w:rsidRPr="00B90B98" w:rsidRDefault="00EE54D0" w:rsidP="00E03F4B">
            <w:pPr>
              <w:spacing w:before="20" w:after="20" w:line="280" w:lineRule="atLeast"/>
              <w:jc w:val="both"/>
              <w:rPr>
                <w:szCs w:val="22"/>
              </w:rPr>
            </w:pPr>
            <w:r w:rsidRPr="00B90B98">
              <w:rPr>
                <w:szCs w:val="22"/>
              </w:rPr>
              <w:t>vrCM(eu)</w:t>
            </w:r>
          </w:p>
        </w:tc>
      </w:tr>
      <w:tr w:rsidR="009628A0" w:rsidRPr="00B2784F" w:rsidTr="001D49BD">
        <w:tc>
          <w:tcPr>
            <w:tcW w:w="1640" w:type="dxa"/>
            <w:tcBorders>
              <w:top w:val="dotted" w:sz="4" w:space="0" w:color="auto"/>
              <w:left w:val="single" w:sz="4" w:space="0" w:color="auto"/>
              <w:bottom w:val="dotted" w:sz="4" w:space="0" w:color="auto"/>
              <w:right w:val="single" w:sz="4" w:space="0" w:color="auto"/>
            </w:tcBorders>
          </w:tcPr>
          <w:p w:rsidR="009628A0" w:rsidRPr="00B90B98" w:rsidRDefault="009628A0" w:rsidP="00BD29FC">
            <w:pPr>
              <w:spacing w:before="20" w:after="20" w:line="280" w:lineRule="atLeast"/>
              <w:jc w:val="center"/>
              <w:rPr>
                <w:szCs w:val="22"/>
              </w:rPr>
            </w:pPr>
            <w:r w:rsidRPr="00B90B98">
              <w:rPr>
                <w:szCs w:val="22"/>
              </w:rPr>
              <w:t>CV</w:t>
            </w:r>
          </w:p>
        </w:tc>
        <w:tc>
          <w:tcPr>
            <w:tcW w:w="1134" w:type="dxa"/>
            <w:tcBorders>
              <w:top w:val="dotted" w:sz="4" w:space="0" w:color="auto"/>
              <w:left w:val="single" w:sz="4" w:space="0" w:color="auto"/>
              <w:bottom w:val="dotted" w:sz="4" w:space="0" w:color="auto"/>
              <w:right w:val="single" w:sz="4" w:space="0" w:color="auto"/>
            </w:tcBorders>
          </w:tcPr>
          <w:p w:rsidR="009628A0" w:rsidRPr="00B90B98" w:rsidRDefault="009628A0" w:rsidP="00E03F4B">
            <w:pPr>
              <w:spacing w:before="20" w:after="20" w:line="280" w:lineRule="atLeast"/>
              <w:jc w:val="both"/>
              <w:rPr>
                <w:szCs w:val="22"/>
              </w:rPr>
            </w:pPr>
            <w:r w:rsidRPr="00B90B98">
              <w:rPr>
                <w:szCs w:val="22"/>
              </w:rPr>
              <w:t>d</w:t>
            </w:r>
          </w:p>
        </w:tc>
        <w:tc>
          <w:tcPr>
            <w:tcW w:w="3827" w:type="dxa"/>
            <w:tcBorders>
              <w:top w:val="dotted" w:sz="4" w:space="0" w:color="auto"/>
              <w:left w:val="single" w:sz="4" w:space="0" w:color="auto"/>
              <w:bottom w:val="dotted" w:sz="4" w:space="0" w:color="auto"/>
            </w:tcBorders>
          </w:tcPr>
          <w:p w:rsidR="009628A0" w:rsidRPr="00B90B98" w:rsidRDefault="005F0303" w:rsidP="00E03F4B">
            <w:pPr>
              <w:spacing w:before="20" w:after="20" w:line="280" w:lineRule="atLeast"/>
              <w:jc w:val="both"/>
              <w:rPr>
                <w:szCs w:val="22"/>
              </w:rPr>
            </w:pPr>
            <w:r w:rsidRPr="00B90B98">
              <w:rPr>
                <w:szCs w:val="22"/>
              </w:rPr>
              <w:t xml:space="preserve">Endoleptic </w:t>
            </w:r>
            <w:r w:rsidR="00EE54D0" w:rsidRPr="00B90B98">
              <w:rPr>
                <w:szCs w:val="22"/>
              </w:rPr>
              <w:t xml:space="preserve">Vertic </w:t>
            </w:r>
            <w:r w:rsidR="00EE54D0" w:rsidRPr="00B90B98">
              <w:rPr>
                <w:b/>
                <w:szCs w:val="22"/>
              </w:rPr>
              <w:t xml:space="preserve">Cambisols </w:t>
            </w:r>
            <w:r w:rsidR="00EE54D0" w:rsidRPr="00B90B98">
              <w:rPr>
                <w:szCs w:val="22"/>
              </w:rPr>
              <w:t>(Eutric)</w:t>
            </w:r>
          </w:p>
        </w:tc>
        <w:tc>
          <w:tcPr>
            <w:tcW w:w="1701" w:type="dxa"/>
            <w:tcBorders>
              <w:top w:val="dotted" w:sz="4" w:space="0" w:color="auto"/>
              <w:bottom w:val="dotted" w:sz="4" w:space="0" w:color="auto"/>
              <w:right w:val="single" w:sz="4" w:space="0" w:color="auto"/>
            </w:tcBorders>
          </w:tcPr>
          <w:p w:rsidR="009628A0" w:rsidRPr="00B90B98" w:rsidRDefault="005F0303" w:rsidP="00E03F4B">
            <w:pPr>
              <w:spacing w:before="20" w:after="20" w:line="280" w:lineRule="atLeast"/>
              <w:jc w:val="both"/>
              <w:rPr>
                <w:szCs w:val="22"/>
              </w:rPr>
            </w:pPr>
            <w:r w:rsidRPr="00B90B98">
              <w:rPr>
                <w:szCs w:val="22"/>
              </w:rPr>
              <w:t>nl vrCM(eu)</w:t>
            </w:r>
          </w:p>
        </w:tc>
      </w:tr>
      <w:tr w:rsidR="009628A0" w:rsidRPr="00B2784F" w:rsidTr="001D49BD">
        <w:tc>
          <w:tcPr>
            <w:tcW w:w="1640" w:type="dxa"/>
            <w:tcBorders>
              <w:top w:val="dotted" w:sz="4" w:space="0" w:color="auto"/>
              <w:left w:val="single" w:sz="4" w:space="0" w:color="auto"/>
              <w:bottom w:val="dotted" w:sz="4" w:space="0" w:color="auto"/>
              <w:right w:val="single" w:sz="4" w:space="0" w:color="auto"/>
            </w:tcBorders>
          </w:tcPr>
          <w:p w:rsidR="009628A0" w:rsidRPr="00B90B98" w:rsidRDefault="009628A0" w:rsidP="00BD29FC">
            <w:pPr>
              <w:spacing w:before="20" w:after="20" w:line="280" w:lineRule="atLeast"/>
              <w:jc w:val="center"/>
              <w:rPr>
                <w:szCs w:val="22"/>
              </w:rPr>
            </w:pPr>
            <w:r w:rsidRPr="00B90B98">
              <w:rPr>
                <w:szCs w:val="22"/>
              </w:rPr>
              <w:t>CV</w:t>
            </w:r>
          </w:p>
        </w:tc>
        <w:tc>
          <w:tcPr>
            <w:tcW w:w="1134" w:type="dxa"/>
            <w:tcBorders>
              <w:top w:val="dotted" w:sz="4" w:space="0" w:color="auto"/>
              <w:left w:val="single" w:sz="4" w:space="0" w:color="auto"/>
              <w:bottom w:val="dotted" w:sz="4" w:space="0" w:color="auto"/>
              <w:right w:val="single" w:sz="4" w:space="0" w:color="auto"/>
            </w:tcBorders>
          </w:tcPr>
          <w:p w:rsidR="009628A0" w:rsidRPr="00B90B98" w:rsidRDefault="009628A0" w:rsidP="00E03F4B">
            <w:pPr>
              <w:spacing w:before="20" w:after="20" w:line="280" w:lineRule="atLeast"/>
              <w:jc w:val="both"/>
              <w:rPr>
                <w:szCs w:val="22"/>
              </w:rPr>
            </w:pPr>
            <w:r w:rsidRPr="00B90B98">
              <w:rPr>
                <w:szCs w:val="22"/>
              </w:rPr>
              <w:t>g</w:t>
            </w:r>
          </w:p>
        </w:tc>
        <w:tc>
          <w:tcPr>
            <w:tcW w:w="3827" w:type="dxa"/>
            <w:tcBorders>
              <w:top w:val="dotted" w:sz="4" w:space="0" w:color="auto"/>
              <w:left w:val="single" w:sz="4" w:space="0" w:color="auto"/>
              <w:bottom w:val="dotted" w:sz="4" w:space="0" w:color="auto"/>
            </w:tcBorders>
          </w:tcPr>
          <w:p w:rsidR="009628A0" w:rsidRPr="00B90B98" w:rsidRDefault="00EE54D0" w:rsidP="00E03F4B">
            <w:pPr>
              <w:spacing w:before="20" w:after="20" w:line="280" w:lineRule="atLeast"/>
              <w:jc w:val="both"/>
              <w:rPr>
                <w:szCs w:val="22"/>
              </w:rPr>
            </w:pPr>
            <w:r w:rsidRPr="00B90B98">
              <w:rPr>
                <w:szCs w:val="22"/>
              </w:rPr>
              <w:t xml:space="preserve">Vertic </w:t>
            </w:r>
            <w:r w:rsidRPr="00B90B98">
              <w:rPr>
                <w:b/>
                <w:szCs w:val="22"/>
              </w:rPr>
              <w:t xml:space="preserve">Cambisols </w:t>
            </w:r>
            <w:r w:rsidRPr="00B90B98">
              <w:rPr>
                <w:szCs w:val="22"/>
              </w:rPr>
              <w:t>(E</w:t>
            </w:r>
            <w:r w:rsidR="005F0303" w:rsidRPr="00B90B98">
              <w:rPr>
                <w:szCs w:val="22"/>
              </w:rPr>
              <w:t>ndoskeletic, E</w:t>
            </w:r>
            <w:r w:rsidRPr="00B90B98">
              <w:rPr>
                <w:szCs w:val="22"/>
              </w:rPr>
              <w:t>utric)</w:t>
            </w:r>
          </w:p>
        </w:tc>
        <w:tc>
          <w:tcPr>
            <w:tcW w:w="1701" w:type="dxa"/>
            <w:tcBorders>
              <w:top w:val="dotted" w:sz="4" w:space="0" w:color="auto"/>
              <w:bottom w:val="dotted" w:sz="4" w:space="0" w:color="auto"/>
              <w:right w:val="single" w:sz="4" w:space="0" w:color="auto"/>
            </w:tcBorders>
          </w:tcPr>
          <w:p w:rsidR="009628A0" w:rsidRPr="00B90B98" w:rsidRDefault="005F0303" w:rsidP="00E03F4B">
            <w:pPr>
              <w:spacing w:before="20" w:after="20" w:line="280" w:lineRule="atLeast"/>
              <w:jc w:val="both"/>
              <w:rPr>
                <w:szCs w:val="22"/>
              </w:rPr>
            </w:pPr>
            <w:r w:rsidRPr="00B90B98">
              <w:rPr>
                <w:szCs w:val="22"/>
              </w:rPr>
              <w:t>vrCM(skn,eu)</w:t>
            </w:r>
          </w:p>
        </w:tc>
      </w:tr>
      <w:tr w:rsidR="00713BF5" w:rsidRPr="00B2784F" w:rsidTr="001D49BD">
        <w:tc>
          <w:tcPr>
            <w:tcW w:w="1640" w:type="dxa"/>
            <w:tcBorders>
              <w:top w:val="dotted" w:sz="4" w:space="0" w:color="auto"/>
              <w:left w:val="single" w:sz="4" w:space="0" w:color="auto"/>
              <w:bottom w:val="dotted" w:sz="4" w:space="0" w:color="auto"/>
              <w:right w:val="single" w:sz="4" w:space="0" w:color="auto"/>
            </w:tcBorders>
          </w:tcPr>
          <w:p w:rsidR="00713BF5" w:rsidRPr="00B90B98" w:rsidRDefault="000F1C99" w:rsidP="00BD29FC">
            <w:pPr>
              <w:spacing w:before="20" w:after="20" w:line="280" w:lineRule="atLeast"/>
              <w:jc w:val="center"/>
              <w:rPr>
                <w:szCs w:val="22"/>
              </w:rPr>
            </w:pPr>
            <w:r w:rsidRPr="00B90B98">
              <w:rPr>
                <w:szCs w:val="22"/>
              </w:rPr>
              <w:t>P</w:t>
            </w:r>
          </w:p>
        </w:tc>
        <w:tc>
          <w:tcPr>
            <w:tcW w:w="1134" w:type="dxa"/>
            <w:tcBorders>
              <w:top w:val="dotted" w:sz="4" w:space="0" w:color="auto"/>
              <w:left w:val="single" w:sz="4" w:space="0" w:color="auto"/>
              <w:bottom w:val="dotted" w:sz="4" w:space="0" w:color="auto"/>
              <w:right w:val="single" w:sz="4" w:space="0" w:color="auto"/>
            </w:tcBorders>
          </w:tcPr>
          <w:p w:rsidR="00713BF5" w:rsidRPr="00B90B98" w:rsidRDefault="00713BF5"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713BF5" w:rsidRPr="00B90B98" w:rsidRDefault="00375093" w:rsidP="00375093">
            <w:pPr>
              <w:spacing w:before="20" w:after="20" w:line="280" w:lineRule="atLeast"/>
              <w:jc w:val="both"/>
              <w:rPr>
                <w:szCs w:val="22"/>
              </w:rPr>
            </w:pPr>
            <w:r w:rsidRPr="00B90B98">
              <w:rPr>
                <w:szCs w:val="22"/>
              </w:rPr>
              <w:t xml:space="preserve">Plinthic </w:t>
            </w:r>
            <w:r w:rsidRPr="00B90B98">
              <w:rPr>
                <w:b/>
                <w:szCs w:val="22"/>
              </w:rPr>
              <w:t xml:space="preserve">Cambisols </w:t>
            </w:r>
            <w:r w:rsidRPr="00B90B98">
              <w:rPr>
                <w:szCs w:val="22"/>
              </w:rPr>
              <w:t>(Eutric)</w:t>
            </w:r>
          </w:p>
        </w:tc>
        <w:tc>
          <w:tcPr>
            <w:tcW w:w="1701" w:type="dxa"/>
            <w:tcBorders>
              <w:top w:val="dotted" w:sz="4" w:space="0" w:color="auto"/>
              <w:bottom w:val="dotted" w:sz="4" w:space="0" w:color="auto"/>
              <w:right w:val="single" w:sz="4" w:space="0" w:color="auto"/>
            </w:tcBorders>
          </w:tcPr>
          <w:p w:rsidR="00713BF5" w:rsidRPr="00B90B98" w:rsidRDefault="005F0303" w:rsidP="00E03F4B">
            <w:pPr>
              <w:spacing w:before="20" w:after="20" w:line="280" w:lineRule="atLeast"/>
              <w:jc w:val="both"/>
              <w:rPr>
                <w:szCs w:val="22"/>
              </w:rPr>
            </w:pPr>
            <w:r w:rsidRPr="00B90B98">
              <w:rPr>
                <w:szCs w:val="22"/>
              </w:rPr>
              <w:t>plCM(eu)</w:t>
            </w:r>
          </w:p>
        </w:tc>
      </w:tr>
      <w:tr w:rsidR="009628A0" w:rsidRPr="00B2784F" w:rsidTr="001D49BD">
        <w:tc>
          <w:tcPr>
            <w:tcW w:w="1640" w:type="dxa"/>
            <w:tcBorders>
              <w:top w:val="dotted" w:sz="4" w:space="0" w:color="auto"/>
              <w:left w:val="single" w:sz="4" w:space="0" w:color="auto"/>
              <w:bottom w:val="dotted" w:sz="4" w:space="0" w:color="auto"/>
              <w:right w:val="single" w:sz="4" w:space="0" w:color="auto"/>
            </w:tcBorders>
          </w:tcPr>
          <w:p w:rsidR="009628A0" w:rsidRPr="00B90B98" w:rsidRDefault="009628A0" w:rsidP="00BD29FC">
            <w:pPr>
              <w:spacing w:before="20" w:after="20" w:line="280" w:lineRule="atLeast"/>
              <w:jc w:val="center"/>
              <w:rPr>
                <w:szCs w:val="22"/>
              </w:rPr>
            </w:pPr>
            <w:r w:rsidRPr="00B90B98">
              <w:rPr>
                <w:szCs w:val="22"/>
              </w:rPr>
              <w:t>P</w:t>
            </w:r>
          </w:p>
        </w:tc>
        <w:tc>
          <w:tcPr>
            <w:tcW w:w="1134" w:type="dxa"/>
            <w:tcBorders>
              <w:top w:val="dotted" w:sz="4" w:space="0" w:color="auto"/>
              <w:left w:val="single" w:sz="4" w:space="0" w:color="auto"/>
              <w:bottom w:val="dotted" w:sz="4" w:space="0" w:color="auto"/>
              <w:right w:val="single" w:sz="4" w:space="0" w:color="auto"/>
            </w:tcBorders>
          </w:tcPr>
          <w:p w:rsidR="009628A0" w:rsidRPr="00B90B98" w:rsidRDefault="009628A0" w:rsidP="00E03F4B">
            <w:pPr>
              <w:spacing w:before="20" w:after="20" w:line="280" w:lineRule="atLeast"/>
              <w:jc w:val="both"/>
              <w:rPr>
                <w:szCs w:val="22"/>
              </w:rPr>
            </w:pPr>
            <w:r w:rsidRPr="00B90B98">
              <w:rPr>
                <w:szCs w:val="22"/>
              </w:rPr>
              <w:t>d</w:t>
            </w:r>
          </w:p>
        </w:tc>
        <w:tc>
          <w:tcPr>
            <w:tcW w:w="3827" w:type="dxa"/>
            <w:tcBorders>
              <w:top w:val="dotted" w:sz="4" w:space="0" w:color="auto"/>
              <w:left w:val="single" w:sz="4" w:space="0" w:color="auto"/>
              <w:bottom w:val="dotted" w:sz="4" w:space="0" w:color="auto"/>
            </w:tcBorders>
          </w:tcPr>
          <w:p w:rsidR="009628A0" w:rsidRPr="00B90B98" w:rsidRDefault="003A47B4" w:rsidP="00E03F4B">
            <w:pPr>
              <w:spacing w:before="20" w:after="20" w:line="280" w:lineRule="atLeast"/>
              <w:jc w:val="both"/>
              <w:rPr>
                <w:szCs w:val="22"/>
              </w:rPr>
            </w:pPr>
            <w:r w:rsidRPr="00B90B98">
              <w:rPr>
                <w:szCs w:val="22"/>
              </w:rPr>
              <w:t xml:space="preserve">Endoleptic Plinthic </w:t>
            </w:r>
            <w:r w:rsidRPr="00B90B98">
              <w:rPr>
                <w:b/>
                <w:szCs w:val="22"/>
              </w:rPr>
              <w:t xml:space="preserve">Cambisols </w:t>
            </w:r>
            <w:r w:rsidRPr="00B90B98">
              <w:rPr>
                <w:szCs w:val="22"/>
              </w:rPr>
              <w:t>(Eutric)</w:t>
            </w:r>
          </w:p>
        </w:tc>
        <w:tc>
          <w:tcPr>
            <w:tcW w:w="1701" w:type="dxa"/>
            <w:tcBorders>
              <w:top w:val="dotted" w:sz="4" w:space="0" w:color="auto"/>
              <w:bottom w:val="dotted" w:sz="4" w:space="0" w:color="auto"/>
              <w:right w:val="single" w:sz="4" w:space="0" w:color="auto"/>
            </w:tcBorders>
          </w:tcPr>
          <w:p w:rsidR="009628A0" w:rsidRPr="00B90B98" w:rsidRDefault="003A47B4" w:rsidP="00E03F4B">
            <w:pPr>
              <w:spacing w:before="20" w:after="20" w:line="280" w:lineRule="atLeast"/>
              <w:jc w:val="both"/>
              <w:rPr>
                <w:szCs w:val="22"/>
              </w:rPr>
            </w:pPr>
            <w:r w:rsidRPr="00B90B98">
              <w:rPr>
                <w:szCs w:val="22"/>
              </w:rPr>
              <w:t>nl plCM(eu)</w:t>
            </w:r>
          </w:p>
        </w:tc>
      </w:tr>
      <w:tr w:rsidR="00457DC3" w:rsidRPr="00B2784F" w:rsidTr="001D49BD">
        <w:tc>
          <w:tcPr>
            <w:tcW w:w="1640" w:type="dxa"/>
            <w:tcBorders>
              <w:top w:val="dotted" w:sz="4" w:space="0" w:color="auto"/>
              <w:left w:val="single" w:sz="4" w:space="0" w:color="auto"/>
              <w:bottom w:val="dotted" w:sz="4" w:space="0" w:color="auto"/>
              <w:right w:val="single" w:sz="4" w:space="0" w:color="auto"/>
            </w:tcBorders>
          </w:tcPr>
          <w:p w:rsidR="00457DC3" w:rsidRPr="00B90B98" w:rsidRDefault="00EF40FB" w:rsidP="00BD29FC">
            <w:pPr>
              <w:spacing w:before="20" w:after="20" w:line="280" w:lineRule="atLeast"/>
              <w:jc w:val="center"/>
              <w:rPr>
                <w:szCs w:val="22"/>
              </w:rPr>
            </w:pPr>
            <w:r w:rsidRPr="00B90B98">
              <w:rPr>
                <w:szCs w:val="22"/>
              </w:rPr>
              <w:t>B</w:t>
            </w:r>
          </w:p>
        </w:tc>
        <w:tc>
          <w:tcPr>
            <w:tcW w:w="1134" w:type="dxa"/>
            <w:tcBorders>
              <w:top w:val="dotted" w:sz="4" w:space="0" w:color="auto"/>
              <w:left w:val="single" w:sz="4" w:space="0" w:color="auto"/>
              <w:bottom w:val="dotted" w:sz="4" w:space="0" w:color="auto"/>
              <w:right w:val="single" w:sz="4" w:space="0" w:color="auto"/>
            </w:tcBorders>
          </w:tcPr>
          <w:p w:rsidR="00457DC3" w:rsidRPr="00B90B98" w:rsidRDefault="00457DC3"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457DC3" w:rsidRPr="00B90B98" w:rsidRDefault="00375093" w:rsidP="00375093">
            <w:pPr>
              <w:spacing w:before="20" w:after="20" w:line="280" w:lineRule="atLeast"/>
              <w:jc w:val="both"/>
              <w:rPr>
                <w:szCs w:val="22"/>
              </w:rPr>
            </w:pPr>
            <w:r w:rsidRPr="00B90B98">
              <w:rPr>
                <w:szCs w:val="22"/>
              </w:rPr>
              <w:t xml:space="preserve">Haplic </w:t>
            </w:r>
            <w:r w:rsidRPr="00B90B98">
              <w:rPr>
                <w:b/>
                <w:szCs w:val="22"/>
              </w:rPr>
              <w:t xml:space="preserve">Cambisols </w:t>
            </w:r>
            <w:r w:rsidRPr="00B90B98">
              <w:rPr>
                <w:szCs w:val="22"/>
              </w:rPr>
              <w:t>(Eutric)</w:t>
            </w:r>
          </w:p>
        </w:tc>
        <w:tc>
          <w:tcPr>
            <w:tcW w:w="1701" w:type="dxa"/>
            <w:tcBorders>
              <w:top w:val="dotted" w:sz="4" w:space="0" w:color="auto"/>
              <w:bottom w:val="dotted" w:sz="4" w:space="0" w:color="auto"/>
              <w:right w:val="single" w:sz="4" w:space="0" w:color="auto"/>
            </w:tcBorders>
          </w:tcPr>
          <w:p w:rsidR="00457DC3" w:rsidRPr="00B90B98" w:rsidRDefault="003A47B4" w:rsidP="00E03F4B">
            <w:pPr>
              <w:spacing w:before="20" w:after="20" w:line="280" w:lineRule="atLeast"/>
              <w:jc w:val="both"/>
              <w:rPr>
                <w:szCs w:val="22"/>
              </w:rPr>
            </w:pPr>
            <w:r w:rsidRPr="00B90B98">
              <w:rPr>
                <w:szCs w:val="22"/>
              </w:rPr>
              <w:t>haCM(eu)</w:t>
            </w:r>
          </w:p>
        </w:tc>
      </w:tr>
      <w:tr w:rsidR="00131F66" w:rsidRPr="00B2784F" w:rsidTr="001D49BD">
        <w:tc>
          <w:tcPr>
            <w:tcW w:w="1640" w:type="dxa"/>
            <w:tcBorders>
              <w:top w:val="dotted" w:sz="4" w:space="0" w:color="auto"/>
              <w:left w:val="single" w:sz="4" w:space="0" w:color="auto"/>
              <w:bottom w:val="dotted" w:sz="4" w:space="0" w:color="auto"/>
              <w:right w:val="single" w:sz="4" w:space="0" w:color="auto"/>
            </w:tcBorders>
          </w:tcPr>
          <w:p w:rsidR="00131F66" w:rsidRPr="00B90B98" w:rsidRDefault="00131F66" w:rsidP="00E51B5D">
            <w:pPr>
              <w:spacing w:before="20" w:after="20" w:line="280" w:lineRule="atLeast"/>
              <w:jc w:val="center"/>
              <w:rPr>
                <w:szCs w:val="22"/>
              </w:rPr>
            </w:pPr>
            <w:r w:rsidRPr="00B90B98">
              <w:rPr>
                <w:szCs w:val="22"/>
              </w:rPr>
              <w:t>B</w:t>
            </w:r>
          </w:p>
        </w:tc>
        <w:tc>
          <w:tcPr>
            <w:tcW w:w="1134" w:type="dxa"/>
            <w:tcBorders>
              <w:top w:val="dotted" w:sz="4" w:space="0" w:color="auto"/>
              <w:left w:val="single" w:sz="4" w:space="0" w:color="auto"/>
              <w:bottom w:val="dotted" w:sz="4" w:space="0" w:color="auto"/>
              <w:right w:val="single" w:sz="4" w:space="0" w:color="auto"/>
            </w:tcBorders>
          </w:tcPr>
          <w:p w:rsidR="00131F66" w:rsidRPr="00B90B98" w:rsidRDefault="00131F66" w:rsidP="00E03F4B">
            <w:pPr>
              <w:spacing w:before="20" w:after="20" w:line="280" w:lineRule="atLeast"/>
              <w:jc w:val="both"/>
              <w:rPr>
                <w:szCs w:val="22"/>
              </w:rPr>
            </w:pPr>
            <w:r w:rsidRPr="00B90B98">
              <w:rPr>
                <w:szCs w:val="22"/>
              </w:rPr>
              <w:t>d</w:t>
            </w:r>
          </w:p>
        </w:tc>
        <w:tc>
          <w:tcPr>
            <w:tcW w:w="3827" w:type="dxa"/>
            <w:tcBorders>
              <w:top w:val="dotted" w:sz="4" w:space="0" w:color="auto"/>
              <w:left w:val="single" w:sz="4" w:space="0" w:color="auto"/>
              <w:bottom w:val="dotted" w:sz="4" w:space="0" w:color="auto"/>
            </w:tcBorders>
          </w:tcPr>
          <w:p w:rsidR="00131F66" w:rsidRPr="00B90B98" w:rsidRDefault="00267D02" w:rsidP="00267D02">
            <w:pPr>
              <w:spacing w:before="20" w:after="20" w:line="280" w:lineRule="atLeast"/>
              <w:jc w:val="both"/>
              <w:rPr>
                <w:szCs w:val="22"/>
              </w:rPr>
            </w:pPr>
            <w:r w:rsidRPr="00B90B98">
              <w:rPr>
                <w:szCs w:val="22"/>
              </w:rPr>
              <w:t>Endoleptic</w:t>
            </w:r>
            <w:r w:rsidR="003A47B4" w:rsidRPr="00B90B98">
              <w:rPr>
                <w:szCs w:val="22"/>
              </w:rPr>
              <w:t xml:space="preserve"> </w:t>
            </w:r>
            <w:r w:rsidR="003A47B4" w:rsidRPr="00B90B98">
              <w:rPr>
                <w:b/>
                <w:szCs w:val="22"/>
              </w:rPr>
              <w:t xml:space="preserve">Cambisols </w:t>
            </w:r>
            <w:r w:rsidR="003A47B4" w:rsidRPr="00B90B98">
              <w:rPr>
                <w:szCs w:val="22"/>
              </w:rPr>
              <w:t>(Eutric)</w:t>
            </w:r>
          </w:p>
        </w:tc>
        <w:tc>
          <w:tcPr>
            <w:tcW w:w="1701" w:type="dxa"/>
            <w:tcBorders>
              <w:top w:val="dotted" w:sz="4" w:space="0" w:color="auto"/>
              <w:bottom w:val="dotted" w:sz="4" w:space="0" w:color="auto"/>
              <w:right w:val="single" w:sz="4" w:space="0" w:color="auto"/>
            </w:tcBorders>
          </w:tcPr>
          <w:p w:rsidR="00131F66" w:rsidRPr="00B90B98" w:rsidRDefault="00267D02" w:rsidP="00BC7D90">
            <w:pPr>
              <w:spacing w:before="20" w:after="20" w:line="280" w:lineRule="atLeast"/>
              <w:jc w:val="both"/>
              <w:rPr>
                <w:szCs w:val="22"/>
              </w:rPr>
            </w:pPr>
            <w:r w:rsidRPr="00B90B98">
              <w:rPr>
                <w:szCs w:val="22"/>
              </w:rPr>
              <w:t>nlCM(eu)</w:t>
            </w:r>
          </w:p>
        </w:tc>
      </w:tr>
      <w:tr w:rsidR="00131F66" w:rsidRPr="00B2784F" w:rsidTr="001D49BD">
        <w:tc>
          <w:tcPr>
            <w:tcW w:w="1640" w:type="dxa"/>
            <w:tcBorders>
              <w:top w:val="dotted" w:sz="4" w:space="0" w:color="auto"/>
              <w:left w:val="single" w:sz="4" w:space="0" w:color="auto"/>
              <w:bottom w:val="dotted" w:sz="4" w:space="0" w:color="auto"/>
              <w:right w:val="single" w:sz="4" w:space="0" w:color="auto"/>
            </w:tcBorders>
          </w:tcPr>
          <w:p w:rsidR="00131F66" w:rsidRPr="00B90B98" w:rsidRDefault="00131F66" w:rsidP="00E51B5D">
            <w:pPr>
              <w:spacing w:before="20" w:after="20" w:line="280" w:lineRule="atLeast"/>
              <w:jc w:val="center"/>
              <w:rPr>
                <w:szCs w:val="22"/>
              </w:rPr>
            </w:pPr>
            <w:r w:rsidRPr="00B90B98">
              <w:rPr>
                <w:szCs w:val="22"/>
              </w:rPr>
              <w:t>B</w:t>
            </w:r>
          </w:p>
        </w:tc>
        <w:tc>
          <w:tcPr>
            <w:tcW w:w="1134" w:type="dxa"/>
            <w:tcBorders>
              <w:top w:val="dotted" w:sz="4" w:space="0" w:color="auto"/>
              <w:left w:val="single" w:sz="4" w:space="0" w:color="auto"/>
              <w:bottom w:val="dotted" w:sz="4" w:space="0" w:color="auto"/>
              <w:right w:val="single" w:sz="4" w:space="0" w:color="auto"/>
            </w:tcBorders>
          </w:tcPr>
          <w:p w:rsidR="00131F66" w:rsidRPr="00B90B98" w:rsidRDefault="00131F66" w:rsidP="00E03F4B">
            <w:pPr>
              <w:spacing w:before="20" w:after="20" w:line="280" w:lineRule="atLeast"/>
              <w:jc w:val="both"/>
              <w:rPr>
                <w:szCs w:val="22"/>
              </w:rPr>
            </w:pPr>
            <w:r w:rsidRPr="00B90B98">
              <w:rPr>
                <w:szCs w:val="22"/>
              </w:rPr>
              <w:t>g</w:t>
            </w:r>
          </w:p>
        </w:tc>
        <w:tc>
          <w:tcPr>
            <w:tcW w:w="3827" w:type="dxa"/>
            <w:tcBorders>
              <w:top w:val="dotted" w:sz="4" w:space="0" w:color="auto"/>
              <w:left w:val="single" w:sz="4" w:space="0" w:color="auto"/>
              <w:bottom w:val="dotted" w:sz="4" w:space="0" w:color="auto"/>
            </w:tcBorders>
          </w:tcPr>
          <w:p w:rsidR="00131F66" w:rsidRPr="00B90B98" w:rsidRDefault="003A47B4" w:rsidP="00EF40FB">
            <w:pPr>
              <w:spacing w:before="20" w:after="20" w:line="280" w:lineRule="atLeast"/>
              <w:jc w:val="both"/>
              <w:rPr>
                <w:szCs w:val="22"/>
              </w:rPr>
            </w:pPr>
            <w:r w:rsidRPr="00B90B98">
              <w:rPr>
                <w:szCs w:val="22"/>
              </w:rPr>
              <w:t xml:space="preserve">Haplic </w:t>
            </w:r>
            <w:r w:rsidRPr="00B90B98">
              <w:rPr>
                <w:b/>
                <w:szCs w:val="22"/>
              </w:rPr>
              <w:t xml:space="preserve">Cambisols </w:t>
            </w:r>
            <w:r w:rsidRPr="00B90B98">
              <w:rPr>
                <w:szCs w:val="22"/>
              </w:rPr>
              <w:t>(Endoskeletic, Eutric)</w:t>
            </w:r>
          </w:p>
        </w:tc>
        <w:tc>
          <w:tcPr>
            <w:tcW w:w="1701" w:type="dxa"/>
            <w:tcBorders>
              <w:top w:val="dotted" w:sz="4" w:space="0" w:color="auto"/>
              <w:bottom w:val="dotted" w:sz="4" w:space="0" w:color="auto"/>
              <w:right w:val="single" w:sz="4" w:space="0" w:color="auto"/>
            </w:tcBorders>
          </w:tcPr>
          <w:p w:rsidR="00131F66" w:rsidRPr="00B90B98" w:rsidRDefault="003A47B4" w:rsidP="00BC7D90">
            <w:pPr>
              <w:spacing w:before="20" w:after="20" w:line="280" w:lineRule="atLeast"/>
              <w:jc w:val="both"/>
              <w:rPr>
                <w:szCs w:val="22"/>
              </w:rPr>
            </w:pPr>
            <w:r w:rsidRPr="00B90B98">
              <w:rPr>
                <w:szCs w:val="22"/>
              </w:rPr>
              <w:t>haCM(</w:t>
            </w:r>
            <w:r w:rsidR="00267D02" w:rsidRPr="00B90B98">
              <w:rPr>
                <w:szCs w:val="22"/>
              </w:rPr>
              <w:t>skn,eu)</w:t>
            </w:r>
          </w:p>
        </w:tc>
      </w:tr>
      <w:tr w:rsidR="00E51B5D" w:rsidRPr="00B2784F" w:rsidTr="001D49BD">
        <w:tc>
          <w:tcPr>
            <w:tcW w:w="1640" w:type="dxa"/>
            <w:tcBorders>
              <w:top w:val="dotted" w:sz="4" w:space="0" w:color="auto"/>
              <w:left w:val="single" w:sz="4" w:space="0" w:color="auto"/>
              <w:bottom w:val="dotted" w:sz="4" w:space="0" w:color="auto"/>
              <w:right w:val="single" w:sz="4" w:space="0" w:color="auto"/>
            </w:tcBorders>
          </w:tcPr>
          <w:p w:rsidR="00E51B5D" w:rsidRPr="00B90B98" w:rsidRDefault="00E51B5D" w:rsidP="00E51B5D">
            <w:pPr>
              <w:spacing w:before="20" w:after="20" w:line="280" w:lineRule="atLeast"/>
              <w:jc w:val="center"/>
              <w:rPr>
                <w:szCs w:val="22"/>
              </w:rPr>
            </w:pPr>
            <w:r w:rsidRPr="00B90B98">
              <w:rPr>
                <w:szCs w:val="22"/>
              </w:rPr>
              <w:t>F1, F2</w:t>
            </w:r>
          </w:p>
        </w:tc>
        <w:tc>
          <w:tcPr>
            <w:tcW w:w="1134" w:type="dxa"/>
            <w:tcBorders>
              <w:top w:val="dotted" w:sz="4" w:space="0" w:color="auto"/>
              <w:left w:val="single" w:sz="4" w:space="0" w:color="auto"/>
              <w:bottom w:val="dotted" w:sz="4" w:space="0" w:color="auto"/>
              <w:right w:val="single" w:sz="4" w:space="0" w:color="auto"/>
            </w:tcBorders>
          </w:tcPr>
          <w:p w:rsidR="00E51B5D" w:rsidRPr="00B90B98" w:rsidRDefault="00E51B5D"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E51B5D" w:rsidRPr="00B90B98" w:rsidRDefault="00E51B5D" w:rsidP="00EF40FB">
            <w:pPr>
              <w:spacing w:before="20" w:after="20" w:line="280" w:lineRule="atLeast"/>
              <w:jc w:val="both"/>
              <w:rPr>
                <w:szCs w:val="22"/>
              </w:rPr>
            </w:pPr>
            <w:r w:rsidRPr="00B90B98">
              <w:rPr>
                <w:szCs w:val="22"/>
              </w:rPr>
              <w:t xml:space="preserve">Haplic </w:t>
            </w:r>
            <w:r w:rsidRPr="00B90B98">
              <w:rPr>
                <w:b/>
                <w:szCs w:val="22"/>
              </w:rPr>
              <w:t>Fluvisols</w:t>
            </w:r>
            <w:r w:rsidRPr="00B90B98">
              <w:rPr>
                <w:szCs w:val="22"/>
              </w:rPr>
              <w:t xml:space="preserve"> (Eutric, Epiclayic)</w:t>
            </w:r>
          </w:p>
        </w:tc>
        <w:tc>
          <w:tcPr>
            <w:tcW w:w="1701" w:type="dxa"/>
            <w:tcBorders>
              <w:top w:val="dotted" w:sz="4" w:space="0" w:color="auto"/>
              <w:bottom w:val="dotted" w:sz="4" w:space="0" w:color="auto"/>
              <w:right w:val="single" w:sz="4" w:space="0" w:color="auto"/>
            </w:tcBorders>
          </w:tcPr>
          <w:p w:rsidR="00E51B5D" w:rsidRPr="00B90B98" w:rsidRDefault="00E51B5D" w:rsidP="00BC7D90">
            <w:pPr>
              <w:spacing w:before="20" w:after="20" w:line="280" w:lineRule="atLeast"/>
              <w:jc w:val="both"/>
              <w:rPr>
                <w:szCs w:val="22"/>
              </w:rPr>
            </w:pPr>
            <w:r w:rsidRPr="00B90B98">
              <w:rPr>
                <w:szCs w:val="22"/>
              </w:rPr>
              <w:t>haFl(eu,cep)</w:t>
            </w:r>
          </w:p>
        </w:tc>
      </w:tr>
      <w:tr w:rsidR="00457DC3" w:rsidRPr="00B2784F" w:rsidTr="001D49BD">
        <w:tc>
          <w:tcPr>
            <w:tcW w:w="1640" w:type="dxa"/>
            <w:tcBorders>
              <w:top w:val="dotted" w:sz="4" w:space="0" w:color="auto"/>
              <w:left w:val="single" w:sz="4" w:space="0" w:color="auto"/>
              <w:bottom w:val="dotted" w:sz="4" w:space="0" w:color="auto"/>
              <w:right w:val="single" w:sz="4" w:space="0" w:color="auto"/>
            </w:tcBorders>
          </w:tcPr>
          <w:p w:rsidR="00457DC3" w:rsidRPr="00B90B98" w:rsidRDefault="00BC7D90" w:rsidP="00E51B5D">
            <w:pPr>
              <w:spacing w:before="20" w:after="20" w:line="280" w:lineRule="atLeast"/>
              <w:jc w:val="center"/>
              <w:rPr>
                <w:szCs w:val="22"/>
              </w:rPr>
            </w:pPr>
            <w:r w:rsidRPr="00B90B98">
              <w:rPr>
                <w:szCs w:val="22"/>
              </w:rPr>
              <w:t>F</w:t>
            </w:r>
            <w:r w:rsidR="00E51B5D" w:rsidRPr="00B90B98">
              <w:rPr>
                <w:szCs w:val="22"/>
              </w:rPr>
              <w:t>3, F5</w:t>
            </w:r>
          </w:p>
        </w:tc>
        <w:tc>
          <w:tcPr>
            <w:tcW w:w="1134" w:type="dxa"/>
            <w:tcBorders>
              <w:top w:val="dotted" w:sz="4" w:space="0" w:color="auto"/>
              <w:left w:val="single" w:sz="4" w:space="0" w:color="auto"/>
              <w:bottom w:val="dotted" w:sz="4" w:space="0" w:color="auto"/>
              <w:right w:val="single" w:sz="4" w:space="0" w:color="auto"/>
            </w:tcBorders>
          </w:tcPr>
          <w:p w:rsidR="00457DC3" w:rsidRPr="00B90B98" w:rsidRDefault="00457DC3"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457DC3" w:rsidRPr="00B90B98" w:rsidRDefault="00BC7D90" w:rsidP="00EF40FB">
            <w:pPr>
              <w:spacing w:before="20" w:after="20" w:line="280" w:lineRule="atLeast"/>
              <w:jc w:val="both"/>
              <w:rPr>
                <w:szCs w:val="22"/>
              </w:rPr>
            </w:pPr>
            <w:r w:rsidRPr="00B90B98">
              <w:rPr>
                <w:szCs w:val="22"/>
              </w:rPr>
              <w:t xml:space="preserve">Haplic </w:t>
            </w:r>
            <w:r w:rsidRPr="00B90B98">
              <w:rPr>
                <w:b/>
                <w:szCs w:val="22"/>
              </w:rPr>
              <w:t>Fluvisols</w:t>
            </w:r>
            <w:r w:rsidRPr="00B90B98">
              <w:rPr>
                <w:szCs w:val="22"/>
              </w:rPr>
              <w:t xml:space="preserve"> (Eutric)</w:t>
            </w:r>
          </w:p>
        </w:tc>
        <w:tc>
          <w:tcPr>
            <w:tcW w:w="1701" w:type="dxa"/>
            <w:tcBorders>
              <w:top w:val="dotted" w:sz="4" w:space="0" w:color="auto"/>
              <w:bottom w:val="dotted" w:sz="4" w:space="0" w:color="auto"/>
              <w:right w:val="single" w:sz="4" w:space="0" w:color="auto"/>
            </w:tcBorders>
          </w:tcPr>
          <w:p w:rsidR="00457DC3" w:rsidRPr="00B90B98" w:rsidRDefault="00BC7D90" w:rsidP="00BC7D90">
            <w:pPr>
              <w:spacing w:before="20" w:after="20" w:line="280" w:lineRule="atLeast"/>
              <w:jc w:val="both"/>
              <w:rPr>
                <w:szCs w:val="22"/>
              </w:rPr>
            </w:pPr>
            <w:r w:rsidRPr="00B90B98">
              <w:rPr>
                <w:szCs w:val="22"/>
              </w:rPr>
              <w:t>haFl(eu,</w:t>
            </w:r>
            <w:r w:rsidR="00E04018" w:rsidRPr="00B90B98">
              <w:rPr>
                <w:szCs w:val="22"/>
              </w:rPr>
              <w:t>ce)</w:t>
            </w:r>
          </w:p>
        </w:tc>
      </w:tr>
      <w:tr w:rsidR="00E04018" w:rsidRPr="00B2784F" w:rsidTr="001D49BD">
        <w:tc>
          <w:tcPr>
            <w:tcW w:w="1640" w:type="dxa"/>
            <w:tcBorders>
              <w:top w:val="dotted" w:sz="4" w:space="0" w:color="auto"/>
              <w:left w:val="single" w:sz="4" w:space="0" w:color="auto"/>
              <w:bottom w:val="dotted" w:sz="4" w:space="0" w:color="auto"/>
              <w:right w:val="single" w:sz="4" w:space="0" w:color="auto"/>
            </w:tcBorders>
          </w:tcPr>
          <w:p w:rsidR="00E04018" w:rsidRPr="00B90B98" w:rsidRDefault="00E04018" w:rsidP="00E51B5D">
            <w:pPr>
              <w:spacing w:before="20" w:after="20" w:line="280" w:lineRule="atLeast"/>
              <w:jc w:val="center"/>
              <w:rPr>
                <w:szCs w:val="22"/>
              </w:rPr>
            </w:pPr>
            <w:r w:rsidRPr="00B90B98">
              <w:rPr>
                <w:szCs w:val="22"/>
              </w:rPr>
              <w:t>F</w:t>
            </w:r>
            <w:r w:rsidR="00E51B5D" w:rsidRPr="00B90B98">
              <w:rPr>
                <w:szCs w:val="22"/>
              </w:rPr>
              <w:t>4</w:t>
            </w:r>
          </w:p>
        </w:tc>
        <w:tc>
          <w:tcPr>
            <w:tcW w:w="1134" w:type="dxa"/>
            <w:tcBorders>
              <w:top w:val="dotted" w:sz="4" w:space="0" w:color="auto"/>
              <w:left w:val="single" w:sz="4" w:space="0" w:color="auto"/>
              <w:bottom w:val="dotted" w:sz="4" w:space="0" w:color="auto"/>
              <w:right w:val="single" w:sz="4" w:space="0" w:color="auto"/>
            </w:tcBorders>
          </w:tcPr>
          <w:p w:rsidR="00E04018" w:rsidRPr="00B90B98" w:rsidRDefault="00E04018"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E04018" w:rsidRPr="00B90B98" w:rsidRDefault="009628A0" w:rsidP="009628A0">
            <w:pPr>
              <w:spacing w:before="20" w:after="20" w:line="280" w:lineRule="atLeast"/>
              <w:jc w:val="both"/>
              <w:rPr>
                <w:szCs w:val="22"/>
              </w:rPr>
            </w:pPr>
            <w:r w:rsidRPr="00B90B98">
              <w:rPr>
                <w:szCs w:val="22"/>
              </w:rPr>
              <w:t xml:space="preserve">Haplic </w:t>
            </w:r>
            <w:r w:rsidRPr="00B90B98">
              <w:rPr>
                <w:b/>
                <w:szCs w:val="22"/>
              </w:rPr>
              <w:t>Fluvisols</w:t>
            </w:r>
            <w:r w:rsidRPr="00B90B98">
              <w:rPr>
                <w:szCs w:val="22"/>
              </w:rPr>
              <w:t xml:space="preserve"> (Eutric, Epiarenic)</w:t>
            </w:r>
          </w:p>
        </w:tc>
        <w:tc>
          <w:tcPr>
            <w:tcW w:w="1701" w:type="dxa"/>
            <w:tcBorders>
              <w:top w:val="dotted" w:sz="4" w:space="0" w:color="auto"/>
              <w:bottom w:val="dotted" w:sz="4" w:space="0" w:color="auto"/>
              <w:right w:val="single" w:sz="4" w:space="0" w:color="auto"/>
            </w:tcBorders>
          </w:tcPr>
          <w:p w:rsidR="00E04018" w:rsidRPr="00B90B98" w:rsidRDefault="009628A0" w:rsidP="003543E2">
            <w:pPr>
              <w:spacing w:before="20" w:after="20" w:line="280" w:lineRule="atLeast"/>
              <w:jc w:val="both"/>
              <w:rPr>
                <w:szCs w:val="22"/>
              </w:rPr>
            </w:pPr>
            <w:r w:rsidRPr="00B90B98">
              <w:rPr>
                <w:szCs w:val="22"/>
              </w:rPr>
              <w:t>half(eu,arp)</w:t>
            </w:r>
          </w:p>
        </w:tc>
      </w:tr>
      <w:tr w:rsidR="00131F66" w:rsidRPr="00B2784F" w:rsidTr="001D49BD">
        <w:tc>
          <w:tcPr>
            <w:tcW w:w="1640" w:type="dxa"/>
            <w:tcBorders>
              <w:top w:val="dotted" w:sz="4" w:space="0" w:color="auto"/>
              <w:left w:val="single" w:sz="4" w:space="0" w:color="auto"/>
              <w:bottom w:val="dotted" w:sz="4" w:space="0" w:color="auto"/>
              <w:right w:val="single" w:sz="4" w:space="0" w:color="auto"/>
            </w:tcBorders>
          </w:tcPr>
          <w:p w:rsidR="00131F66" w:rsidRPr="00B90B98" w:rsidRDefault="00131F66" w:rsidP="00EE54D0">
            <w:pPr>
              <w:spacing w:before="20" w:after="20" w:line="280" w:lineRule="atLeast"/>
              <w:jc w:val="center"/>
              <w:rPr>
                <w:szCs w:val="22"/>
              </w:rPr>
            </w:pPr>
            <w:r w:rsidRPr="00B90B98">
              <w:rPr>
                <w:szCs w:val="22"/>
              </w:rPr>
              <w:t>L1</w:t>
            </w:r>
          </w:p>
        </w:tc>
        <w:tc>
          <w:tcPr>
            <w:tcW w:w="1134" w:type="dxa"/>
            <w:tcBorders>
              <w:top w:val="dotted" w:sz="4" w:space="0" w:color="auto"/>
              <w:left w:val="single" w:sz="4" w:space="0" w:color="auto"/>
              <w:bottom w:val="dotted" w:sz="4" w:space="0" w:color="auto"/>
              <w:right w:val="single" w:sz="4" w:space="0" w:color="auto"/>
            </w:tcBorders>
          </w:tcPr>
          <w:p w:rsidR="00131F66" w:rsidRPr="00B90B98" w:rsidRDefault="00131F66" w:rsidP="00EE54D0">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131F66" w:rsidRPr="00B90B98" w:rsidRDefault="00131F66" w:rsidP="00EE54D0">
            <w:pPr>
              <w:spacing w:before="20" w:after="20" w:line="280" w:lineRule="atLeast"/>
              <w:jc w:val="both"/>
              <w:rPr>
                <w:szCs w:val="22"/>
              </w:rPr>
            </w:pPr>
            <w:r w:rsidRPr="00B90B98">
              <w:rPr>
                <w:szCs w:val="22"/>
              </w:rPr>
              <w:t xml:space="preserve">Haplic </w:t>
            </w:r>
            <w:r w:rsidRPr="00B90B98">
              <w:rPr>
                <w:b/>
                <w:szCs w:val="22"/>
              </w:rPr>
              <w:t>Leptosols</w:t>
            </w:r>
          </w:p>
        </w:tc>
        <w:tc>
          <w:tcPr>
            <w:tcW w:w="1701" w:type="dxa"/>
            <w:tcBorders>
              <w:top w:val="dotted" w:sz="4" w:space="0" w:color="auto"/>
              <w:bottom w:val="dotted" w:sz="4" w:space="0" w:color="auto"/>
              <w:right w:val="single" w:sz="4" w:space="0" w:color="auto"/>
            </w:tcBorders>
          </w:tcPr>
          <w:p w:rsidR="00131F66" w:rsidRPr="00B90B98" w:rsidRDefault="00131F66" w:rsidP="00EE54D0">
            <w:pPr>
              <w:spacing w:before="20" w:after="20" w:line="280" w:lineRule="atLeast"/>
              <w:jc w:val="both"/>
              <w:rPr>
                <w:szCs w:val="22"/>
              </w:rPr>
            </w:pPr>
            <w:r w:rsidRPr="00B90B98">
              <w:rPr>
                <w:szCs w:val="22"/>
              </w:rPr>
              <w:t>haLP</w:t>
            </w:r>
          </w:p>
        </w:tc>
      </w:tr>
      <w:tr w:rsidR="00131F66" w:rsidRPr="00B2784F" w:rsidTr="001D49BD">
        <w:tc>
          <w:tcPr>
            <w:tcW w:w="1640" w:type="dxa"/>
            <w:tcBorders>
              <w:top w:val="dotted" w:sz="4" w:space="0" w:color="auto"/>
              <w:left w:val="single" w:sz="4" w:space="0" w:color="auto"/>
              <w:bottom w:val="dotted" w:sz="4" w:space="0" w:color="auto"/>
              <w:right w:val="single" w:sz="4" w:space="0" w:color="auto"/>
            </w:tcBorders>
          </w:tcPr>
          <w:p w:rsidR="00131F66" w:rsidRPr="00B90B98" w:rsidRDefault="00131F66" w:rsidP="00BD29FC">
            <w:pPr>
              <w:spacing w:before="20" w:after="20" w:line="280" w:lineRule="atLeast"/>
              <w:jc w:val="center"/>
              <w:rPr>
                <w:szCs w:val="22"/>
              </w:rPr>
            </w:pPr>
            <w:r w:rsidRPr="00B90B98">
              <w:rPr>
                <w:szCs w:val="22"/>
              </w:rPr>
              <w:t>L2</w:t>
            </w:r>
          </w:p>
        </w:tc>
        <w:tc>
          <w:tcPr>
            <w:tcW w:w="1134" w:type="dxa"/>
            <w:tcBorders>
              <w:top w:val="dotted" w:sz="4" w:space="0" w:color="auto"/>
              <w:left w:val="single" w:sz="4" w:space="0" w:color="auto"/>
              <w:bottom w:val="dotted" w:sz="4" w:space="0" w:color="auto"/>
              <w:right w:val="single" w:sz="4" w:space="0" w:color="auto"/>
            </w:tcBorders>
          </w:tcPr>
          <w:p w:rsidR="00131F66" w:rsidRPr="00B90B98" w:rsidRDefault="00131F66" w:rsidP="00E03F4B">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131F66" w:rsidRPr="00B90B98" w:rsidRDefault="00434F4A" w:rsidP="00E03F4B">
            <w:pPr>
              <w:spacing w:before="20" w:after="20" w:line="280" w:lineRule="atLeast"/>
              <w:jc w:val="both"/>
              <w:rPr>
                <w:szCs w:val="22"/>
              </w:rPr>
            </w:pPr>
            <w:r w:rsidRPr="00B90B98">
              <w:rPr>
                <w:szCs w:val="22"/>
              </w:rPr>
              <w:t xml:space="preserve">Lithic </w:t>
            </w:r>
            <w:r w:rsidRPr="00B90B98">
              <w:rPr>
                <w:b/>
                <w:szCs w:val="22"/>
              </w:rPr>
              <w:t>Leptosols</w:t>
            </w:r>
          </w:p>
        </w:tc>
        <w:tc>
          <w:tcPr>
            <w:tcW w:w="1701" w:type="dxa"/>
            <w:tcBorders>
              <w:top w:val="dotted" w:sz="4" w:space="0" w:color="auto"/>
              <w:bottom w:val="dotted" w:sz="4" w:space="0" w:color="auto"/>
              <w:right w:val="single" w:sz="4" w:space="0" w:color="auto"/>
            </w:tcBorders>
          </w:tcPr>
          <w:p w:rsidR="00131F66" w:rsidRPr="00B90B98" w:rsidRDefault="00434F4A" w:rsidP="00E03F4B">
            <w:pPr>
              <w:spacing w:before="20" w:after="20" w:line="280" w:lineRule="atLeast"/>
              <w:jc w:val="both"/>
              <w:rPr>
                <w:szCs w:val="22"/>
              </w:rPr>
            </w:pPr>
            <w:r w:rsidRPr="00B90B98">
              <w:rPr>
                <w:szCs w:val="22"/>
              </w:rPr>
              <w:t>liLP</w:t>
            </w:r>
          </w:p>
        </w:tc>
      </w:tr>
      <w:tr w:rsidR="00131F66" w:rsidRPr="00B2784F" w:rsidTr="001D49BD">
        <w:tc>
          <w:tcPr>
            <w:tcW w:w="1640" w:type="dxa"/>
            <w:tcBorders>
              <w:top w:val="dotted" w:sz="4" w:space="0" w:color="auto"/>
              <w:left w:val="single" w:sz="4" w:space="0" w:color="auto"/>
              <w:bottom w:val="dotted" w:sz="4" w:space="0" w:color="auto"/>
              <w:right w:val="single" w:sz="4" w:space="0" w:color="auto"/>
            </w:tcBorders>
          </w:tcPr>
          <w:p w:rsidR="00131F66" w:rsidRPr="00B90B98" w:rsidRDefault="00131F66" w:rsidP="00EE54D0">
            <w:pPr>
              <w:spacing w:before="20" w:after="20" w:line="280" w:lineRule="atLeast"/>
              <w:jc w:val="center"/>
              <w:rPr>
                <w:szCs w:val="22"/>
              </w:rPr>
            </w:pPr>
            <w:r w:rsidRPr="00B90B98">
              <w:rPr>
                <w:szCs w:val="22"/>
              </w:rPr>
              <w:t>L3</w:t>
            </w:r>
          </w:p>
        </w:tc>
        <w:tc>
          <w:tcPr>
            <w:tcW w:w="1134" w:type="dxa"/>
            <w:tcBorders>
              <w:top w:val="dotted" w:sz="4" w:space="0" w:color="auto"/>
              <w:left w:val="single" w:sz="4" w:space="0" w:color="auto"/>
              <w:bottom w:val="dotted" w:sz="4" w:space="0" w:color="auto"/>
              <w:right w:val="single" w:sz="4" w:space="0" w:color="auto"/>
            </w:tcBorders>
          </w:tcPr>
          <w:p w:rsidR="00131F66" w:rsidRPr="00B90B98" w:rsidRDefault="00131F66" w:rsidP="00EE54D0">
            <w:pPr>
              <w:spacing w:before="20" w:after="20" w:line="280" w:lineRule="atLeast"/>
              <w:jc w:val="both"/>
              <w:rPr>
                <w:szCs w:val="22"/>
              </w:rPr>
            </w:pPr>
          </w:p>
        </w:tc>
        <w:tc>
          <w:tcPr>
            <w:tcW w:w="3827" w:type="dxa"/>
            <w:tcBorders>
              <w:top w:val="dotted" w:sz="4" w:space="0" w:color="auto"/>
              <w:left w:val="single" w:sz="4" w:space="0" w:color="auto"/>
              <w:bottom w:val="dotted" w:sz="4" w:space="0" w:color="auto"/>
            </w:tcBorders>
          </w:tcPr>
          <w:p w:rsidR="00131F66" w:rsidRPr="00B90B98" w:rsidRDefault="00131F66" w:rsidP="00EE54D0">
            <w:pPr>
              <w:spacing w:before="20" w:after="20" w:line="280" w:lineRule="atLeast"/>
              <w:jc w:val="both"/>
              <w:rPr>
                <w:szCs w:val="22"/>
              </w:rPr>
            </w:pPr>
            <w:r w:rsidRPr="00B90B98">
              <w:rPr>
                <w:szCs w:val="22"/>
              </w:rPr>
              <w:t xml:space="preserve">Haplic </w:t>
            </w:r>
            <w:r w:rsidRPr="00B90B98">
              <w:rPr>
                <w:b/>
                <w:szCs w:val="22"/>
              </w:rPr>
              <w:t xml:space="preserve">Leptosols </w:t>
            </w:r>
            <w:r w:rsidRPr="00B90B98">
              <w:rPr>
                <w:szCs w:val="22"/>
              </w:rPr>
              <w:t>(Skeletic)</w:t>
            </w:r>
          </w:p>
        </w:tc>
        <w:tc>
          <w:tcPr>
            <w:tcW w:w="1701" w:type="dxa"/>
            <w:tcBorders>
              <w:top w:val="dotted" w:sz="4" w:space="0" w:color="auto"/>
              <w:bottom w:val="dotted" w:sz="4" w:space="0" w:color="auto"/>
              <w:right w:val="single" w:sz="4" w:space="0" w:color="auto"/>
            </w:tcBorders>
          </w:tcPr>
          <w:p w:rsidR="00131F66" w:rsidRPr="00B90B98" w:rsidRDefault="00131F66" w:rsidP="00EE54D0">
            <w:pPr>
              <w:spacing w:before="20" w:after="20" w:line="280" w:lineRule="atLeast"/>
              <w:jc w:val="both"/>
              <w:rPr>
                <w:szCs w:val="22"/>
              </w:rPr>
            </w:pPr>
            <w:r w:rsidRPr="00B90B98">
              <w:rPr>
                <w:szCs w:val="22"/>
              </w:rPr>
              <w:t>haLP(sk)</w:t>
            </w:r>
          </w:p>
        </w:tc>
      </w:tr>
      <w:tr w:rsidR="00131F66" w:rsidRPr="00B2784F" w:rsidTr="001D49BD">
        <w:tc>
          <w:tcPr>
            <w:tcW w:w="1640" w:type="dxa"/>
            <w:tcBorders>
              <w:top w:val="dotted" w:sz="4" w:space="0" w:color="auto"/>
              <w:left w:val="single" w:sz="4" w:space="0" w:color="auto"/>
              <w:bottom w:val="single" w:sz="4" w:space="0" w:color="auto"/>
              <w:right w:val="single" w:sz="4" w:space="0" w:color="auto"/>
            </w:tcBorders>
          </w:tcPr>
          <w:p w:rsidR="00131F66" w:rsidRPr="00B90B98" w:rsidRDefault="00131F66" w:rsidP="00131F66">
            <w:pPr>
              <w:spacing w:before="20" w:after="20" w:line="280" w:lineRule="atLeast"/>
              <w:jc w:val="center"/>
              <w:rPr>
                <w:szCs w:val="22"/>
              </w:rPr>
            </w:pPr>
            <w:r w:rsidRPr="00B90B98">
              <w:rPr>
                <w:szCs w:val="22"/>
              </w:rPr>
              <w:t>L4</w:t>
            </w:r>
          </w:p>
        </w:tc>
        <w:tc>
          <w:tcPr>
            <w:tcW w:w="1134" w:type="dxa"/>
            <w:tcBorders>
              <w:top w:val="dotted" w:sz="4" w:space="0" w:color="auto"/>
              <w:left w:val="single" w:sz="4" w:space="0" w:color="auto"/>
              <w:bottom w:val="single" w:sz="4" w:space="0" w:color="auto"/>
              <w:right w:val="single" w:sz="4" w:space="0" w:color="auto"/>
            </w:tcBorders>
          </w:tcPr>
          <w:p w:rsidR="00131F66" w:rsidRPr="00B90B98" w:rsidRDefault="00131F66" w:rsidP="00E03F4B">
            <w:pPr>
              <w:spacing w:before="20" w:after="20" w:line="280" w:lineRule="atLeast"/>
              <w:jc w:val="both"/>
              <w:rPr>
                <w:szCs w:val="22"/>
              </w:rPr>
            </w:pPr>
          </w:p>
        </w:tc>
        <w:tc>
          <w:tcPr>
            <w:tcW w:w="3827" w:type="dxa"/>
            <w:tcBorders>
              <w:top w:val="dotted" w:sz="4" w:space="0" w:color="auto"/>
              <w:left w:val="single" w:sz="4" w:space="0" w:color="auto"/>
              <w:bottom w:val="single" w:sz="4" w:space="0" w:color="auto"/>
            </w:tcBorders>
          </w:tcPr>
          <w:p w:rsidR="00131F66" w:rsidRPr="00B90B98" w:rsidRDefault="00131F66" w:rsidP="00434F4A">
            <w:pPr>
              <w:spacing w:before="20" w:after="20" w:line="280" w:lineRule="atLeast"/>
              <w:jc w:val="both"/>
              <w:rPr>
                <w:szCs w:val="22"/>
              </w:rPr>
            </w:pPr>
            <w:r w:rsidRPr="00B90B98">
              <w:rPr>
                <w:szCs w:val="22"/>
              </w:rPr>
              <w:t xml:space="preserve">Haplic </w:t>
            </w:r>
            <w:r w:rsidRPr="00B90B98">
              <w:rPr>
                <w:b/>
                <w:szCs w:val="22"/>
              </w:rPr>
              <w:t>Regosols</w:t>
            </w:r>
            <w:r w:rsidRPr="00B90B98">
              <w:rPr>
                <w:szCs w:val="22"/>
              </w:rPr>
              <w:t xml:space="preserve"> (</w:t>
            </w:r>
            <w:r w:rsidR="00434F4A" w:rsidRPr="00B90B98">
              <w:rPr>
                <w:szCs w:val="22"/>
              </w:rPr>
              <w:t xml:space="preserve">Eutric, </w:t>
            </w:r>
            <w:r w:rsidRPr="00B90B98">
              <w:rPr>
                <w:szCs w:val="22"/>
              </w:rPr>
              <w:t>Epiclayic)</w:t>
            </w:r>
          </w:p>
        </w:tc>
        <w:tc>
          <w:tcPr>
            <w:tcW w:w="1701" w:type="dxa"/>
            <w:tcBorders>
              <w:top w:val="dotted" w:sz="4" w:space="0" w:color="auto"/>
              <w:bottom w:val="single" w:sz="4" w:space="0" w:color="auto"/>
              <w:right w:val="single" w:sz="4" w:space="0" w:color="auto"/>
            </w:tcBorders>
          </w:tcPr>
          <w:p w:rsidR="00131F66" w:rsidRPr="00B90B98" w:rsidRDefault="00434F4A" w:rsidP="003543E2">
            <w:pPr>
              <w:spacing w:before="20" w:after="20" w:line="280" w:lineRule="atLeast"/>
              <w:jc w:val="both"/>
              <w:rPr>
                <w:szCs w:val="22"/>
              </w:rPr>
            </w:pPr>
            <w:r w:rsidRPr="00B90B98">
              <w:rPr>
                <w:szCs w:val="22"/>
              </w:rPr>
              <w:t>haRG(eu,cep)</w:t>
            </w:r>
          </w:p>
        </w:tc>
      </w:tr>
    </w:tbl>
    <w:p w:rsidR="001D49BD" w:rsidRDefault="001D49BD">
      <w:pPr>
        <w:spacing w:line="240" w:lineRule="auto"/>
      </w:pPr>
    </w:p>
    <w:p w:rsidR="00BD6E29" w:rsidRDefault="00BD6E29" w:rsidP="00BD6E29">
      <w:pPr>
        <w:pStyle w:val="ListParagraph"/>
      </w:pPr>
      <w:r>
        <w:t xml:space="preserve">At </w:t>
      </w:r>
      <w:r w:rsidRPr="00B32E2C">
        <w:rPr>
          <w:b/>
        </w:rPr>
        <w:t xml:space="preserve">Reference </w:t>
      </w:r>
      <w:r>
        <w:rPr>
          <w:b/>
        </w:rPr>
        <w:t xml:space="preserve">Soil </w:t>
      </w:r>
      <w:r w:rsidRPr="00B32E2C">
        <w:rPr>
          <w:b/>
        </w:rPr>
        <w:t>Group</w:t>
      </w:r>
      <w:r>
        <w:rPr>
          <w:b/>
        </w:rPr>
        <w:t xml:space="preserve"> </w:t>
      </w:r>
      <w:r>
        <w:t>(RSG) level there are Vertisols, Nitisols, L</w:t>
      </w:r>
      <w:r w:rsidR="00AC702E">
        <w:t>uvisols,</w:t>
      </w:r>
      <w:r>
        <w:t xml:space="preserve"> Fluvisols and Leptosols, defined as follows: </w:t>
      </w:r>
    </w:p>
    <w:p w:rsidR="001D49BD" w:rsidRDefault="001D49BD" w:rsidP="00BD6E29">
      <w:pPr>
        <w:pStyle w:val="ListParagraph"/>
      </w:pPr>
    </w:p>
    <w:tbl>
      <w:tblPr>
        <w:tblStyle w:val="TableGrid"/>
        <w:tblW w:w="8161" w:type="dxa"/>
        <w:tblInd w:w="87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215"/>
        <w:gridCol w:w="283"/>
        <w:gridCol w:w="6663"/>
      </w:tblGrid>
      <w:tr w:rsidR="0039079B" w:rsidRPr="009C0B6B" w:rsidTr="0039079B">
        <w:tc>
          <w:tcPr>
            <w:tcW w:w="1215" w:type="dxa"/>
          </w:tcPr>
          <w:p w:rsidR="0039079B" w:rsidRPr="00B90B98" w:rsidRDefault="0039079B" w:rsidP="00B90B98">
            <w:pPr>
              <w:pStyle w:val="NoSpacing"/>
              <w:rPr>
                <w:sz w:val="22"/>
                <w:szCs w:val="22"/>
              </w:rPr>
            </w:pPr>
            <w:r w:rsidRPr="00B90B98">
              <w:rPr>
                <w:sz w:val="22"/>
                <w:szCs w:val="22"/>
              </w:rPr>
              <w:t>Vertisols</w:t>
            </w:r>
          </w:p>
        </w:tc>
        <w:tc>
          <w:tcPr>
            <w:tcW w:w="283" w:type="dxa"/>
          </w:tcPr>
          <w:p w:rsidR="0039079B" w:rsidRPr="00B90B98" w:rsidRDefault="0039079B" w:rsidP="0039079B">
            <w:pPr>
              <w:pStyle w:val="NoSpacing"/>
              <w:jc w:val="right"/>
              <w:rPr>
                <w:szCs w:val="22"/>
              </w:rPr>
            </w:pPr>
            <w:r>
              <w:rPr>
                <w:szCs w:val="22"/>
              </w:rPr>
              <w:t>-</w:t>
            </w:r>
          </w:p>
        </w:tc>
        <w:tc>
          <w:tcPr>
            <w:tcW w:w="6663" w:type="dxa"/>
          </w:tcPr>
          <w:p w:rsidR="0039079B" w:rsidRPr="00B90B98" w:rsidRDefault="0039079B" w:rsidP="00B90B98">
            <w:pPr>
              <w:pStyle w:val="NoSpacing"/>
              <w:rPr>
                <w:sz w:val="22"/>
                <w:szCs w:val="22"/>
              </w:rPr>
            </w:pPr>
            <w:r w:rsidRPr="00B90B98">
              <w:rPr>
                <w:sz w:val="22"/>
                <w:szCs w:val="22"/>
              </w:rPr>
              <w:t xml:space="preserve">Clay; having a vertic horizon within 1.0 m and deep cracks that open and </w:t>
            </w:r>
            <w:r w:rsidRPr="00B90B98">
              <w:rPr>
                <w:sz w:val="22"/>
                <w:szCs w:val="22"/>
              </w:rPr>
              <w:lastRenderedPageBreak/>
              <w:t>close</w:t>
            </w:r>
          </w:p>
        </w:tc>
      </w:tr>
      <w:tr w:rsidR="0039079B" w:rsidRPr="009C0B6B" w:rsidTr="0039079B">
        <w:tc>
          <w:tcPr>
            <w:tcW w:w="1215" w:type="dxa"/>
          </w:tcPr>
          <w:p w:rsidR="0039079B" w:rsidRPr="00B90B98" w:rsidRDefault="0039079B" w:rsidP="00B90B98">
            <w:pPr>
              <w:pStyle w:val="NoSpacing"/>
              <w:rPr>
                <w:sz w:val="22"/>
                <w:szCs w:val="22"/>
              </w:rPr>
            </w:pPr>
            <w:r w:rsidRPr="00B90B98">
              <w:rPr>
                <w:sz w:val="22"/>
                <w:szCs w:val="22"/>
              </w:rPr>
              <w:lastRenderedPageBreak/>
              <w:t>Nitisols</w:t>
            </w:r>
          </w:p>
        </w:tc>
        <w:tc>
          <w:tcPr>
            <w:tcW w:w="283" w:type="dxa"/>
          </w:tcPr>
          <w:p w:rsidR="0039079B" w:rsidRPr="00B90B98" w:rsidRDefault="0039079B" w:rsidP="0039079B">
            <w:pPr>
              <w:pStyle w:val="NoSpacing"/>
              <w:jc w:val="right"/>
              <w:rPr>
                <w:szCs w:val="22"/>
              </w:rPr>
            </w:pPr>
            <w:r>
              <w:rPr>
                <w:szCs w:val="22"/>
              </w:rPr>
              <w:t>-</w:t>
            </w:r>
          </w:p>
        </w:tc>
        <w:tc>
          <w:tcPr>
            <w:tcW w:w="6663" w:type="dxa"/>
          </w:tcPr>
          <w:p w:rsidR="0039079B" w:rsidRPr="00B90B98" w:rsidRDefault="0039079B" w:rsidP="00B90B98">
            <w:pPr>
              <w:pStyle w:val="NoSpacing"/>
              <w:rPr>
                <w:sz w:val="22"/>
                <w:szCs w:val="22"/>
              </w:rPr>
            </w:pPr>
            <w:r w:rsidRPr="00B90B98">
              <w:rPr>
                <w:sz w:val="22"/>
                <w:szCs w:val="22"/>
              </w:rPr>
              <w:t>Having a nitic horizon within 1.0 m, uniform clay content, good soil structure and gradual or diffuse horizon boundaries</w:t>
            </w:r>
          </w:p>
        </w:tc>
      </w:tr>
      <w:tr w:rsidR="0039079B" w:rsidRPr="009C0B6B" w:rsidTr="0039079B">
        <w:tc>
          <w:tcPr>
            <w:tcW w:w="1215" w:type="dxa"/>
          </w:tcPr>
          <w:p w:rsidR="0039079B" w:rsidRPr="00B90B98" w:rsidRDefault="0039079B" w:rsidP="00AC702E">
            <w:pPr>
              <w:pStyle w:val="NoSpacing"/>
              <w:rPr>
                <w:sz w:val="22"/>
                <w:szCs w:val="22"/>
              </w:rPr>
            </w:pPr>
            <w:r w:rsidRPr="00B90B98">
              <w:rPr>
                <w:sz w:val="22"/>
                <w:szCs w:val="22"/>
              </w:rPr>
              <w:t>L</w:t>
            </w:r>
            <w:r w:rsidR="00AC702E">
              <w:rPr>
                <w:sz w:val="22"/>
                <w:szCs w:val="22"/>
              </w:rPr>
              <w:t>uvi</w:t>
            </w:r>
            <w:r w:rsidRPr="00B90B98">
              <w:rPr>
                <w:sz w:val="22"/>
                <w:szCs w:val="22"/>
              </w:rPr>
              <w:t>sols</w:t>
            </w:r>
          </w:p>
        </w:tc>
        <w:tc>
          <w:tcPr>
            <w:tcW w:w="283" w:type="dxa"/>
          </w:tcPr>
          <w:p w:rsidR="0039079B" w:rsidRPr="00B90B98" w:rsidRDefault="0039079B" w:rsidP="0039079B">
            <w:pPr>
              <w:pStyle w:val="NoSpacing"/>
              <w:jc w:val="right"/>
              <w:rPr>
                <w:szCs w:val="22"/>
              </w:rPr>
            </w:pPr>
            <w:r>
              <w:rPr>
                <w:szCs w:val="22"/>
              </w:rPr>
              <w:t>-</w:t>
            </w:r>
          </w:p>
        </w:tc>
        <w:tc>
          <w:tcPr>
            <w:tcW w:w="6663" w:type="dxa"/>
          </w:tcPr>
          <w:p w:rsidR="0039079B" w:rsidRPr="00B90B98" w:rsidRDefault="0039079B" w:rsidP="000A61CE">
            <w:pPr>
              <w:pStyle w:val="NoSpacing"/>
              <w:rPr>
                <w:sz w:val="22"/>
                <w:szCs w:val="22"/>
              </w:rPr>
            </w:pPr>
            <w:r w:rsidRPr="00B90B98">
              <w:rPr>
                <w:sz w:val="22"/>
                <w:szCs w:val="22"/>
              </w:rPr>
              <w:t>Having an argic (ie. clay enriched) horizon characterised by a</w:t>
            </w:r>
            <w:r w:rsidR="00AC702E">
              <w:rPr>
                <w:sz w:val="22"/>
                <w:szCs w:val="22"/>
              </w:rPr>
              <w:t xml:space="preserve"> high</w:t>
            </w:r>
            <w:r w:rsidRPr="00B90B98">
              <w:rPr>
                <w:sz w:val="22"/>
                <w:szCs w:val="22"/>
              </w:rPr>
              <w:t xml:space="preserve"> CEC</w:t>
            </w:r>
            <w:r w:rsidRPr="00B90B98">
              <w:rPr>
                <w:sz w:val="22"/>
                <w:szCs w:val="22"/>
                <w:vertAlign w:val="subscript"/>
              </w:rPr>
              <w:t>clay</w:t>
            </w:r>
            <w:r w:rsidRPr="00B90B98">
              <w:rPr>
                <w:sz w:val="22"/>
                <w:szCs w:val="22"/>
              </w:rPr>
              <w:t xml:space="preserve"> </w:t>
            </w:r>
            <w:r w:rsidR="00AC702E" w:rsidRPr="000D4B21">
              <w:rPr>
                <w:sz w:val="22"/>
                <w:szCs w:val="22"/>
              </w:rPr>
              <w:t>(</w:t>
            </w:r>
            <w:r w:rsidR="000A61CE" w:rsidRPr="000D4B21">
              <w:rPr>
                <w:sz w:val="22"/>
                <w:szCs w:val="22"/>
              </w:rPr>
              <w:t>&gt;cmol(+) kg</w:t>
            </w:r>
            <w:r w:rsidR="000A61CE" w:rsidRPr="000D4B21">
              <w:rPr>
                <w:sz w:val="22"/>
                <w:szCs w:val="22"/>
                <w:vertAlign w:val="superscript"/>
              </w:rPr>
              <w:t>-1</w:t>
            </w:r>
            <w:r w:rsidR="000A61CE" w:rsidRPr="000D4B21">
              <w:rPr>
                <w:sz w:val="22"/>
                <w:szCs w:val="22"/>
              </w:rPr>
              <w:t>)</w:t>
            </w:r>
            <w:r w:rsidRPr="000D4B21">
              <w:rPr>
                <w:sz w:val="22"/>
                <w:szCs w:val="22"/>
              </w:rPr>
              <w:t>and</w:t>
            </w:r>
            <w:r w:rsidRPr="00B90B98">
              <w:rPr>
                <w:sz w:val="22"/>
                <w:szCs w:val="22"/>
              </w:rPr>
              <w:t xml:space="preserve"> a base saturation</w:t>
            </w:r>
            <w:r w:rsidR="000A61CE">
              <w:rPr>
                <w:sz w:val="22"/>
                <w:szCs w:val="22"/>
              </w:rPr>
              <w:t xml:space="preserve"> &gt; 50%</w:t>
            </w:r>
          </w:p>
        </w:tc>
      </w:tr>
      <w:tr w:rsidR="0039079B" w:rsidRPr="00CA2062" w:rsidTr="0039079B">
        <w:tc>
          <w:tcPr>
            <w:tcW w:w="1215" w:type="dxa"/>
          </w:tcPr>
          <w:p w:rsidR="0039079B" w:rsidRPr="00B90B98" w:rsidRDefault="0039079B" w:rsidP="00B90B98">
            <w:pPr>
              <w:pStyle w:val="NoSpacing"/>
              <w:rPr>
                <w:sz w:val="22"/>
                <w:szCs w:val="22"/>
              </w:rPr>
            </w:pPr>
            <w:r w:rsidRPr="00B90B98">
              <w:rPr>
                <w:sz w:val="22"/>
                <w:szCs w:val="22"/>
              </w:rPr>
              <w:t>Cambisols</w:t>
            </w:r>
          </w:p>
        </w:tc>
        <w:tc>
          <w:tcPr>
            <w:tcW w:w="283" w:type="dxa"/>
          </w:tcPr>
          <w:p w:rsidR="0039079B" w:rsidRPr="00B90B98" w:rsidRDefault="0039079B" w:rsidP="0039079B">
            <w:pPr>
              <w:pStyle w:val="NoSpacing"/>
              <w:jc w:val="right"/>
              <w:rPr>
                <w:szCs w:val="22"/>
              </w:rPr>
            </w:pPr>
            <w:r>
              <w:rPr>
                <w:szCs w:val="22"/>
              </w:rPr>
              <w:t>-</w:t>
            </w:r>
          </w:p>
        </w:tc>
        <w:tc>
          <w:tcPr>
            <w:tcW w:w="6663" w:type="dxa"/>
          </w:tcPr>
          <w:p w:rsidR="0039079B" w:rsidRPr="00B90B98" w:rsidRDefault="0039079B" w:rsidP="00B90B98">
            <w:pPr>
              <w:pStyle w:val="NoSpacing"/>
              <w:rPr>
                <w:sz w:val="22"/>
                <w:szCs w:val="22"/>
              </w:rPr>
            </w:pPr>
            <w:r w:rsidRPr="00B90B98">
              <w:rPr>
                <w:sz w:val="22"/>
                <w:szCs w:val="22"/>
              </w:rPr>
              <w:t>Having a cambic horizon within 0.5 m</w:t>
            </w:r>
          </w:p>
        </w:tc>
      </w:tr>
      <w:tr w:rsidR="0039079B" w:rsidRPr="009C0B6B" w:rsidTr="0039079B">
        <w:tc>
          <w:tcPr>
            <w:tcW w:w="1215" w:type="dxa"/>
          </w:tcPr>
          <w:p w:rsidR="0039079B" w:rsidRPr="00B90B98" w:rsidRDefault="0039079B" w:rsidP="00B90B98">
            <w:pPr>
              <w:pStyle w:val="NoSpacing"/>
              <w:rPr>
                <w:sz w:val="22"/>
                <w:szCs w:val="22"/>
              </w:rPr>
            </w:pPr>
            <w:r w:rsidRPr="00B90B98">
              <w:rPr>
                <w:sz w:val="22"/>
                <w:szCs w:val="22"/>
              </w:rPr>
              <w:t>Fluvisols</w:t>
            </w:r>
          </w:p>
        </w:tc>
        <w:tc>
          <w:tcPr>
            <w:tcW w:w="283" w:type="dxa"/>
          </w:tcPr>
          <w:p w:rsidR="0039079B" w:rsidRPr="00B90B98" w:rsidRDefault="0039079B" w:rsidP="0039079B">
            <w:pPr>
              <w:pStyle w:val="NoSpacing"/>
              <w:jc w:val="right"/>
              <w:rPr>
                <w:szCs w:val="22"/>
              </w:rPr>
            </w:pPr>
            <w:r>
              <w:rPr>
                <w:szCs w:val="22"/>
              </w:rPr>
              <w:t>-</w:t>
            </w:r>
          </w:p>
        </w:tc>
        <w:tc>
          <w:tcPr>
            <w:tcW w:w="6663" w:type="dxa"/>
          </w:tcPr>
          <w:p w:rsidR="0039079B" w:rsidRPr="00B90B98" w:rsidRDefault="0039079B" w:rsidP="00B90B98">
            <w:pPr>
              <w:pStyle w:val="NoSpacing"/>
              <w:rPr>
                <w:sz w:val="22"/>
                <w:szCs w:val="22"/>
              </w:rPr>
            </w:pPr>
            <w:r w:rsidRPr="00B90B98">
              <w:rPr>
                <w:sz w:val="22"/>
                <w:szCs w:val="22"/>
              </w:rPr>
              <w:t>Having fluvic material at least between 25 – 50 cm</w:t>
            </w:r>
          </w:p>
        </w:tc>
      </w:tr>
      <w:tr w:rsidR="0039079B" w:rsidRPr="009C0B6B" w:rsidTr="0039079B">
        <w:tc>
          <w:tcPr>
            <w:tcW w:w="1215" w:type="dxa"/>
          </w:tcPr>
          <w:p w:rsidR="0039079B" w:rsidRPr="00B90B98" w:rsidRDefault="0039079B" w:rsidP="00B90B98">
            <w:pPr>
              <w:pStyle w:val="NoSpacing"/>
              <w:rPr>
                <w:sz w:val="22"/>
                <w:szCs w:val="22"/>
              </w:rPr>
            </w:pPr>
            <w:r w:rsidRPr="00B90B98">
              <w:rPr>
                <w:sz w:val="22"/>
                <w:szCs w:val="22"/>
              </w:rPr>
              <w:t>Leptosols</w:t>
            </w:r>
          </w:p>
        </w:tc>
        <w:tc>
          <w:tcPr>
            <w:tcW w:w="283" w:type="dxa"/>
          </w:tcPr>
          <w:p w:rsidR="0039079B" w:rsidRPr="00B90B98" w:rsidRDefault="0039079B" w:rsidP="0039079B">
            <w:pPr>
              <w:pStyle w:val="NoSpacing"/>
              <w:jc w:val="right"/>
              <w:rPr>
                <w:szCs w:val="22"/>
              </w:rPr>
            </w:pPr>
            <w:r>
              <w:rPr>
                <w:szCs w:val="22"/>
              </w:rPr>
              <w:t>-</w:t>
            </w:r>
          </w:p>
        </w:tc>
        <w:tc>
          <w:tcPr>
            <w:tcW w:w="6663" w:type="dxa"/>
          </w:tcPr>
          <w:p w:rsidR="0039079B" w:rsidRPr="00B90B98" w:rsidRDefault="0039079B" w:rsidP="00B90B98">
            <w:pPr>
              <w:pStyle w:val="NoSpacing"/>
              <w:rPr>
                <w:sz w:val="22"/>
                <w:szCs w:val="22"/>
              </w:rPr>
            </w:pPr>
            <w:r w:rsidRPr="00B90B98">
              <w:rPr>
                <w:sz w:val="22"/>
                <w:szCs w:val="22"/>
              </w:rPr>
              <w:t>Having rock within 0.25 m or very stony to at least 0.75 m</w:t>
            </w:r>
          </w:p>
        </w:tc>
      </w:tr>
    </w:tbl>
    <w:p w:rsidR="00BD6E29" w:rsidRDefault="00BD6E29" w:rsidP="00BD6E29">
      <w:pPr>
        <w:pStyle w:val="ListParagraph"/>
      </w:pPr>
    </w:p>
    <w:p w:rsidR="0054571F" w:rsidRPr="000548AF" w:rsidRDefault="0054571F" w:rsidP="000548AF">
      <w:pPr>
        <w:pStyle w:val="ListParagraph"/>
      </w:pPr>
      <w:r w:rsidRPr="000548AF">
        <w:t>A vertic horizon is a subsurface horizon at least 25 cm thick that contains shiny pressure faces (slickensides) caused by peds rubbing together as they shrink and swell.</w:t>
      </w:r>
    </w:p>
    <w:p w:rsidR="0054571F" w:rsidRPr="000548AF" w:rsidRDefault="0054571F" w:rsidP="000548AF">
      <w:pPr>
        <w:pStyle w:val="ListParagraph"/>
      </w:pPr>
    </w:p>
    <w:p w:rsidR="0054571F" w:rsidRPr="000548AF" w:rsidRDefault="0054571F" w:rsidP="000548AF">
      <w:pPr>
        <w:pStyle w:val="ListParagraph"/>
      </w:pPr>
      <w:r w:rsidRPr="000548AF">
        <w:t>An argic horizon is a subsurface horizon of clay enrichment. If the soil texture is clay then the argic horizon must have at least an 8% increase of clay or evidence of clay illuviation (eg. clay films).</w:t>
      </w:r>
    </w:p>
    <w:p w:rsidR="0054571F" w:rsidRPr="000548AF" w:rsidRDefault="0054571F" w:rsidP="000548AF">
      <w:pPr>
        <w:pStyle w:val="ListParagraph"/>
      </w:pPr>
    </w:p>
    <w:p w:rsidR="0054571F" w:rsidRPr="000548AF" w:rsidRDefault="0054571F" w:rsidP="000548AF">
      <w:pPr>
        <w:pStyle w:val="ListParagraph"/>
        <w:rPr>
          <w:rFonts w:eastAsia="StempelGaramondLTStd-Roman"/>
          <w:szCs w:val="22"/>
        </w:rPr>
      </w:pPr>
      <w:r w:rsidRPr="000548AF">
        <w:t xml:space="preserve">A nitic horizon is a clayey subsurface horizon in which the </w:t>
      </w:r>
      <w:r w:rsidRPr="000548AF">
        <w:rPr>
          <w:rFonts w:eastAsia="StempelGaramondLTStd-Roman"/>
          <w:szCs w:val="22"/>
        </w:rPr>
        <w:t>change in clay content (and colour) with the overlying and underlying horizons is gradual. The structure is moderate to strong blocky, breaking to flat-edged or nut-shaped elements showing shiny faces.</w:t>
      </w:r>
    </w:p>
    <w:p w:rsidR="0054571F" w:rsidRPr="000548AF" w:rsidRDefault="0054571F" w:rsidP="000548AF">
      <w:pPr>
        <w:pStyle w:val="ListParagraph"/>
        <w:rPr>
          <w:szCs w:val="22"/>
        </w:rPr>
      </w:pPr>
    </w:p>
    <w:p w:rsidR="0054571F" w:rsidRPr="000548AF" w:rsidRDefault="0054571F" w:rsidP="000548AF">
      <w:pPr>
        <w:pStyle w:val="ListParagraph"/>
      </w:pPr>
      <w:r w:rsidRPr="000548AF">
        <w:rPr>
          <w:szCs w:val="22"/>
        </w:rPr>
        <w:t xml:space="preserve">A cambic horizon </w:t>
      </w:r>
      <w:r w:rsidRPr="000548AF">
        <w:t>is a subsurface horizon at least 0.15 m thick that shows some alteration of the original deposit. Essentially it is a soil with immature features.</w:t>
      </w:r>
    </w:p>
    <w:p w:rsidR="0054571F" w:rsidRPr="000548AF" w:rsidRDefault="0054571F" w:rsidP="000548AF">
      <w:pPr>
        <w:pStyle w:val="ListParagraph"/>
        <w:rPr>
          <w:szCs w:val="22"/>
        </w:rPr>
      </w:pPr>
    </w:p>
    <w:p w:rsidR="001D49BD" w:rsidRDefault="0054571F" w:rsidP="0039079B">
      <w:pPr>
        <w:pStyle w:val="ListParagraph"/>
        <w:rPr>
          <w:rFonts w:eastAsiaTheme="minorHAnsi"/>
        </w:rPr>
      </w:pPr>
      <w:r w:rsidRPr="000548AF">
        <w:t xml:space="preserve">Fluvic material </w:t>
      </w:r>
      <w:r w:rsidRPr="000548AF">
        <w:rPr>
          <w:rFonts w:eastAsiaTheme="minorHAnsi"/>
        </w:rPr>
        <w:t>refers to sediment deposited by streams and rivers that receives fresh material at regular intervals or has received it in the recent past. The material shows stratification of one or more of colour, texture or organic matter.</w:t>
      </w:r>
    </w:p>
    <w:p w:rsidR="0039079B" w:rsidRDefault="0039079B" w:rsidP="0039079B">
      <w:pPr>
        <w:pStyle w:val="ListParagraph"/>
      </w:pPr>
    </w:p>
    <w:p w:rsidR="00633A8B" w:rsidRPr="000548AF" w:rsidRDefault="00633A8B" w:rsidP="000548AF">
      <w:pPr>
        <w:pStyle w:val="ListParagraph"/>
      </w:pPr>
      <w:r w:rsidRPr="000548AF">
        <w:t>The Prefix Qualifiers and Suffix Qualifiers to the Reference Groups are explained below.</w:t>
      </w:r>
    </w:p>
    <w:p w:rsidR="00633A8B" w:rsidRDefault="00633A8B" w:rsidP="00633A8B">
      <w:pPr>
        <w:jc w:val="both"/>
      </w:pPr>
    </w:p>
    <w:tbl>
      <w:tblPr>
        <w:tblStyle w:val="TableGrid"/>
        <w:tblW w:w="8444" w:type="dxa"/>
        <w:tblInd w:w="87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376"/>
        <w:gridCol w:w="7068"/>
      </w:tblGrid>
      <w:tr w:rsidR="00633A8B" w:rsidRPr="00C6002B" w:rsidTr="001E2C22">
        <w:tc>
          <w:tcPr>
            <w:tcW w:w="8444" w:type="dxa"/>
            <w:gridSpan w:val="2"/>
          </w:tcPr>
          <w:p w:rsidR="00633A8B" w:rsidRPr="001D49BD" w:rsidRDefault="00633A8B" w:rsidP="000715F2">
            <w:pPr>
              <w:spacing w:before="40" w:after="40" w:line="240" w:lineRule="atLeast"/>
              <w:rPr>
                <w:b/>
                <w:sz w:val="22"/>
                <w:szCs w:val="22"/>
              </w:rPr>
            </w:pPr>
            <w:r w:rsidRPr="001D49BD">
              <w:rPr>
                <w:b/>
                <w:sz w:val="22"/>
                <w:szCs w:val="22"/>
              </w:rPr>
              <w:t>Prefix Qualifiers</w:t>
            </w:r>
          </w:p>
        </w:tc>
      </w:tr>
      <w:tr w:rsidR="00B22202" w:rsidRPr="00963FC1" w:rsidTr="000715F2">
        <w:tc>
          <w:tcPr>
            <w:tcW w:w="1376" w:type="dxa"/>
            <w:vAlign w:val="center"/>
          </w:tcPr>
          <w:p w:rsidR="00B22202" w:rsidRPr="00A643F2" w:rsidRDefault="00B22202" w:rsidP="0039079B">
            <w:pPr>
              <w:spacing w:line="360" w:lineRule="auto"/>
              <w:contextualSpacing/>
              <w:rPr>
                <w:sz w:val="22"/>
                <w:szCs w:val="22"/>
              </w:rPr>
            </w:pPr>
            <w:r w:rsidRPr="00A643F2">
              <w:rPr>
                <w:sz w:val="22"/>
                <w:szCs w:val="22"/>
              </w:rPr>
              <w:t>Endoleptic</w:t>
            </w:r>
          </w:p>
        </w:tc>
        <w:tc>
          <w:tcPr>
            <w:tcW w:w="7068" w:type="dxa"/>
            <w:vAlign w:val="center"/>
          </w:tcPr>
          <w:p w:rsidR="00B22202" w:rsidRPr="008F6AB5" w:rsidRDefault="008F6AB5" w:rsidP="0039079B">
            <w:pPr>
              <w:tabs>
                <w:tab w:val="left" w:pos="720"/>
              </w:tabs>
              <w:spacing w:line="360" w:lineRule="auto"/>
              <w:contextualSpacing/>
              <w:rPr>
                <w:sz w:val="22"/>
                <w:szCs w:val="22"/>
              </w:rPr>
            </w:pPr>
            <w:r>
              <w:rPr>
                <w:sz w:val="22"/>
                <w:szCs w:val="22"/>
              </w:rPr>
              <w:t xml:space="preserve">- </w:t>
            </w:r>
            <w:r w:rsidR="00B22202" w:rsidRPr="008F6AB5">
              <w:rPr>
                <w:sz w:val="22"/>
                <w:szCs w:val="22"/>
              </w:rPr>
              <w:t>Bedrock within 0.5</w:t>
            </w:r>
            <w:r w:rsidR="00D047E1">
              <w:rPr>
                <w:sz w:val="22"/>
                <w:szCs w:val="22"/>
              </w:rPr>
              <w:t xml:space="preserve"> – 1.0 m</w:t>
            </w:r>
          </w:p>
        </w:tc>
      </w:tr>
      <w:tr w:rsidR="00633A8B" w:rsidRPr="00963FC1" w:rsidTr="000715F2">
        <w:tc>
          <w:tcPr>
            <w:tcW w:w="1376" w:type="dxa"/>
            <w:vAlign w:val="center"/>
          </w:tcPr>
          <w:p w:rsidR="00633A8B" w:rsidRPr="00A643F2" w:rsidRDefault="00633A8B" w:rsidP="000715F2">
            <w:pPr>
              <w:spacing w:line="360" w:lineRule="auto"/>
              <w:contextualSpacing/>
              <w:rPr>
                <w:sz w:val="22"/>
                <w:szCs w:val="22"/>
              </w:rPr>
            </w:pPr>
            <w:r w:rsidRPr="00A643F2">
              <w:rPr>
                <w:sz w:val="22"/>
                <w:szCs w:val="22"/>
              </w:rPr>
              <w:t>Haplic</w:t>
            </w:r>
          </w:p>
        </w:tc>
        <w:tc>
          <w:tcPr>
            <w:tcW w:w="7068" w:type="dxa"/>
            <w:vAlign w:val="center"/>
          </w:tcPr>
          <w:p w:rsidR="00633A8B" w:rsidRPr="008F6AB5" w:rsidRDefault="008F6AB5" w:rsidP="000715F2">
            <w:pPr>
              <w:tabs>
                <w:tab w:val="left" w:pos="720"/>
              </w:tabs>
              <w:spacing w:line="360" w:lineRule="auto"/>
              <w:contextualSpacing/>
              <w:rPr>
                <w:sz w:val="22"/>
                <w:szCs w:val="22"/>
              </w:rPr>
            </w:pPr>
            <w:r>
              <w:rPr>
                <w:sz w:val="22"/>
                <w:szCs w:val="22"/>
              </w:rPr>
              <w:t xml:space="preserve">- </w:t>
            </w:r>
            <w:r w:rsidR="00633A8B" w:rsidRPr="008F6AB5">
              <w:rPr>
                <w:sz w:val="22"/>
                <w:szCs w:val="22"/>
              </w:rPr>
              <w:t>Typical; no other qualifiers</w:t>
            </w:r>
          </w:p>
        </w:tc>
      </w:tr>
      <w:tr w:rsidR="003A1112" w:rsidRPr="00963FC1" w:rsidTr="000715F2">
        <w:tc>
          <w:tcPr>
            <w:tcW w:w="1376" w:type="dxa"/>
            <w:vAlign w:val="center"/>
          </w:tcPr>
          <w:p w:rsidR="003A1112" w:rsidRPr="00A643F2" w:rsidRDefault="003A1112" w:rsidP="000715F2">
            <w:pPr>
              <w:spacing w:line="360" w:lineRule="auto"/>
              <w:contextualSpacing/>
              <w:rPr>
                <w:sz w:val="22"/>
                <w:szCs w:val="22"/>
              </w:rPr>
            </w:pPr>
            <w:r w:rsidRPr="00A643F2">
              <w:rPr>
                <w:sz w:val="22"/>
                <w:szCs w:val="22"/>
              </w:rPr>
              <w:t>Hyponitic</w:t>
            </w:r>
          </w:p>
        </w:tc>
        <w:tc>
          <w:tcPr>
            <w:tcW w:w="7068" w:type="dxa"/>
            <w:vAlign w:val="center"/>
          </w:tcPr>
          <w:p w:rsidR="003A1112" w:rsidRPr="008F6AB5" w:rsidRDefault="008F6AB5" w:rsidP="000715F2">
            <w:pPr>
              <w:tabs>
                <w:tab w:val="left" w:pos="720"/>
              </w:tabs>
              <w:spacing w:line="360" w:lineRule="auto"/>
              <w:contextualSpacing/>
              <w:rPr>
                <w:sz w:val="22"/>
                <w:szCs w:val="22"/>
              </w:rPr>
            </w:pPr>
            <w:r>
              <w:rPr>
                <w:sz w:val="22"/>
                <w:szCs w:val="22"/>
              </w:rPr>
              <w:t xml:space="preserve">- </w:t>
            </w:r>
            <w:r w:rsidR="00B22202" w:rsidRPr="008F6AB5">
              <w:rPr>
                <w:sz w:val="22"/>
                <w:szCs w:val="22"/>
              </w:rPr>
              <w:t>W</w:t>
            </w:r>
            <w:r w:rsidR="003A1112" w:rsidRPr="008F6AB5">
              <w:rPr>
                <w:sz w:val="22"/>
                <w:szCs w:val="22"/>
              </w:rPr>
              <w:t>eak expression of nitic features</w:t>
            </w:r>
            <w:r w:rsidR="005B2B8F" w:rsidRPr="008F6AB5">
              <w:rPr>
                <w:sz w:val="22"/>
                <w:szCs w:val="22"/>
              </w:rPr>
              <w:t xml:space="preserve"> (ie. indistinct shiny peds, questionably argic)</w:t>
            </w:r>
          </w:p>
        </w:tc>
      </w:tr>
      <w:tr w:rsidR="00ED04E5" w:rsidRPr="00963FC1" w:rsidTr="000715F2">
        <w:tc>
          <w:tcPr>
            <w:tcW w:w="1376" w:type="dxa"/>
            <w:vAlign w:val="center"/>
          </w:tcPr>
          <w:p w:rsidR="00ED04E5" w:rsidRPr="00A643F2" w:rsidRDefault="00ED04E5" w:rsidP="00994739">
            <w:pPr>
              <w:spacing w:line="360" w:lineRule="auto"/>
              <w:contextualSpacing/>
              <w:rPr>
                <w:sz w:val="22"/>
                <w:szCs w:val="22"/>
              </w:rPr>
            </w:pPr>
            <w:r w:rsidRPr="00A643F2">
              <w:rPr>
                <w:sz w:val="22"/>
                <w:szCs w:val="22"/>
              </w:rPr>
              <w:t>Leptic</w:t>
            </w:r>
          </w:p>
        </w:tc>
        <w:tc>
          <w:tcPr>
            <w:tcW w:w="7068" w:type="dxa"/>
            <w:vAlign w:val="center"/>
          </w:tcPr>
          <w:p w:rsidR="00ED04E5" w:rsidRPr="008F6AB5" w:rsidRDefault="00ED04E5" w:rsidP="00ED04E5">
            <w:pPr>
              <w:tabs>
                <w:tab w:val="left" w:pos="720"/>
              </w:tabs>
              <w:spacing w:line="360" w:lineRule="auto"/>
              <w:contextualSpacing/>
              <w:rPr>
                <w:sz w:val="22"/>
                <w:szCs w:val="22"/>
              </w:rPr>
            </w:pPr>
            <w:r>
              <w:rPr>
                <w:sz w:val="22"/>
                <w:szCs w:val="22"/>
              </w:rPr>
              <w:t xml:space="preserve">- </w:t>
            </w:r>
            <w:r w:rsidRPr="008F6AB5">
              <w:rPr>
                <w:sz w:val="22"/>
                <w:szCs w:val="22"/>
              </w:rPr>
              <w:t>Bedrock within 1.0</w:t>
            </w:r>
            <w:r>
              <w:rPr>
                <w:sz w:val="22"/>
                <w:szCs w:val="22"/>
              </w:rPr>
              <w:t xml:space="preserve"> </w:t>
            </w:r>
            <w:r w:rsidRPr="008F6AB5">
              <w:rPr>
                <w:sz w:val="22"/>
                <w:szCs w:val="22"/>
              </w:rPr>
              <w:t>m</w:t>
            </w:r>
          </w:p>
        </w:tc>
      </w:tr>
      <w:tr w:rsidR="00ED04E5" w:rsidRPr="00963FC1" w:rsidTr="000715F2">
        <w:tc>
          <w:tcPr>
            <w:tcW w:w="1376" w:type="dxa"/>
            <w:vAlign w:val="center"/>
          </w:tcPr>
          <w:p w:rsidR="00ED04E5" w:rsidRPr="00A643F2" w:rsidRDefault="00ED04E5" w:rsidP="000715F2">
            <w:pPr>
              <w:spacing w:line="360" w:lineRule="auto"/>
              <w:contextualSpacing/>
              <w:rPr>
                <w:sz w:val="22"/>
                <w:szCs w:val="22"/>
              </w:rPr>
            </w:pPr>
            <w:r>
              <w:rPr>
                <w:sz w:val="22"/>
                <w:szCs w:val="22"/>
              </w:rPr>
              <w:t>Lithic</w:t>
            </w:r>
          </w:p>
        </w:tc>
        <w:tc>
          <w:tcPr>
            <w:tcW w:w="7068" w:type="dxa"/>
            <w:vAlign w:val="center"/>
          </w:tcPr>
          <w:p w:rsidR="00ED04E5" w:rsidRPr="008F6AB5" w:rsidRDefault="00ED04E5" w:rsidP="00ED04E5">
            <w:pPr>
              <w:tabs>
                <w:tab w:val="left" w:pos="720"/>
              </w:tabs>
              <w:spacing w:line="360" w:lineRule="auto"/>
              <w:contextualSpacing/>
              <w:rPr>
                <w:sz w:val="22"/>
                <w:szCs w:val="22"/>
              </w:rPr>
            </w:pPr>
            <w:r>
              <w:rPr>
                <w:sz w:val="22"/>
                <w:szCs w:val="22"/>
              </w:rPr>
              <w:t>-</w:t>
            </w:r>
            <w:r w:rsidRPr="008F6AB5">
              <w:rPr>
                <w:sz w:val="22"/>
                <w:szCs w:val="22"/>
              </w:rPr>
              <w:t xml:space="preserve"> Bedrock within </w:t>
            </w:r>
            <w:r>
              <w:rPr>
                <w:sz w:val="22"/>
                <w:szCs w:val="22"/>
              </w:rPr>
              <w:t xml:space="preserve">0.1 </w:t>
            </w:r>
            <w:r w:rsidRPr="008F6AB5">
              <w:rPr>
                <w:sz w:val="22"/>
                <w:szCs w:val="22"/>
              </w:rPr>
              <w:t>m</w:t>
            </w:r>
          </w:p>
        </w:tc>
      </w:tr>
      <w:tr w:rsidR="00ED04E5" w:rsidRPr="00963FC1" w:rsidTr="000715F2">
        <w:tc>
          <w:tcPr>
            <w:tcW w:w="1376" w:type="dxa"/>
            <w:vAlign w:val="center"/>
          </w:tcPr>
          <w:p w:rsidR="00ED04E5" w:rsidRPr="00A643F2" w:rsidRDefault="00ED04E5" w:rsidP="000715F2">
            <w:pPr>
              <w:spacing w:line="360" w:lineRule="auto"/>
              <w:contextualSpacing/>
              <w:rPr>
                <w:sz w:val="22"/>
                <w:szCs w:val="22"/>
              </w:rPr>
            </w:pPr>
            <w:r w:rsidRPr="00A643F2">
              <w:rPr>
                <w:sz w:val="22"/>
                <w:szCs w:val="22"/>
              </w:rPr>
              <w:t>Luvic</w:t>
            </w:r>
          </w:p>
        </w:tc>
        <w:tc>
          <w:tcPr>
            <w:tcW w:w="7068" w:type="dxa"/>
            <w:vAlign w:val="center"/>
          </w:tcPr>
          <w:p w:rsidR="00ED04E5" w:rsidRPr="008F6AB5" w:rsidRDefault="00ED04E5" w:rsidP="000715F2">
            <w:pPr>
              <w:tabs>
                <w:tab w:val="left" w:pos="720"/>
              </w:tabs>
              <w:spacing w:line="360" w:lineRule="auto"/>
              <w:contextualSpacing/>
              <w:rPr>
                <w:sz w:val="22"/>
                <w:szCs w:val="22"/>
              </w:rPr>
            </w:pPr>
            <w:r>
              <w:rPr>
                <w:sz w:val="22"/>
                <w:szCs w:val="22"/>
              </w:rPr>
              <w:t xml:space="preserve">- </w:t>
            </w:r>
            <w:r w:rsidRPr="008F6AB5">
              <w:rPr>
                <w:sz w:val="22"/>
                <w:szCs w:val="22"/>
              </w:rPr>
              <w:t>Having in the argic horizon a high CEC and high (&gt;50%) base saturation</w:t>
            </w:r>
          </w:p>
        </w:tc>
      </w:tr>
      <w:tr w:rsidR="00ED04E5" w:rsidRPr="00963FC1" w:rsidTr="000715F2">
        <w:tc>
          <w:tcPr>
            <w:tcW w:w="1376" w:type="dxa"/>
            <w:vAlign w:val="center"/>
          </w:tcPr>
          <w:p w:rsidR="00ED04E5" w:rsidRPr="00A643F2" w:rsidRDefault="00ED04E5" w:rsidP="000715F2">
            <w:pPr>
              <w:spacing w:line="360" w:lineRule="auto"/>
              <w:contextualSpacing/>
              <w:rPr>
                <w:szCs w:val="22"/>
              </w:rPr>
            </w:pPr>
            <w:r w:rsidRPr="00A643F2">
              <w:rPr>
                <w:sz w:val="22"/>
                <w:szCs w:val="22"/>
              </w:rPr>
              <w:t>Plinthic</w:t>
            </w:r>
          </w:p>
        </w:tc>
        <w:tc>
          <w:tcPr>
            <w:tcW w:w="7068" w:type="dxa"/>
            <w:vAlign w:val="center"/>
          </w:tcPr>
          <w:p w:rsidR="00ED04E5" w:rsidRDefault="00ED04E5" w:rsidP="000715F2">
            <w:pPr>
              <w:tabs>
                <w:tab w:val="left" w:pos="720"/>
              </w:tabs>
              <w:spacing w:line="360" w:lineRule="auto"/>
              <w:contextualSpacing/>
              <w:rPr>
                <w:szCs w:val="22"/>
              </w:rPr>
            </w:pPr>
            <w:r>
              <w:rPr>
                <w:sz w:val="22"/>
                <w:szCs w:val="22"/>
              </w:rPr>
              <w:t xml:space="preserve">- </w:t>
            </w:r>
            <w:r w:rsidRPr="008F6AB5">
              <w:rPr>
                <w:sz w:val="22"/>
                <w:szCs w:val="22"/>
              </w:rPr>
              <w:t>Common to abundant Fe or Fe-Mn concretions within 1.0</w:t>
            </w:r>
            <w:r>
              <w:rPr>
                <w:sz w:val="22"/>
                <w:szCs w:val="22"/>
              </w:rPr>
              <w:t xml:space="preserve"> </w:t>
            </w:r>
            <w:r w:rsidRPr="008F6AB5">
              <w:rPr>
                <w:sz w:val="22"/>
                <w:szCs w:val="22"/>
              </w:rPr>
              <w:t>m</w:t>
            </w:r>
          </w:p>
        </w:tc>
      </w:tr>
      <w:tr w:rsidR="00ED04E5" w:rsidRPr="00C6002B" w:rsidTr="001E2C22">
        <w:tc>
          <w:tcPr>
            <w:tcW w:w="8444" w:type="dxa"/>
            <w:gridSpan w:val="2"/>
          </w:tcPr>
          <w:p w:rsidR="00ED04E5" w:rsidRPr="001D49BD" w:rsidRDefault="00ED04E5" w:rsidP="000715F2">
            <w:pPr>
              <w:spacing w:before="40" w:after="40" w:line="240" w:lineRule="atLeast"/>
              <w:rPr>
                <w:b/>
                <w:sz w:val="22"/>
                <w:szCs w:val="22"/>
              </w:rPr>
            </w:pPr>
            <w:r w:rsidRPr="001D49BD">
              <w:rPr>
                <w:b/>
                <w:sz w:val="22"/>
                <w:szCs w:val="22"/>
              </w:rPr>
              <w:t>Suffix Qualifiers</w:t>
            </w:r>
          </w:p>
        </w:tc>
      </w:tr>
      <w:tr w:rsidR="00ED04E5" w:rsidRPr="00963FC1" w:rsidTr="000715F2">
        <w:tc>
          <w:tcPr>
            <w:tcW w:w="1376" w:type="dxa"/>
            <w:vAlign w:val="center"/>
          </w:tcPr>
          <w:p w:rsidR="00ED04E5" w:rsidRPr="00A643F2" w:rsidRDefault="009623F7" w:rsidP="000715F2">
            <w:pPr>
              <w:spacing w:line="360" w:lineRule="auto"/>
              <w:contextualSpacing/>
              <w:rPr>
                <w:sz w:val="22"/>
                <w:szCs w:val="22"/>
              </w:rPr>
            </w:pPr>
            <w:r>
              <w:rPr>
                <w:sz w:val="22"/>
                <w:szCs w:val="22"/>
              </w:rPr>
              <w:t>Chromic</w:t>
            </w:r>
          </w:p>
        </w:tc>
        <w:tc>
          <w:tcPr>
            <w:tcW w:w="7068" w:type="dxa"/>
            <w:vAlign w:val="center"/>
          </w:tcPr>
          <w:p w:rsidR="00ED04E5" w:rsidRPr="001E2C22" w:rsidRDefault="009623F7" w:rsidP="009623F7">
            <w:pPr>
              <w:tabs>
                <w:tab w:val="left" w:pos="720"/>
              </w:tabs>
              <w:spacing w:line="360" w:lineRule="auto"/>
              <w:contextualSpacing/>
              <w:rPr>
                <w:sz w:val="22"/>
                <w:szCs w:val="22"/>
              </w:rPr>
            </w:pPr>
            <w:r>
              <w:rPr>
                <w:sz w:val="22"/>
                <w:szCs w:val="22"/>
              </w:rPr>
              <w:t xml:space="preserve">- Reddish brown (Munsell hue </w:t>
            </w:r>
            <w:r w:rsidR="00CA2062">
              <w:rPr>
                <w:sz w:val="22"/>
                <w:szCs w:val="22"/>
              </w:rPr>
              <w:t>redder than 7.5YR)</w:t>
            </w:r>
          </w:p>
        </w:tc>
      </w:tr>
      <w:tr w:rsidR="009623F7" w:rsidRPr="00963FC1" w:rsidTr="000715F2">
        <w:tc>
          <w:tcPr>
            <w:tcW w:w="1376" w:type="dxa"/>
            <w:vAlign w:val="center"/>
          </w:tcPr>
          <w:p w:rsidR="009623F7" w:rsidRPr="00A643F2" w:rsidRDefault="009623F7" w:rsidP="00994739">
            <w:pPr>
              <w:spacing w:line="360" w:lineRule="auto"/>
              <w:contextualSpacing/>
              <w:rPr>
                <w:sz w:val="22"/>
                <w:szCs w:val="22"/>
              </w:rPr>
            </w:pPr>
            <w:r>
              <w:rPr>
                <w:sz w:val="22"/>
                <w:szCs w:val="22"/>
              </w:rPr>
              <w:t>Epic</w:t>
            </w:r>
            <w:r w:rsidRPr="00A643F2">
              <w:rPr>
                <w:sz w:val="22"/>
                <w:szCs w:val="22"/>
              </w:rPr>
              <w:t>layic</w:t>
            </w:r>
          </w:p>
        </w:tc>
        <w:tc>
          <w:tcPr>
            <w:tcW w:w="7068" w:type="dxa"/>
            <w:vAlign w:val="center"/>
          </w:tcPr>
          <w:p w:rsidR="009623F7" w:rsidRPr="001E2C22" w:rsidRDefault="009623F7" w:rsidP="00994739">
            <w:pPr>
              <w:tabs>
                <w:tab w:val="left" w:pos="720"/>
              </w:tabs>
              <w:spacing w:line="360" w:lineRule="auto"/>
              <w:contextualSpacing/>
              <w:rPr>
                <w:sz w:val="22"/>
                <w:szCs w:val="22"/>
              </w:rPr>
            </w:pPr>
            <w:r>
              <w:rPr>
                <w:sz w:val="22"/>
                <w:szCs w:val="22"/>
              </w:rPr>
              <w:t xml:space="preserve">- </w:t>
            </w:r>
            <w:r w:rsidRPr="001E2C22">
              <w:rPr>
                <w:sz w:val="22"/>
                <w:szCs w:val="22"/>
              </w:rPr>
              <w:t xml:space="preserve">Mainly clay texture in top </w:t>
            </w:r>
            <w:r>
              <w:rPr>
                <w:sz w:val="22"/>
                <w:szCs w:val="22"/>
              </w:rPr>
              <w:t xml:space="preserve">0.5 </w:t>
            </w:r>
            <w:r w:rsidRPr="001E2C22">
              <w:rPr>
                <w:sz w:val="22"/>
                <w:szCs w:val="22"/>
              </w:rPr>
              <w:t>m</w:t>
            </w:r>
          </w:p>
        </w:tc>
      </w:tr>
      <w:tr w:rsidR="009623F7" w:rsidRPr="00963FC1" w:rsidTr="000715F2">
        <w:tc>
          <w:tcPr>
            <w:tcW w:w="1376" w:type="dxa"/>
            <w:vAlign w:val="center"/>
          </w:tcPr>
          <w:p w:rsidR="009623F7" w:rsidRPr="00267D02" w:rsidRDefault="009623F7" w:rsidP="00994739">
            <w:pPr>
              <w:spacing w:line="360" w:lineRule="auto"/>
              <w:contextualSpacing/>
              <w:rPr>
                <w:sz w:val="22"/>
                <w:szCs w:val="22"/>
              </w:rPr>
            </w:pPr>
            <w:r w:rsidRPr="00267D02">
              <w:rPr>
                <w:sz w:val="22"/>
                <w:szCs w:val="22"/>
              </w:rPr>
              <w:t>Endoskeletic</w:t>
            </w:r>
          </w:p>
        </w:tc>
        <w:tc>
          <w:tcPr>
            <w:tcW w:w="7068" w:type="dxa"/>
            <w:vAlign w:val="center"/>
          </w:tcPr>
          <w:p w:rsidR="009623F7" w:rsidRPr="00267D02" w:rsidRDefault="009623F7" w:rsidP="00994739">
            <w:pPr>
              <w:tabs>
                <w:tab w:val="left" w:pos="720"/>
              </w:tabs>
              <w:spacing w:line="360" w:lineRule="auto"/>
              <w:contextualSpacing/>
              <w:rPr>
                <w:sz w:val="22"/>
                <w:szCs w:val="22"/>
              </w:rPr>
            </w:pPr>
            <w:r>
              <w:rPr>
                <w:sz w:val="22"/>
                <w:szCs w:val="22"/>
              </w:rPr>
              <w:t>- Very stony/gravelly within 0.5 – 1.0 m</w:t>
            </w:r>
          </w:p>
        </w:tc>
      </w:tr>
      <w:tr w:rsidR="009623F7" w:rsidRPr="00963FC1" w:rsidTr="000715F2">
        <w:tc>
          <w:tcPr>
            <w:tcW w:w="1376" w:type="dxa"/>
            <w:vAlign w:val="center"/>
          </w:tcPr>
          <w:p w:rsidR="009623F7" w:rsidRPr="00A643F2" w:rsidRDefault="00CA2062" w:rsidP="000715F2">
            <w:pPr>
              <w:spacing w:line="360" w:lineRule="auto"/>
              <w:contextualSpacing/>
              <w:rPr>
                <w:sz w:val="22"/>
                <w:szCs w:val="22"/>
              </w:rPr>
            </w:pPr>
            <w:r>
              <w:rPr>
                <w:sz w:val="22"/>
                <w:szCs w:val="22"/>
              </w:rPr>
              <w:t>Epiarenic</w:t>
            </w:r>
          </w:p>
        </w:tc>
        <w:tc>
          <w:tcPr>
            <w:tcW w:w="7068" w:type="dxa"/>
            <w:vAlign w:val="center"/>
          </w:tcPr>
          <w:p w:rsidR="009623F7" w:rsidRPr="001E2C22" w:rsidRDefault="00CA2062" w:rsidP="00CA2062">
            <w:pPr>
              <w:tabs>
                <w:tab w:val="left" w:pos="720"/>
              </w:tabs>
              <w:spacing w:line="360" w:lineRule="auto"/>
              <w:contextualSpacing/>
              <w:rPr>
                <w:sz w:val="22"/>
                <w:szCs w:val="22"/>
              </w:rPr>
            </w:pPr>
            <w:r>
              <w:rPr>
                <w:sz w:val="22"/>
                <w:szCs w:val="22"/>
              </w:rPr>
              <w:t xml:space="preserve">- </w:t>
            </w:r>
            <w:r w:rsidRPr="001E2C22">
              <w:rPr>
                <w:sz w:val="22"/>
                <w:szCs w:val="22"/>
              </w:rPr>
              <w:t xml:space="preserve">Mainly </w:t>
            </w:r>
            <w:r>
              <w:rPr>
                <w:sz w:val="22"/>
                <w:szCs w:val="22"/>
              </w:rPr>
              <w:t>sandy</w:t>
            </w:r>
            <w:r w:rsidRPr="001E2C22">
              <w:rPr>
                <w:sz w:val="22"/>
                <w:szCs w:val="22"/>
              </w:rPr>
              <w:t xml:space="preserve"> texture in top </w:t>
            </w:r>
            <w:r>
              <w:rPr>
                <w:sz w:val="22"/>
                <w:szCs w:val="22"/>
              </w:rPr>
              <w:t xml:space="preserve">0.5 </w:t>
            </w:r>
            <w:r w:rsidRPr="001E2C22">
              <w:rPr>
                <w:sz w:val="22"/>
                <w:szCs w:val="22"/>
              </w:rPr>
              <w:t>m</w:t>
            </w:r>
          </w:p>
        </w:tc>
      </w:tr>
      <w:tr w:rsidR="00CA2062" w:rsidRPr="00014BFA" w:rsidTr="000715F2">
        <w:tc>
          <w:tcPr>
            <w:tcW w:w="1376" w:type="dxa"/>
            <w:vAlign w:val="center"/>
          </w:tcPr>
          <w:p w:rsidR="00CA2062" w:rsidRPr="00A643F2" w:rsidRDefault="00CA2062" w:rsidP="00994739">
            <w:pPr>
              <w:spacing w:line="360" w:lineRule="auto"/>
              <w:contextualSpacing/>
              <w:rPr>
                <w:sz w:val="22"/>
                <w:szCs w:val="22"/>
              </w:rPr>
            </w:pPr>
            <w:r w:rsidRPr="00A643F2">
              <w:rPr>
                <w:sz w:val="22"/>
                <w:szCs w:val="22"/>
              </w:rPr>
              <w:lastRenderedPageBreak/>
              <w:t>Eutric</w:t>
            </w:r>
          </w:p>
        </w:tc>
        <w:tc>
          <w:tcPr>
            <w:tcW w:w="7068" w:type="dxa"/>
            <w:vAlign w:val="center"/>
          </w:tcPr>
          <w:p w:rsidR="00CA2062" w:rsidRPr="001E2C22" w:rsidRDefault="00CA2062" w:rsidP="00994739">
            <w:pPr>
              <w:tabs>
                <w:tab w:val="left" w:pos="720"/>
              </w:tabs>
              <w:spacing w:line="360" w:lineRule="auto"/>
              <w:contextualSpacing/>
              <w:rPr>
                <w:sz w:val="22"/>
                <w:szCs w:val="22"/>
              </w:rPr>
            </w:pPr>
            <w:r>
              <w:rPr>
                <w:sz w:val="22"/>
                <w:szCs w:val="22"/>
              </w:rPr>
              <w:t xml:space="preserve">- </w:t>
            </w:r>
            <w:r w:rsidRPr="001E2C22">
              <w:rPr>
                <w:sz w:val="22"/>
                <w:szCs w:val="22"/>
              </w:rPr>
              <w:t>Having a dominant base saturation of &gt;50% between 20cm and 100cm</w:t>
            </w:r>
          </w:p>
        </w:tc>
      </w:tr>
      <w:tr w:rsidR="00CA2062" w:rsidRPr="00C6002B" w:rsidTr="000715F2">
        <w:tc>
          <w:tcPr>
            <w:tcW w:w="1376" w:type="dxa"/>
            <w:vAlign w:val="center"/>
          </w:tcPr>
          <w:p w:rsidR="00CA2062" w:rsidRPr="00A643F2" w:rsidRDefault="00CA2062" w:rsidP="000715F2">
            <w:pPr>
              <w:spacing w:line="360" w:lineRule="auto"/>
              <w:contextualSpacing/>
              <w:rPr>
                <w:sz w:val="22"/>
                <w:szCs w:val="22"/>
              </w:rPr>
            </w:pPr>
            <w:r w:rsidRPr="00A643F2">
              <w:rPr>
                <w:sz w:val="22"/>
                <w:szCs w:val="22"/>
              </w:rPr>
              <w:t>Pellic</w:t>
            </w:r>
          </w:p>
        </w:tc>
        <w:tc>
          <w:tcPr>
            <w:tcW w:w="7068" w:type="dxa"/>
            <w:vAlign w:val="center"/>
          </w:tcPr>
          <w:p w:rsidR="00CA2062" w:rsidRPr="001E2C22" w:rsidRDefault="00CA2062" w:rsidP="000715F2">
            <w:pPr>
              <w:tabs>
                <w:tab w:val="left" w:pos="720"/>
              </w:tabs>
              <w:spacing w:line="360" w:lineRule="auto"/>
              <w:contextualSpacing/>
              <w:rPr>
                <w:sz w:val="22"/>
                <w:szCs w:val="22"/>
              </w:rPr>
            </w:pPr>
            <w:r>
              <w:rPr>
                <w:sz w:val="22"/>
                <w:szCs w:val="22"/>
              </w:rPr>
              <w:t xml:space="preserve">- </w:t>
            </w:r>
            <w:r w:rsidRPr="001E2C22">
              <w:rPr>
                <w:sz w:val="22"/>
                <w:szCs w:val="22"/>
              </w:rPr>
              <w:t>Vertisols only: 2/1 and 3/1 (moist) Munsell colour within the top 30cm</w:t>
            </w:r>
          </w:p>
        </w:tc>
      </w:tr>
      <w:tr w:rsidR="00CA2062" w:rsidRPr="00C6002B" w:rsidTr="000715F2">
        <w:tc>
          <w:tcPr>
            <w:tcW w:w="1376" w:type="dxa"/>
            <w:vAlign w:val="center"/>
          </w:tcPr>
          <w:p w:rsidR="00CA2062" w:rsidRPr="00A643F2" w:rsidRDefault="00CA2062" w:rsidP="000715F2">
            <w:pPr>
              <w:spacing w:line="360" w:lineRule="auto"/>
              <w:contextualSpacing/>
              <w:rPr>
                <w:sz w:val="22"/>
                <w:szCs w:val="22"/>
              </w:rPr>
            </w:pPr>
            <w:r w:rsidRPr="00A643F2">
              <w:rPr>
                <w:sz w:val="22"/>
                <w:szCs w:val="22"/>
              </w:rPr>
              <w:t>Rhodic</w:t>
            </w:r>
          </w:p>
        </w:tc>
        <w:tc>
          <w:tcPr>
            <w:tcW w:w="7068" w:type="dxa"/>
            <w:vAlign w:val="center"/>
          </w:tcPr>
          <w:p w:rsidR="00CA2062" w:rsidRPr="001E2C22" w:rsidRDefault="00CA2062" w:rsidP="000715F2">
            <w:pPr>
              <w:tabs>
                <w:tab w:val="left" w:pos="720"/>
              </w:tabs>
              <w:spacing w:line="360" w:lineRule="auto"/>
              <w:contextualSpacing/>
              <w:rPr>
                <w:sz w:val="22"/>
                <w:szCs w:val="22"/>
              </w:rPr>
            </w:pPr>
            <w:r>
              <w:rPr>
                <w:sz w:val="22"/>
                <w:szCs w:val="22"/>
              </w:rPr>
              <w:t xml:space="preserve">- </w:t>
            </w:r>
            <w:r w:rsidRPr="001E2C22">
              <w:rPr>
                <w:sz w:val="22"/>
                <w:szCs w:val="22"/>
              </w:rPr>
              <w:t>Reddish (Munsell (moist) hue redder than 5YR and value &lt; 3.5)</w:t>
            </w:r>
          </w:p>
        </w:tc>
      </w:tr>
      <w:tr w:rsidR="00CA2062" w:rsidRPr="00C6002B" w:rsidTr="000715F2">
        <w:tc>
          <w:tcPr>
            <w:tcW w:w="1376" w:type="dxa"/>
            <w:vAlign w:val="center"/>
          </w:tcPr>
          <w:p w:rsidR="00CA2062" w:rsidRPr="00A643F2" w:rsidRDefault="00CA2062" w:rsidP="000715F2">
            <w:pPr>
              <w:spacing w:line="360" w:lineRule="auto"/>
              <w:contextualSpacing/>
              <w:rPr>
                <w:sz w:val="22"/>
                <w:szCs w:val="22"/>
              </w:rPr>
            </w:pPr>
            <w:r w:rsidRPr="00A643F2">
              <w:rPr>
                <w:sz w:val="22"/>
                <w:szCs w:val="22"/>
              </w:rPr>
              <w:t>Skeletic</w:t>
            </w:r>
          </w:p>
        </w:tc>
        <w:tc>
          <w:tcPr>
            <w:tcW w:w="7068" w:type="dxa"/>
            <w:vAlign w:val="center"/>
          </w:tcPr>
          <w:p w:rsidR="00CA2062" w:rsidRPr="001E2C22" w:rsidRDefault="00CA2062" w:rsidP="000715F2">
            <w:pPr>
              <w:tabs>
                <w:tab w:val="left" w:pos="720"/>
              </w:tabs>
              <w:spacing w:line="360" w:lineRule="auto"/>
              <w:contextualSpacing/>
              <w:rPr>
                <w:sz w:val="22"/>
                <w:szCs w:val="22"/>
              </w:rPr>
            </w:pPr>
            <w:r>
              <w:rPr>
                <w:sz w:val="22"/>
                <w:szCs w:val="22"/>
              </w:rPr>
              <w:t xml:space="preserve">- </w:t>
            </w:r>
            <w:r w:rsidRPr="001E2C22">
              <w:rPr>
                <w:sz w:val="22"/>
                <w:szCs w:val="22"/>
              </w:rPr>
              <w:t>Very stony and gravelly (&gt;</w:t>
            </w:r>
            <w:r>
              <w:rPr>
                <w:sz w:val="22"/>
                <w:szCs w:val="22"/>
              </w:rPr>
              <w:t xml:space="preserve"> </w:t>
            </w:r>
            <w:r w:rsidRPr="001E2C22">
              <w:rPr>
                <w:sz w:val="22"/>
                <w:szCs w:val="22"/>
              </w:rPr>
              <w:t>40% volume to 1.0 m or to bedrock)</w:t>
            </w:r>
          </w:p>
        </w:tc>
      </w:tr>
    </w:tbl>
    <w:p w:rsidR="0016289D" w:rsidRDefault="0016289D" w:rsidP="00633A8B">
      <w:pPr>
        <w:pStyle w:val="ListParagraph"/>
      </w:pPr>
    </w:p>
    <w:p w:rsidR="00633A8B" w:rsidRPr="000548AF" w:rsidRDefault="00633A8B" w:rsidP="000548AF">
      <w:pPr>
        <w:pStyle w:val="Heading2"/>
      </w:pPr>
      <w:bookmarkStart w:id="154" w:name="_Toc208827550"/>
      <w:bookmarkStart w:id="155" w:name="_Toc222293326"/>
      <w:bookmarkStart w:id="156" w:name="_Toc247441855"/>
      <w:bookmarkStart w:id="157" w:name="_Toc247448279"/>
      <w:bookmarkStart w:id="158" w:name="_Toc248141990"/>
      <w:bookmarkStart w:id="159" w:name="_Toc271285079"/>
      <w:bookmarkStart w:id="160" w:name="_Toc274145522"/>
      <w:r w:rsidRPr="000548AF">
        <w:t xml:space="preserve">Soil </w:t>
      </w:r>
      <w:r w:rsidR="00307062" w:rsidRPr="000548AF">
        <w:t>M</w:t>
      </w:r>
      <w:r w:rsidRPr="000548AF">
        <w:t>apping</w:t>
      </w:r>
      <w:bookmarkEnd w:id="154"/>
      <w:bookmarkEnd w:id="155"/>
      <w:bookmarkEnd w:id="156"/>
      <w:bookmarkEnd w:id="157"/>
      <w:bookmarkEnd w:id="158"/>
      <w:bookmarkEnd w:id="159"/>
      <w:bookmarkEnd w:id="160"/>
    </w:p>
    <w:p w:rsidR="000B0E44" w:rsidRDefault="00150D4E" w:rsidP="000548AF">
      <w:pPr>
        <w:pStyle w:val="ListParagraph"/>
      </w:pPr>
      <w:r>
        <w:t xml:space="preserve">The </w:t>
      </w:r>
      <w:r w:rsidRPr="000A1EE7">
        <w:rPr>
          <w:i/>
        </w:rPr>
        <w:t>Soil</w:t>
      </w:r>
      <w:r>
        <w:rPr>
          <w:i/>
        </w:rPr>
        <w:t>s</w:t>
      </w:r>
      <w:r w:rsidRPr="000A1EE7">
        <w:rPr>
          <w:i/>
        </w:rPr>
        <w:t xml:space="preserve"> Ma</w:t>
      </w:r>
      <w:r>
        <w:rPr>
          <w:i/>
        </w:rPr>
        <w:t>p</w:t>
      </w:r>
      <w:r>
        <w:t xml:space="preserve"> attached to this report shows the distribution of soil types. </w:t>
      </w:r>
      <w:r w:rsidR="000B0E44">
        <w:t xml:space="preserve">The </w:t>
      </w:r>
      <w:r w:rsidR="000B0E44" w:rsidRPr="004A1912">
        <w:rPr>
          <w:u w:val="single"/>
        </w:rPr>
        <w:t>soil mapping units</w:t>
      </w:r>
      <w:r w:rsidR="000B0E44">
        <w:t xml:space="preserve"> are the polygons shown on the Soil Map. Soil map units are not to be confused with soil types</w:t>
      </w:r>
      <w:r w:rsidR="008F2347">
        <w:t xml:space="preserve">. </w:t>
      </w:r>
      <w:r w:rsidR="008F2347">
        <w:rPr>
          <w:rStyle w:val="FootnoteReference"/>
        </w:rPr>
        <w:footnoteReference w:id="6"/>
      </w:r>
    </w:p>
    <w:p w:rsidR="00633A8B" w:rsidRDefault="00633A8B" w:rsidP="000548AF">
      <w:pPr>
        <w:pStyle w:val="ListParagraph"/>
      </w:pPr>
    </w:p>
    <w:p w:rsidR="00633A8B" w:rsidRDefault="00633A8B" w:rsidP="000548AF">
      <w:pPr>
        <w:pStyle w:val="ListParagraph"/>
      </w:pPr>
      <w:r>
        <w:t>If the mapping unit contains mostly only one soil type or phase, V</w:t>
      </w:r>
      <w:r w:rsidR="004D16A5">
        <w:t>P</w:t>
      </w:r>
      <w:r>
        <w:t xml:space="preserve">1 or </w:t>
      </w:r>
      <w:r w:rsidR="004D16A5">
        <w:t>CVd</w:t>
      </w:r>
      <w:r>
        <w:t xml:space="preserve"> for example, then it is labelled V</w:t>
      </w:r>
      <w:r w:rsidR="004D16A5">
        <w:t>P</w:t>
      </w:r>
      <w:r>
        <w:t xml:space="preserve">1 or </w:t>
      </w:r>
      <w:r w:rsidR="004D16A5">
        <w:t>CVd</w:t>
      </w:r>
      <w:r>
        <w:t>. The objective of the soil survey is to keep each map unit as pure as possible.  That is, a unit labelled V</w:t>
      </w:r>
      <w:r w:rsidR="004D16A5">
        <w:t>P</w:t>
      </w:r>
      <w:r>
        <w:t>1 should contain all or mo</w:t>
      </w:r>
      <w:r w:rsidR="00FB02D2">
        <w:t>stly soil type V</w:t>
      </w:r>
      <w:r w:rsidR="004D16A5">
        <w:t>P</w:t>
      </w:r>
      <w:r w:rsidR="00FB02D2">
        <w:t xml:space="preserve">1.  In reality, </w:t>
      </w:r>
      <w:r>
        <w:t>because soils are spatially variable a soil mapping unit nearly always contains a dominant soil type – after which the map unit is labelled – plus inclusions of one or more other soil types in small number. The inclusions cannot be accurately separated at the scale of survey.</w:t>
      </w:r>
    </w:p>
    <w:p w:rsidR="00633A8B" w:rsidRDefault="00633A8B" w:rsidP="000548AF">
      <w:pPr>
        <w:pStyle w:val="ListParagraph"/>
        <w:rPr>
          <w:highlight w:val="yellow"/>
        </w:rPr>
      </w:pPr>
    </w:p>
    <w:p w:rsidR="00633A8B" w:rsidRDefault="00633A8B" w:rsidP="000548AF">
      <w:pPr>
        <w:pStyle w:val="ListParagraph"/>
      </w:pPr>
      <w:r>
        <w:t>At semi-detailed scale of survey the accuracy – or purity – of mapping units is expected to be better than 70%.  That is, in a map unit shown as V</w:t>
      </w:r>
      <w:r w:rsidR="004D16A5">
        <w:t>P</w:t>
      </w:r>
      <w:r>
        <w:t>1, for example, at least 7 out of 10 soil observations should be soils that fit the criteria for V</w:t>
      </w:r>
      <w:r w:rsidR="004D16A5">
        <w:t>P</w:t>
      </w:r>
      <w:r>
        <w:t>1.  There may be up to 30% of other soil types scattered about in the map unit.</w:t>
      </w:r>
    </w:p>
    <w:p w:rsidR="00633A8B" w:rsidRDefault="00633A8B" w:rsidP="000548AF">
      <w:pPr>
        <w:pStyle w:val="ListParagraph"/>
      </w:pPr>
    </w:p>
    <w:p w:rsidR="00633A8B" w:rsidRDefault="00633A8B" w:rsidP="000548AF">
      <w:pPr>
        <w:pStyle w:val="ListParagraph"/>
      </w:pPr>
      <w:r>
        <w:t xml:space="preserve">It is not always possible to map individual soil types. Sometimes several soil types or phases occur in a small area and cannot be delineated as separate map units.  In this situation the mapping units are </w:t>
      </w:r>
      <w:r w:rsidRPr="00CD12A5">
        <w:rPr>
          <w:u w:val="single"/>
        </w:rPr>
        <w:t>soil complexes</w:t>
      </w:r>
      <w:r>
        <w:t xml:space="preserve"> comprising two or more soil types where the dominant type – if there is one – occupies considerably less than 70% of the area.</w:t>
      </w:r>
      <w:r w:rsidR="00FB02D2">
        <w:t xml:space="preserve"> </w:t>
      </w:r>
      <w:r>
        <w:t xml:space="preserve">The simplest soil complex is where two soil types occur together to a similar extent, but inseparably.  Here, the soil mapping unit is double-labelled, </w:t>
      </w:r>
      <w:r w:rsidRPr="00BD6E29">
        <w:t>eg. V</w:t>
      </w:r>
      <w:r w:rsidR="007135AA" w:rsidRPr="00BD6E29">
        <w:t>P</w:t>
      </w:r>
      <w:r w:rsidR="00FB02D2" w:rsidRPr="00BD6E29">
        <w:t>1</w:t>
      </w:r>
      <w:r w:rsidRPr="00BD6E29">
        <w:t xml:space="preserve"> + V</w:t>
      </w:r>
      <w:r w:rsidR="007135AA" w:rsidRPr="00BD6E29">
        <w:t>P</w:t>
      </w:r>
      <w:r w:rsidR="00FB02D2" w:rsidRPr="00BD6E29">
        <w:t>2</w:t>
      </w:r>
      <w:r w:rsidRPr="00BD6E29">
        <w:t xml:space="preserve"> or </w:t>
      </w:r>
      <w:r w:rsidR="0019583F" w:rsidRPr="00BD6E29">
        <w:t>R1</w:t>
      </w:r>
      <w:r w:rsidRPr="00BD6E29">
        <w:t xml:space="preserve"> + </w:t>
      </w:r>
      <w:r w:rsidR="00BD6E29" w:rsidRPr="00BD6E29">
        <w:t>B</w:t>
      </w:r>
      <w:r w:rsidRPr="00BD6E29">
        <w:t>. The two component soils should together occupy at least 70% of the mapping unit.</w:t>
      </w:r>
    </w:p>
    <w:p w:rsidR="00633A8B" w:rsidRDefault="00633A8B" w:rsidP="000548AF">
      <w:pPr>
        <w:pStyle w:val="ListParagraph"/>
      </w:pPr>
    </w:p>
    <w:p w:rsidR="00633A8B" w:rsidRDefault="00633A8B" w:rsidP="000548AF">
      <w:pPr>
        <w:pStyle w:val="ListParagraph"/>
      </w:pPr>
      <w:r>
        <w:t xml:space="preserve">Other soil complexes contain several soil types in close proximity. </w:t>
      </w:r>
    </w:p>
    <w:p w:rsidR="00633A8B" w:rsidRDefault="00633A8B" w:rsidP="000548AF">
      <w:pPr>
        <w:pStyle w:val="ListParagraph"/>
      </w:pPr>
    </w:p>
    <w:p w:rsidR="00633A8B" w:rsidRDefault="00F909A9" w:rsidP="000548AF">
      <w:pPr>
        <w:pStyle w:val="ListParagraph"/>
      </w:pPr>
      <w:fldSimple w:instr=" REF _Ref274137864  \* MERGEFORMAT ">
        <w:r w:rsidR="001D49BD" w:rsidRPr="001D49BD">
          <w:t xml:space="preserve">Table </w:t>
        </w:r>
        <w:r w:rsidR="001D49BD" w:rsidRPr="001D49BD">
          <w:rPr>
            <w:noProof/>
          </w:rPr>
          <w:t>6</w:t>
        </w:r>
        <w:r w:rsidR="001D49BD" w:rsidRPr="001D49BD">
          <w:noBreakHyphen/>
        </w:r>
        <w:r w:rsidR="001D49BD" w:rsidRPr="001D49BD">
          <w:rPr>
            <w:noProof/>
          </w:rPr>
          <w:t>5</w:t>
        </w:r>
      </w:fldSimple>
      <w:r w:rsidR="00633A8B" w:rsidRPr="001D49BD">
        <w:t xml:space="preserve"> </w:t>
      </w:r>
      <w:r w:rsidR="00633A8B" w:rsidRPr="00150D4E">
        <w:t>lists</w:t>
      </w:r>
      <w:r w:rsidR="00633A8B">
        <w:t xml:space="preserve"> </w:t>
      </w:r>
      <w:r w:rsidR="00E33E2F">
        <w:t xml:space="preserve">all </w:t>
      </w:r>
      <w:r w:rsidR="00633A8B">
        <w:t xml:space="preserve">the soil mapping units shown on the </w:t>
      </w:r>
      <w:r w:rsidR="00633A8B" w:rsidRPr="00345E12">
        <w:rPr>
          <w:i/>
        </w:rPr>
        <w:t>Soil</w:t>
      </w:r>
      <w:r w:rsidR="00345E12">
        <w:rPr>
          <w:i/>
        </w:rPr>
        <w:t>s</w:t>
      </w:r>
      <w:r w:rsidR="00633A8B" w:rsidRPr="00345E12">
        <w:rPr>
          <w:i/>
        </w:rPr>
        <w:t xml:space="preserve"> Ma</w:t>
      </w:r>
      <w:r w:rsidR="008B31E3">
        <w:rPr>
          <w:i/>
        </w:rPr>
        <w:t>p</w:t>
      </w:r>
      <w:r w:rsidR="00633A8B" w:rsidRPr="005B437D">
        <w:t>, plus</w:t>
      </w:r>
      <w:r w:rsidR="001E6FC6">
        <w:t xml:space="preserve"> </w:t>
      </w:r>
      <w:r w:rsidR="00633A8B" w:rsidRPr="005B437D">
        <w:t xml:space="preserve">map units demarcating </w:t>
      </w:r>
      <w:r w:rsidR="00EF792F">
        <w:t xml:space="preserve">hills and </w:t>
      </w:r>
      <w:r w:rsidR="00633A8B" w:rsidRPr="005B437D">
        <w:t>settlements</w:t>
      </w:r>
      <w:r w:rsidR="001E6FC6">
        <w:t>.</w:t>
      </w:r>
      <w:r w:rsidR="00633A8B" w:rsidRPr="005B437D">
        <w:t xml:space="preserve"> The Table gives the dominant soil type</w:t>
      </w:r>
      <w:r w:rsidR="00EF792F">
        <w:t>(s)</w:t>
      </w:r>
      <w:r w:rsidR="00633A8B" w:rsidRPr="005B437D">
        <w:t xml:space="preserve"> of the mapping unit and other soils </w:t>
      </w:r>
      <w:r w:rsidR="008B31E3">
        <w:t xml:space="preserve">most commonly </w:t>
      </w:r>
      <w:r w:rsidR="00633A8B" w:rsidRPr="005B437D">
        <w:t>occur</w:t>
      </w:r>
      <w:r w:rsidR="008B31E3">
        <w:t>ring</w:t>
      </w:r>
      <w:r w:rsidR="00633A8B" w:rsidRPr="005B437D">
        <w:t xml:space="preserve"> therein. The area of each mapping unit is also given.</w:t>
      </w:r>
      <w:r w:rsidR="00A8794B">
        <w:t xml:space="preserve"> Several mapping units are of very limited extent, less than 100 ha</w:t>
      </w:r>
      <w:r w:rsidR="000C3AF5">
        <w:t>.</w:t>
      </w:r>
      <w:r w:rsidR="00A8794B">
        <w:t xml:space="preserve"> </w:t>
      </w:r>
    </w:p>
    <w:p w:rsidR="00633A8B" w:rsidRDefault="00633A8B" w:rsidP="00633A8B">
      <w:pPr>
        <w:pStyle w:val="ListParagraph"/>
      </w:pPr>
    </w:p>
    <w:p w:rsidR="008B31E3" w:rsidRPr="008B0E8B" w:rsidRDefault="008B31E3" w:rsidP="008B31E3">
      <w:pPr>
        <w:pStyle w:val="ListParagraph"/>
      </w:pPr>
      <w:r w:rsidRPr="008B0E8B">
        <w:rPr>
          <w:b/>
        </w:rPr>
        <w:t>Vertisols</w:t>
      </w:r>
      <w:r w:rsidRPr="008B0E8B">
        <w:t xml:space="preserve"> cover </w:t>
      </w:r>
      <w:r>
        <w:t xml:space="preserve">half </w:t>
      </w:r>
      <w:r w:rsidRPr="008B0E8B">
        <w:t>of the area. Soil</w:t>
      </w:r>
      <w:r>
        <w:t>s</w:t>
      </w:r>
      <w:r w:rsidRPr="008B0E8B">
        <w:t xml:space="preserve"> V</w:t>
      </w:r>
      <w:r>
        <w:t>P</w:t>
      </w:r>
      <w:r w:rsidRPr="008B0E8B">
        <w:t>1</w:t>
      </w:r>
      <w:r>
        <w:t>, VP2 and VH1 are by far the most extensive, together accounting for two-thirds of the Vertisols</w:t>
      </w:r>
      <w:r w:rsidRPr="008B0E8B">
        <w:t>.</w:t>
      </w:r>
    </w:p>
    <w:p w:rsidR="008B31E3" w:rsidRDefault="008B31E3" w:rsidP="008B31E3">
      <w:pPr>
        <w:pStyle w:val="ListParagraph"/>
        <w:rPr>
          <w:b/>
        </w:rPr>
      </w:pPr>
    </w:p>
    <w:p w:rsidR="008B31E3" w:rsidRDefault="008B31E3" w:rsidP="008B31E3">
      <w:pPr>
        <w:pStyle w:val="ListParagraph"/>
      </w:pPr>
      <w:r w:rsidRPr="003639A4">
        <w:t>The red clays</w:t>
      </w:r>
      <w:r>
        <w:t xml:space="preserve"> (</w:t>
      </w:r>
      <w:r>
        <w:rPr>
          <w:b/>
        </w:rPr>
        <w:t xml:space="preserve">Nitisols, </w:t>
      </w:r>
      <w:r w:rsidR="002E10BD">
        <w:rPr>
          <w:b/>
        </w:rPr>
        <w:t>Luv</w:t>
      </w:r>
      <w:r w:rsidRPr="00B82D44">
        <w:rPr>
          <w:b/>
        </w:rPr>
        <w:t>isols</w:t>
      </w:r>
      <w:r>
        <w:t>) together cover almost 20,000 ha, or 14% of the Study Area.</w:t>
      </w:r>
    </w:p>
    <w:p w:rsidR="00BD6E29" w:rsidRDefault="00BD6E29" w:rsidP="00BD6E29">
      <w:pPr>
        <w:pStyle w:val="ListParagraph"/>
      </w:pPr>
      <w:r w:rsidRPr="00F540D4">
        <w:rPr>
          <w:b/>
        </w:rPr>
        <w:t>Cambisols</w:t>
      </w:r>
      <w:r>
        <w:t xml:space="preserve"> cover only 5% of the area.</w:t>
      </w:r>
    </w:p>
    <w:p w:rsidR="00BD6E29" w:rsidRPr="008B0E8B" w:rsidRDefault="00BD6E29" w:rsidP="00BD6E29">
      <w:pPr>
        <w:pStyle w:val="ListParagraph"/>
      </w:pPr>
    </w:p>
    <w:p w:rsidR="00EF792F" w:rsidRDefault="00EF792F" w:rsidP="00633A8B">
      <w:pPr>
        <w:pStyle w:val="ListParagraph"/>
      </w:pPr>
    </w:p>
    <w:p w:rsidR="00633A8B" w:rsidRPr="00A67FD2" w:rsidRDefault="008623C0" w:rsidP="008623C0">
      <w:pPr>
        <w:pStyle w:val="Caption"/>
      </w:pPr>
      <w:bookmarkStart w:id="161" w:name="_Ref274137864"/>
      <w:bookmarkStart w:id="162" w:name="_Toc274145576"/>
      <w:r>
        <w:t xml:space="preserve">Table </w:t>
      </w:r>
      <w:fldSimple w:instr=" STYLEREF 1 \s ">
        <w:r w:rsidR="004F2141">
          <w:rPr>
            <w:noProof/>
          </w:rPr>
          <w:t>6</w:t>
        </w:r>
      </w:fldSimple>
      <w:r w:rsidR="004F2141">
        <w:noBreakHyphen/>
      </w:r>
      <w:fldSimple w:instr=" SEQ Table \* ARABIC \s 1 ">
        <w:r w:rsidR="004F2141">
          <w:rPr>
            <w:noProof/>
          </w:rPr>
          <w:t>5</w:t>
        </w:r>
      </w:fldSimple>
      <w:bookmarkEnd w:id="161"/>
      <w:r w:rsidRPr="0064531C">
        <w:t>:  Composition and extent of soil mapping units</w:t>
      </w:r>
      <w:bookmarkEnd w:id="162"/>
    </w:p>
    <w:tbl>
      <w:tblPr>
        <w:tblW w:w="8222" w:type="dxa"/>
        <w:tblInd w:w="817" w:type="dxa"/>
        <w:tblLayout w:type="fixed"/>
        <w:tblLook w:val="04A0"/>
      </w:tblPr>
      <w:tblGrid>
        <w:gridCol w:w="2410"/>
        <w:gridCol w:w="850"/>
        <w:gridCol w:w="709"/>
        <w:gridCol w:w="567"/>
        <w:gridCol w:w="284"/>
        <w:gridCol w:w="3402"/>
      </w:tblGrid>
      <w:tr w:rsidR="00795549" w:rsidRPr="00EF4C60" w:rsidTr="00906457">
        <w:trPr>
          <w:trHeight w:val="300"/>
          <w:tblHeader/>
        </w:trPr>
        <w:tc>
          <w:tcPr>
            <w:tcW w:w="4536" w:type="dxa"/>
            <w:gridSpan w:val="4"/>
            <w:tcBorders>
              <w:top w:val="single" w:sz="4" w:space="0" w:color="auto"/>
              <w:left w:val="single" w:sz="4" w:space="0" w:color="auto"/>
              <w:right w:val="single" w:sz="4" w:space="0" w:color="auto"/>
            </w:tcBorders>
            <w:shd w:val="clear" w:color="auto" w:fill="D9D9D9" w:themeFill="background1" w:themeFillShade="D9"/>
            <w:noWrap/>
            <w:vAlign w:val="center"/>
            <w:hideMark/>
          </w:tcPr>
          <w:p w:rsidR="00795549" w:rsidRPr="00EC6507" w:rsidRDefault="00795549" w:rsidP="00DF4F13">
            <w:pPr>
              <w:jc w:val="center"/>
              <w:rPr>
                <w:b/>
                <w:color w:val="000000"/>
                <w:sz w:val="20"/>
              </w:rPr>
            </w:pPr>
            <w:bookmarkStart w:id="163" w:name="_Toc247441856"/>
            <w:bookmarkStart w:id="164" w:name="_Toc247448280"/>
            <w:r w:rsidRPr="00EC6507">
              <w:rPr>
                <w:b/>
                <w:color w:val="000000"/>
                <w:sz w:val="20"/>
              </w:rPr>
              <w:t>Dominant soil(s)</w:t>
            </w:r>
          </w:p>
        </w:tc>
        <w:tc>
          <w:tcPr>
            <w:tcW w:w="3686"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95549" w:rsidRPr="00EC6507" w:rsidRDefault="00795549" w:rsidP="00DF4F13">
            <w:pPr>
              <w:jc w:val="center"/>
              <w:rPr>
                <w:b/>
                <w:color w:val="000000"/>
                <w:sz w:val="20"/>
              </w:rPr>
            </w:pPr>
            <w:r w:rsidRPr="00EC6507">
              <w:rPr>
                <w:b/>
                <w:color w:val="000000"/>
                <w:sz w:val="20"/>
              </w:rPr>
              <w:t>Associated soil(s)</w:t>
            </w:r>
          </w:p>
        </w:tc>
      </w:tr>
      <w:tr w:rsidR="00795549" w:rsidRPr="00DE78D4" w:rsidTr="00906457">
        <w:trPr>
          <w:trHeight w:val="300"/>
          <w:tblHeader/>
        </w:trPr>
        <w:tc>
          <w:tcPr>
            <w:tcW w:w="2410" w:type="dxa"/>
            <w:tcBorders>
              <w:left w:val="single" w:sz="4" w:space="0" w:color="auto"/>
              <w:bottom w:val="single" w:sz="4" w:space="0" w:color="auto"/>
            </w:tcBorders>
            <w:shd w:val="clear" w:color="auto" w:fill="D9D9D9" w:themeFill="background1" w:themeFillShade="D9"/>
            <w:noWrap/>
            <w:vAlign w:val="center"/>
            <w:hideMark/>
          </w:tcPr>
          <w:p w:rsidR="00795549" w:rsidRPr="00EC6507" w:rsidRDefault="00795549" w:rsidP="00DF4F13">
            <w:pPr>
              <w:jc w:val="center"/>
              <w:rPr>
                <w:b/>
                <w:color w:val="000000"/>
                <w:sz w:val="20"/>
                <w:lang w:eastAsia="en-GB"/>
              </w:rPr>
            </w:pPr>
            <w:r w:rsidRPr="00EC6507">
              <w:rPr>
                <w:b/>
                <w:color w:val="000000"/>
                <w:sz w:val="20"/>
                <w:lang w:eastAsia="en-GB"/>
              </w:rPr>
              <w:t>Soil map unit</w:t>
            </w:r>
          </w:p>
        </w:tc>
        <w:tc>
          <w:tcPr>
            <w:tcW w:w="1559" w:type="dxa"/>
            <w:gridSpan w:val="2"/>
            <w:tcBorders>
              <w:bottom w:val="single" w:sz="4" w:space="0" w:color="auto"/>
            </w:tcBorders>
            <w:shd w:val="clear" w:color="auto" w:fill="D9D9D9" w:themeFill="background1" w:themeFillShade="D9"/>
            <w:vAlign w:val="center"/>
          </w:tcPr>
          <w:p w:rsidR="00795549" w:rsidRPr="00EC6507" w:rsidRDefault="00795549" w:rsidP="00DF4F13">
            <w:pPr>
              <w:jc w:val="center"/>
              <w:rPr>
                <w:b/>
                <w:color w:val="000000"/>
                <w:sz w:val="20"/>
              </w:rPr>
            </w:pPr>
            <w:r w:rsidRPr="00EC6507">
              <w:rPr>
                <w:b/>
                <w:color w:val="000000"/>
                <w:sz w:val="20"/>
              </w:rPr>
              <w:t>Area, ha</w:t>
            </w:r>
          </w:p>
        </w:tc>
        <w:tc>
          <w:tcPr>
            <w:tcW w:w="567" w:type="dxa"/>
            <w:tcBorders>
              <w:bottom w:val="single" w:sz="4" w:space="0" w:color="auto"/>
              <w:right w:val="single" w:sz="4" w:space="0" w:color="auto"/>
            </w:tcBorders>
            <w:shd w:val="clear" w:color="auto" w:fill="D9D9D9" w:themeFill="background1" w:themeFillShade="D9"/>
            <w:vAlign w:val="center"/>
          </w:tcPr>
          <w:p w:rsidR="00795549" w:rsidRPr="00EC6507" w:rsidRDefault="00795549" w:rsidP="00DF4F13">
            <w:pPr>
              <w:jc w:val="center"/>
              <w:rPr>
                <w:b/>
                <w:color w:val="000000"/>
                <w:sz w:val="20"/>
              </w:rPr>
            </w:pPr>
            <w:r w:rsidRPr="00EC6507">
              <w:rPr>
                <w:b/>
                <w:color w:val="000000"/>
                <w:sz w:val="20"/>
              </w:rPr>
              <w:t>%</w:t>
            </w:r>
          </w:p>
        </w:tc>
        <w:tc>
          <w:tcPr>
            <w:tcW w:w="3686" w:type="dxa"/>
            <w:gridSpan w:val="2"/>
            <w:vMerge/>
            <w:tcBorders>
              <w:left w:val="single" w:sz="4" w:space="0" w:color="auto"/>
              <w:bottom w:val="single" w:sz="4" w:space="0" w:color="auto"/>
              <w:right w:val="single" w:sz="4" w:space="0" w:color="auto"/>
            </w:tcBorders>
            <w:shd w:val="clear" w:color="auto" w:fill="D9D9D9" w:themeFill="background1" w:themeFillShade="D9"/>
          </w:tcPr>
          <w:p w:rsidR="00795549" w:rsidRPr="00EC6507" w:rsidRDefault="00795549" w:rsidP="00DF4F13">
            <w:pPr>
              <w:jc w:val="center"/>
              <w:rPr>
                <w:b/>
                <w:color w:val="000000"/>
                <w:sz w:val="20"/>
              </w:rPr>
            </w:pPr>
          </w:p>
        </w:tc>
      </w:tr>
      <w:tr w:rsidR="00683E6E" w:rsidRPr="00EF4C60" w:rsidTr="00906457">
        <w:trPr>
          <w:trHeight w:val="300"/>
        </w:trPr>
        <w:tc>
          <w:tcPr>
            <w:tcW w:w="2410" w:type="dxa"/>
            <w:tcBorders>
              <w:top w:val="single" w:sz="4" w:space="0" w:color="auto"/>
              <w:left w:val="single" w:sz="4" w:space="0" w:color="auto"/>
              <w:right w:val="nil"/>
            </w:tcBorders>
            <w:shd w:val="clear" w:color="auto" w:fill="auto"/>
            <w:noWrap/>
            <w:vAlign w:val="center"/>
            <w:hideMark/>
          </w:tcPr>
          <w:p w:rsidR="00683E6E" w:rsidRPr="00EC6507" w:rsidRDefault="00683E6E" w:rsidP="00DF4F13">
            <w:pPr>
              <w:rPr>
                <w:b/>
                <w:color w:val="000000"/>
                <w:sz w:val="20"/>
                <w:u w:val="single"/>
                <w:lang w:eastAsia="en-GB"/>
              </w:rPr>
            </w:pPr>
            <w:r w:rsidRPr="00EC6507">
              <w:rPr>
                <w:b/>
                <w:color w:val="000000"/>
                <w:sz w:val="20"/>
                <w:u w:val="single"/>
                <w:lang w:eastAsia="en-GB"/>
              </w:rPr>
              <w:t>Vertisols</w:t>
            </w:r>
          </w:p>
        </w:tc>
        <w:tc>
          <w:tcPr>
            <w:tcW w:w="1559" w:type="dxa"/>
            <w:gridSpan w:val="2"/>
            <w:tcBorders>
              <w:top w:val="single" w:sz="4" w:space="0" w:color="auto"/>
              <w:left w:val="nil"/>
              <w:right w:val="nil"/>
            </w:tcBorders>
            <w:vAlign w:val="center"/>
          </w:tcPr>
          <w:p w:rsidR="00683E6E" w:rsidRPr="00EC6507" w:rsidRDefault="00683E6E" w:rsidP="00EC6507">
            <w:pPr>
              <w:jc w:val="right"/>
              <w:rPr>
                <w:b/>
                <w:color w:val="000000"/>
                <w:sz w:val="20"/>
              </w:rPr>
            </w:pPr>
            <w:r w:rsidRPr="00EC6507">
              <w:rPr>
                <w:b/>
                <w:color w:val="000000"/>
                <w:sz w:val="20"/>
              </w:rPr>
              <w:t>68,</w:t>
            </w:r>
            <w:r w:rsidR="00EC6507" w:rsidRPr="00EC6507">
              <w:rPr>
                <w:b/>
                <w:color w:val="000000"/>
                <w:sz w:val="20"/>
              </w:rPr>
              <w:t>061</w:t>
            </w:r>
          </w:p>
        </w:tc>
        <w:tc>
          <w:tcPr>
            <w:tcW w:w="567" w:type="dxa"/>
            <w:tcBorders>
              <w:top w:val="single" w:sz="4" w:space="0" w:color="auto"/>
              <w:left w:val="nil"/>
              <w:right w:val="single" w:sz="4" w:space="0" w:color="auto"/>
            </w:tcBorders>
            <w:vAlign w:val="center"/>
          </w:tcPr>
          <w:p w:rsidR="00683E6E" w:rsidRPr="00EC6507" w:rsidRDefault="00683E6E" w:rsidP="00DF4F13">
            <w:pPr>
              <w:jc w:val="right"/>
              <w:rPr>
                <w:b/>
                <w:color w:val="000000"/>
                <w:sz w:val="20"/>
              </w:rPr>
            </w:pPr>
            <w:r w:rsidRPr="00EC6507">
              <w:rPr>
                <w:b/>
                <w:color w:val="000000"/>
                <w:sz w:val="20"/>
              </w:rPr>
              <w:t>50</w:t>
            </w:r>
          </w:p>
        </w:tc>
        <w:tc>
          <w:tcPr>
            <w:tcW w:w="284" w:type="dxa"/>
            <w:tcBorders>
              <w:top w:val="single" w:sz="4" w:space="0" w:color="auto"/>
              <w:left w:val="nil"/>
              <w:right w:val="nil"/>
            </w:tcBorders>
          </w:tcPr>
          <w:p w:rsidR="00683E6E" w:rsidRPr="00EC6507" w:rsidRDefault="00683E6E" w:rsidP="00DF4F13">
            <w:pPr>
              <w:jc w:val="right"/>
              <w:rPr>
                <w:b/>
                <w:color w:val="000000"/>
                <w:sz w:val="20"/>
              </w:rPr>
            </w:pPr>
          </w:p>
        </w:tc>
        <w:tc>
          <w:tcPr>
            <w:tcW w:w="3402" w:type="dxa"/>
            <w:tcBorders>
              <w:top w:val="single" w:sz="4" w:space="0" w:color="auto"/>
              <w:left w:val="nil"/>
              <w:right w:val="single" w:sz="4" w:space="0" w:color="auto"/>
            </w:tcBorders>
          </w:tcPr>
          <w:p w:rsidR="00683E6E" w:rsidRPr="00EC6507" w:rsidRDefault="00683E6E" w:rsidP="00DF4F13">
            <w:pPr>
              <w:jc w:val="right"/>
              <w:rPr>
                <w:b/>
                <w:color w:val="000000"/>
                <w:sz w:val="20"/>
              </w:rPr>
            </w:pPr>
          </w:p>
        </w:tc>
      </w:tr>
      <w:tr w:rsidR="00683E6E" w:rsidRPr="00EF4C60" w:rsidTr="00906457">
        <w:trPr>
          <w:trHeight w:val="300"/>
        </w:trPr>
        <w:tc>
          <w:tcPr>
            <w:tcW w:w="2410" w:type="dxa"/>
            <w:tcBorders>
              <w:top w:val="nil"/>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VP1</w:t>
            </w:r>
          </w:p>
        </w:tc>
        <w:tc>
          <w:tcPr>
            <w:tcW w:w="850" w:type="dxa"/>
            <w:tcBorders>
              <w:top w:val="nil"/>
              <w:left w:val="nil"/>
              <w:bottom w:val="dotted" w:sz="4" w:space="0" w:color="auto"/>
              <w:right w:val="nil"/>
            </w:tcBorders>
            <w:vAlign w:val="center"/>
          </w:tcPr>
          <w:p w:rsidR="00683E6E" w:rsidRPr="00EC6507" w:rsidRDefault="00683E6E" w:rsidP="0002700B">
            <w:pPr>
              <w:jc w:val="right"/>
              <w:rPr>
                <w:color w:val="000000"/>
                <w:sz w:val="20"/>
              </w:rPr>
            </w:pPr>
            <w:r w:rsidRPr="00EC6507">
              <w:rPr>
                <w:color w:val="000000"/>
                <w:sz w:val="20"/>
              </w:rPr>
              <w:t>17,</w:t>
            </w:r>
            <w:r w:rsidR="00733953" w:rsidRPr="00EC6507">
              <w:rPr>
                <w:color w:val="000000"/>
                <w:sz w:val="20"/>
              </w:rPr>
              <w:t>67</w:t>
            </w:r>
            <w:r w:rsidR="00426005">
              <w:rPr>
                <w:color w:val="000000"/>
                <w:sz w:val="20"/>
              </w:rPr>
              <w:t>1</w:t>
            </w:r>
          </w:p>
        </w:tc>
        <w:tc>
          <w:tcPr>
            <w:tcW w:w="709" w:type="dxa"/>
            <w:tcBorders>
              <w:top w:val="nil"/>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nil"/>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13</w:t>
            </w:r>
          </w:p>
        </w:tc>
        <w:tc>
          <w:tcPr>
            <w:tcW w:w="284" w:type="dxa"/>
            <w:tcBorders>
              <w:top w:val="nil"/>
              <w:left w:val="nil"/>
              <w:bottom w:val="dotted" w:sz="4" w:space="0" w:color="auto"/>
              <w:right w:val="nil"/>
            </w:tcBorders>
          </w:tcPr>
          <w:p w:rsidR="00683E6E" w:rsidRPr="00EC6507" w:rsidRDefault="00683E6E" w:rsidP="00DF4F13">
            <w:pPr>
              <w:rPr>
                <w:color w:val="000000"/>
                <w:sz w:val="20"/>
              </w:rPr>
            </w:pPr>
          </w:p>
        </w:tc>
        <w:tc>
          <w:tcPr>
            <w:tcW w:w="3402" w:type="dxa"/>
            <w:tcBorders>
              <w:top w:val="nil"/>
              <w:left w:val="nil"/>
              <w:bottom w:val="dotted" w:sz="4" w:space="0" w:color="auto"/>
              <w:right w:val="single" w:sz="4" w:space="0" w:color="auto"/>
            </w:tcBorders>
          </w:tcPr>
          <w:p w:rsidR="00683E6E" w:rsidRPr="00EC6507" w:rsidRDefault="006A65D0" w:rsidP="0054509A">
            <w:pPr>
              <w:rPr>
                <w:color w:val="000000"/>
                <w:sz w:val="20"/>
              </w:rPr>
            </w:pPr>
            <w:r w:rsidRPr="00EC6507">
              <w:rPr>
                <w:color w:val="000000"/>
                <w:sz w:val="20"/>
              </w:rPr>
              <w:t>VP2</w:t>
            </w:r>
            <w:r w:rsidR="0054509A" w:rsidRPr="00EC6507">
              <w:rPr>
                <w:color w:val="000000"/>
                <w:sz w:val="20"/>
              </w:rPr>
              <w:t xml:space="preserve">  </w:t>
            </w:r>
            <w:r w:rsidRPr="00EC6507">
              <w:rPr>
                <w:color w:val="000000"/>
                <w:sz w:val="20"/>
              </w:rPr>
              <w:t xml:space="preserve"> VH1</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VP1+VP2</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6,993</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5</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DF4F13">
            <w:pPr>
              <w:rPr>
                <w:color w:val="000000"/>
                <w:sz w:val="20"/>
              </w:rPr>
            </w:pPr>
            <w:r w:rsidRPr="00EC6507">
              <w:rPr>
                <w:color w:val="000000"/>
                <w:sz w:val="20"/>
              </w:rPr>
              <w:t>VH1</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VP1+VP3</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150</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54509A">
            <w:pPr>
              <w:rPr>
                <w:color w:val="000000"/>
                <w:sz w:val="20"/>
              </w:rPr>
            </w:pPr>
            <w:r w:rsidRPr="00EC6507">
              <w:rPr>
                <w:color w:val="000000"/>
                <w:sz w:val="20"/>
              </w:rPr>
              <w:t>VH1</w:t>
            </w:r>
            <w:r w:rsidR="0054509A" w:rsidRPr="00EC6507">
              <w:rPr>
                <w:color w:val="000000"/>
                <w:sz w:val="20"/>
              </w:rPr>
              <w:t xml:space="preserve">  </w:t>
            </w:r>
            <w:r w:rsidRPr="00EC6507">
              <w:rPr>
                <w:color w:val="000000"/>
                <w:sz w:val="20"/>
              </w:rPr>
              <w:t xml:space="preserve"> VH2</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VP1g</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1,483</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1</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DF4F13">
            <w:pPr>
              <w:rPr>
                <w:color w:val="000000"/>
                <w:sz w:val="20"/>
              </w:rPr>
            </w:pPr>
            <w:r w:rsidRPr="00EC6507">
              <w:rPr>
                <w:color w:val="000000"/>
                <w:sz w:val="20"/>
              </w:rPr>
              <w:t>VE</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VP2</w:t>
            </w:r>
          </w:p>
        </w:tc>
        <w:tc>
          <w:tcPr>
            <w:tcW w:w="850" w:type="dxa"/>
            <w:tcBorders>
              <w:top w:val="dotted" w:sz="4" w:space="0" w:color="auto"/>
              <w:left w:val="nil"/>
              <w:bottom w:val="dotted" w:sz="4" w:space="0" w:color="auto"/>
              <w:right w:val="nil"/>
            </w:tcBorders>
            <w:vAlign w:val="center"/>
          </w:tcPr>
          <w:p w:rsidR="00683E6E" w:rsidRPr="00EC6507" w:rsidRDefault="00683E6E" w:rsidP="00733953">
            <w:pPr>
              <w:jc w:val="right"/>
              <w:rPr>
                <w:color w:val="000000"/>
                <w:sz w:val="20"/>
              </w:rPr>
            </w:pPr>
            <w:r w:rsidRPr="00EC6507">
              <w:rPr>
                <w:color w:val="000000"/>
                <w:sz w:val="20"/>
              </w:rPr>
              <w:t>10,0</w:t>
            </w:r>
            <w:r w:rsidR="00733953" w:rsidRPr="00EC6507">
              <w:rPr>
                <w:color w:val="000000"/>
                <w:sz w:val="20"/>
              </w:rPr>
              <w:t>76</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7</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54509A">
            <w:pPr>
              <w:rPr>
                <w:color w:val="000000"/>
                <w:sz w:val="20"/>
              </w:rPr>
            </w:pPr>
            <w:r w:rsidRPr="00EC6507">
              <w:rPr>
                <w:color w:val="000000"/>
                <w:sz w:val="20"/>
              </w:rPr>
              <w:t>VP1</w:t>
            </w:r>
            <w:r w:rsidR="0054509A" w:rsidRPr="00EC6507">
              <w:rPr>
                <w:color w:val="000000"/>
                <w:sz w:val="20"/>
              </w:rPr>
              <w:t xml:space="preserve">  </w:t>
            </w:r>
            <w:r w:rsidRPr="00EC6507">
              <w:rPr>
                <w:color w:val="000000"/>
                <w:sz w:val="20"/>
              </w:rPr>
              <w:t xml:space="preserve"> VH1</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VP2+CV</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104</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83E6E" w:rsidP="00DF4F13">
            <w:pPr>
              <w:rPr>
                <w:color w:val="000000"/>
                <w:sz w:val="20"/>
              </w:rPr>
            </w:pP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VP2+VE</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97</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83E6E" w:rsidP="00DF4F13">
            <w:pPr>
              <w:rPr>
                <w:color w:val="000000"/>
                <w:sz w:val="20"/>
              </w:rPr>
            </w:pP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VP2+VH2</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98</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83E6E" w:rsidP="00DF4F13">
            <w:pPr>
              <w:rPr>
                <w:color w:val="000000"/>
                <w:sz w:val="20"/>
              </w:rPr>
            </w:pP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VP2+VP3</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599</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DF4F13">
            <w:pPr>
              <w:rPr>
                <w:color w:val="000000"/>
                <w:sz w:val="20"/>
              </w:rPr>
            </w:pPr>
            <w:r w:rsidRPr="00EC6507">
              <w:rPr>
                <w:color w:val="000000"/>
                <w:sz w:val="20"/>
              </w:rPr>
              <w:t>VP1</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VP2g</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407</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DF4F13">
            <w:pPr>
              <w:rPr>
                <w:color w:val="000000"/>
                <w:sz w:val="20"/>
              </w:rPr>
            </w:pPr>
            <w:r w:rsidRPr="00EC6507">
              <w:rPr>
                <w:color w:val="000000"/>
                <w:sz w:val="20"/>
              </w:rPr>
              <w:t>VP1g</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VP3</w:t>
            </w:r>
          </w:p>
        </w:tc>
        <w:tc>
          <w:tcPr>
            <w:tcW w:w="850" w:type="dxa"/>
            <w:tcBorders>
              <w:top w:val="dotted" w:sz="4" w:space="0" w:color="auto"/>
              <w:left w:val="nil"/>
              <w:bottom w:val="dotted" w:sz="4" w:space="0" w:color="auto"/>
              <w:right w:val="nil"/>
            </w:tcBorders>
            <w:vAlign w:val="center"/>
          </w:tcPr>
          <w:p w:rsidR="00683E6E" w:rsidRPr="00EC6507" w:rsidRDefault="00733953" w:rsidP="00733953">
            <w:pPr>
              <w:jc w:val="right"/>
              <w:rPr>
                <w:color w:val="000000"/>
                <w:sz w:val="20"/>
              </w:rPr>
            </w:pPr>
            <w:r w:rsidRPr="00EC6507">
              <w:rPr>
                <w:color w:val="000000"/>
                <w:sz w:val="20"/>
              </w:rPr>
              <w:t>723</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DF4F13">
            <w:pPr>
              <w:rPr>
                <w:color w:val="000000"/>
                <w:sz w:val="20"/>
              </w:rPr>
            </w:pPr>
            <w:r w:rsidRPr="00EC6507">
              <w:rPr>
                <w:color w:val="000000"/>
                <w:sz w:val="20"/>
              </w:rPr>
              <w:t>VP2</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VP3g</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434</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54509A">
            <w:pPr>
              <w:rPr>
                <w:color w:val="000000"/>
                <w:sz w:val="20"/>
              </w:rPr>
            </w:pPr>
            <w:r w:rsidRPr="00EC6507">
              <w:rPr>
                <w:color w:val="000000"/>
                <w:sz w:val="20"/>
              </w:rPr>
              <w:t>VP1g</w:t>
            </w:r>
            <w:r w:rsidR="0054509A" w:rsidRPr="00EC6507">
              <w:rPr>
                <w:color w:val="000000"/>
                <w:sz w:val="20"/>
              </w:rPr>
              <w:t xml:space="preserve">  </w:t>
            </w:r>
            <w:r w:rsidRPr="00EC6507">
              <w:rPr>
                <w:color w:val="000000"/>
                <w:sz w:val="20"/>
              </w:rPr>
              <w:t xml:space="preserve"> VP2g</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VH1</w:t>
            </w:r>
          </w:p>
        </w:tc>
        <w:tc>
          <w:tcPr>
            <w:tcW w:w="850" w:type="dxa"/>
            <w:tcBorders>
              <w:top w:val="dotted" w:sz="4" w:space="0" w:color="auto"/>
              <w:left w:val="nil"/>
              <w:bottom w:val="dotted" w:sz="4" w:space="0" w:color="auto"/>
              <w:right w:val="nil"/>
            </w:tcBorders>
            <w:vAlign w:val="center"/>
          </w:tcPr>
          <w:p w:rsidR="00683E6E" w:rsidRPr="00EC6507" w:rsidRDefault="00683E6E" w:rsidP="00733953">
            <w:pPr>
              <w:jc w:val="right"/>
              <w:rPr>
                <w:color w:val="000000"/>
                <w:sz w:val="20"/>
              </w:rPr>
            </w:pPr>
            <w:r w:rsidRPr="00EC6507">
              <w:rPr>
                <w:color w:val="000000"/>
                <w:sz w:val="20"/>
              </w:rPr>
              <w:t>17,</w:t>
            </w:r>
            <w:r w:rsidR="00733953" w:rsidRPr="00EC6507">
              <w:rPr>
                <w:color w:val="000000"/>
                <w:sz w:val="20"/>
              </w:rPr>
              <w:t>249</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13</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DF4F13">
            <w:pPr>
              <w:rPr>
                <w:color w:val="000000"/>
                <w:sz w:val="20"/>
              </w:rPr>
            </w:pPr>
            <w:r w:rsidRPr="00EC6507">
              <w:rPr>
                <w:color w:val="000000"/>
                <w:sz w:val="20"/>
              </w:rPr>
              <w:t>VP1</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VH1+VH2</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1,9</w:t>
            </w:r>
            <w:r w:rsidR="00733953" w:rsidRPr="00EC6507">
              <w:rPr>
                <w:color w:val="000000"/>
                <w:sz w:val="20"/>
              </w:rPr>
              <w:t>52</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1</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54509A">
            <w:pPr>
              <w:rPr>
                <w:color w:val="000000"/>
                <w:sz w:val="20"/>
              </w:rPr>
            </w:pPr>
            <w:r w:rsidRPr="00EC6507">
              <w:rPr>
                <w:color w:val="000000"/>
                <w:sz w:val="20"/>
              </w:rPr>
              <w:t>VP1</w:t>
            </w:r>
            <w:r w:rsidR="0054509A" w:rsidRPr="00EC6507">
              <w:rPr>
                <w:color w:val="000000"/>
                <w:sz w:val="20"/>
              </w:rPr>
              <w:t xml:space="preserve">  </w:t>
            </w:r>
            <w:r w:rsidRPr="00EC6507">
              <w:rPr>
                <w:color w:val="000000"/>
                <w:sz w:val="20"/>
              </w:rPr>
              <w:t>VP2</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VH1+VP1</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2,90</w:t>
            </w:r>
            <w:r w:rsidR="00733953" w:rsidRPr="00EC6507">
              <w:rPr>
                <w:color w:val="000000"/>
                <w:sz w:val="20"/>
              </w:rPr>
              <w:t>0</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2</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DF4F13">
            <w:pPr>
              <w:rPr>
                <w:color w:val="000000"/>
                <w:sz w:val="20"/>
              </w:rPr>
            </w:pPr>
            <w:r w:rsidRPr="00EC6507">
              <w:rPr>
                <w:color w:val="000000"/>
                <w:sz w:val="20"/>
              </w:rPr>
              <w:t>VP2</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VH1+VP2</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1,951</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1</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DF4F13">
            <w:pPr>
              <w:rPr>
                <w:color w:val="000000"/>
                <w:sz w:val="20"/>
              </w:rPr>
            </w:pPr>
            <w:r w:rsidRPr="00EC6507">
              <w:rPr>
                <w:color w:val="000000"/>
                <w:sz w:val="20"/>
              </w:rPr>
              <w:t>VP1</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VH1g</w:t>
            </w:r>
          </w:p>
        </w:tc>
        <w:tc>
          <w:tcPr>
            <w:tcW w:w="850" w:type="dxa"/>
            <w:tcBorders>
              <w:top w:val="dotted" w:sz="4" w:space="0" w:color="auto"/>
              <w:left w:val="nil"/>
              <w:bottom w:val="dotted" w:sz="4" w:space="0" w:color="auto"/>
              <w:right w:val="nil"/>
            </w:tcBorders>
            <w:vAlign w:val="center"/>
          </w:tcPr>
          <w:p w:rsidR="00683E6E" w:rsidRPr="00EC6507" w:rsidRDefault="00683E6E" w:rsidP="00424533">
            <w:pPr>
              <w:jc w:val="right"/>
              <w:rPr>
                <w:color w:val="000000"/>
                <w:sz w:val="20"/>
              </w:rPr>
            </w:pPr>
            <w:r w:rsidRPr="00EC6507">
              <w:rPr>
                <w:color w:val="000000"/>
                <w:sz w:val="20"/>
              </w:rPr>
              <w:t>24</w:t>
            </w:r>
            <w:r w:rsidR="00424533" w:rsidRPr="00EC6507">
              <w:rPr>
                <w:color w:val="000000"/>
                <w:sz w:val="20"/>
              </w:rPr>
              <w:t>1</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DF4F13">
            <w:pPr>
              <w:rPr>
                <w:color w:val="000000"/>
                <w:sz w:val="20"/>
              </w:rPr>
            </w:pPr>
            <w:r w:rsidRPr="00EC6507">
              <w:rPr>
                <w:color w:val="000000"/>
                <w:sz w:val="20"/>
              </w:rPr>
              <w:t>VP1g</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VH2</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2,460</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2</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A65D0" w:rsidP="0054509A">
            <w:pPr>
              <w:rPr>
                <w:color w:val="000000"/>
                <w:sz w:val="20"/>
              </w:rPr>
            </w:pPr>
            <w:r w:rsidRPr="00EC6507">
              <w:rPr>
                <w:color w:val="000000"/>
                <w:sz w:val="20"/>
              </w:rPr>
              <w:t>VH1</w:t>
            </w:r>
            <w:r w:rsidR="0054509A" w:rsidRPr="00EC6507">
              <w:rPr>
                <w:color w:val="000000"/>
                <w:sz w:val="20"/>
              </w:rPr>
              <w:t xml:space="preserve">  </w:t>
            </w:r>
            <w:r w:rsidR="00CF3102" w:rsidRPr="00EC6507">
              <w:rPr>
                <w:color w:val="000000"/>
                <w:sz w:val="20"/>
              </w:rPr>
              <w:t>VP2</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VH2g</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109</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83E6E" w:rsidP="00DF4F13">
            <w:pPr>
              <w:rPr>
                <w:color w:val="000000"/>
                <w:sz w:val="20"/>
              </w:rPr>
            </w:pPr>
          </w:p>
        </w:tc>
      </w:tr>
      <w:tr w:rsidR="00683E6E" w:rsidRPr="00EF4C60" w:rsidTr="00906457">
        <w:trPr>
          <w:trHeight w:val="300"/>
        </w:trPr>
        <w:tc>
          <w:tcPr>
            <w:tcW w:w="2410" w:type="dxa"/>
            <w:tcBorders>
              <w:top w:val="dotted" w:sz="4" w:space="0" w:color="auto"/>
              <w:left w:val="single" w:sz="4" w:space="0" w:color="auto"/>
              <w:bottom w:val="single"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VE</w:t>
            </w:r>
          </w:p>
        </w:tc>
        <w:tc>
          <w:tcPr>
            <w:tcW w:w="850" w:type="dxa"/>
            <w:tcBorders>
              <w:top w:val="dotted" w:sz="4" w:space="0" w:color="auto"/>
              <w:left w:val="nil"/>
              <w:bottom w:val="single" w:sz="4" w:space="0" w:color="auto"/>
              <w:right w:val="nil"/>
            </w:tcBorders>
            <w:vAlign w:val="center"/>
          </w:tcPr>
          <w:p w:rsidR="00683E6E" w:rsidRPr="00EC6507" w:rsidRDefault="00683E6E" w:rsidP="00424533">
            <w:pPr>
              <w:jc w:val="right"/>
              <w:rPr>
                <w:color w:val="000000"/>
                <w:sz w:val="20"/>
              </w:rPr>
            </w:pPr>
            <w:r w:rsidRPr="00EC6507">
              <w:rPr>
                <w:color w:val="000000"/>
                <w:sz w:val="20"/>
              </w:rPr>
              <w:t>2,36</w:t>
            </w:r>
            <w:r w:rsidR="00424533" w:rsidRPr="00EC6507">
              <w:rPr>
                <w:color w:val="000000"/>
                <w:sz w:val="20"/>
              </w:rPr>
              <w:t>4</w:t>
            </w:r>
          </w:p>
        </w:tc>
        <w:tc>
          <w:tcPr>
            <w:tcW w:w="709" w:type="dxa"/>
            <w:tcBorders>
              <w:top w:val="dotted" w:sz="4" w:space="0" w:color="auto"/>
              <w:left w:val="nil"/>
              <w:bottom w:val="single"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single"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2</w:t>
            </w:r>
          </w:p>
        </w:tc>
        <w:tc>
          <w:tcPr>
            <w:tcW w:w="284" w:type="dxa"/>
            <w:tcBorders>
              <w:top w:val="dotted" w:sz="4" w:space="0" w:color="auto"/>
              <w:left w:val="nil"/>
              <w:bottom w:val="single"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single" w:sz="4" w:space="0" w:color="auto"/>
              <w:right w:val="single" w:sz="4" w:space="0" w:color="auto"/>
            </w:tcBorders>
          </w:tcPr>
          <w:p w:rsidR="00683E6E" w:rsidRPr="00EC6507" w:rsidRDefault="00CF3102" w:rsidP="0054509A">
            <w:pPr>
              <w:rPr>
                <w:color w:val="000000"/>
                <w:sz w:val="20"/>
              </w:rPr>
            </w:pPr>
            <w:r w:rsidRPr="00EC6507">
              <w:rPr>
                <w:color w:val="000000"/>
                <w:sz w:val="20"/>
              </w:rPr>
              <w:t>VP1g</w:t>
            </w:r>
            <w:r w:rsidR="0054509A" w:rsidRPr="00EC6507">
              <w:rPr>
                <w:color w:val="000000"/>
                <w:sz w:val="20"/>
              </w:rPr>
              <w:t xml:space="preserve">  </w:t>
            </w:r>
            <w:r w:rsidRPr="00EC6507">
              <w:rPr>
                <w:color w:val="000000"/>
                <w:sz w:val="20"/>
              </w:rPr>
              <w:t xml:space="preserve"> VH1g</w:t>
            </w:r>
          </w:p>
        </w:tc>
      </w:tr>
      <w:tr w:rsidR="00683E6E" w:rsidRPr="00025743" w:rsidTr="00906457">
        <w:trPr>
          <w:trHeight w:val="300"/>
        </w:trPr>
        <w:tc>
          <w:tcPr>
            <w:tcW w:w="2410" w:type="dxa"/>
            <w:tcBorders>
              <w:top w:val="single" w:sz="4" w:space="0" w:color="auto"/>
              <w:left w:val="single" w:sz="4" w:space="0" w:color="auto"/>
              <w:bottom w:val="nil"/>
              <w:right w:val="nil"/>
            </w:tcBorders>
            <w:shd w:val="clear" w:color="auto" w:fill="auto"/>
            <w:noWrap/>
            <w:vAlign w:val="center"/>
            <w:hideMark/>
          </w:tcPr>
          <w:p w:rsidR="00683E6E" w:rsidRPr="00EC6507" w:rsidRDefault="00683E6E" w:rsidP="00DF4F13">
            <w:pPr>
              <w:rPr>
                <w:b/>
                <w:color w:val="000000"/>
                <w:sz w:val="20"/>
                <w:u w:val="single"/>
                <w:lang w:eastAsia="en-GB"/>
              </w:rPr>
            </w:pPr>
            <w:r w:rsidRPr="00EC6507">
              <w:rPr>
                <w:b/>
                <w:color w:val="000000"/>
                <w:sz w:val="20"/>
                <w:u w:val="single"/>
                <w:lang w:eastAsia="en-GB"/>
              </w:rPr>
              <w:t>Nitisols</w:t>
            </w:r>
          </w:p>
        </w:tc>
        <w:tc>
          <w:tcPr>
            <w:tcW w:w="1559" w:type="dxa"/>
            <w:gridSpan w:val="2"/>
            <w:tcBorders>
              <w:top w:val="single" w:sz="4" w:space="0" w:color="auto"/>
              <w:left w:val="nil"/>
              <w:bottom w:val="nil"/>
              <w:right w:val="nil"/>
            </w:tcBorders>
            <w:vAlign w:val="center"/>
          </w:tcPr>
          <w:p w:rsidR="00683E6E" w:rsidRPr="00EC6507" w:rsidRDefault="00424533" w:rsidP="00DF4F13">
            <w:pPr>
              <w:jc w:val="right"/>
              <w:rPr>
                <w:b/>
                <w:color w:val="000000"/>
                <w:sz w:val="20"/>
              </w:rPr>
            </w:pPr>
            <w:r w:rsidRPr="00EC6507">
              <w:rPr>
                <w:b/>
                <w:color w:val="000000"/>
                <w:sz w:val="20"/>
              </w:rPr>
              <w:t>7,381</w:t>
            </w:r>
          </w:p>
        </w:tc>
        <w:tc>
          <w:tcPr>
            <w:tcW w:w="567" w:type="dxa"/>
            <w:tcBorders>
              <w:top w:val="single" w:sz="4" w:space="0" w:color="auto"/>
              <w:left w:val="nil"/>
              <w:bottom w:val="nil"/>
              <w:right w:val="single" w:sz="4" w:space="0" w:color="auto"/>
            </w:tcBorders>
            <w:vAlign w:val="center"/>
          </w:tcPr>
          <w:p w:rsidR="00683E6E" w:rsidRPr="00EC6507" w:rsidRDefault="00683E6E" w:rsidP="00DF4F13">
            <w:pPr>
              <w:jc w:val="right"/>
              <w:rPr>
                <w:b/>
                <w:color w:val="000000"/>
                <w:sz w:val="20"/>
              </w:rPr>
            </w:pPr>
            <w:r w:rsidRPr="00EC6507">
              <w:rPr>
                <w:b/>
                <w:color w:val="000000"/>
                <w:sz w:val="20"/>
              </w:rPr>
              <w:t>5</w:t>
            </w:r>
          </w:p>
        </w:tc>
        <w:tc>
          <w:tcPr>
            <w:tcW w:w="284" w:type="dxa"/>
            <w:tcBorders>
              <w:top w:val="single" w:sz="4" w:space="0" w:color="auto"/>
              <w:left w:val="nil"/>
              <w:bottom w:val="nil"/>
              <w:right w:val="nil"/>
            </w:tcBorders>
          </w:tcPr>
          <w:p w:rsidR="00683E6E" w:rsidRPr="00EC6507" w:rsidRDefault="00683E6E" w:rsidP="00DF4F13">
            <w:pPr>
              <w:rPr>
                <w:b/>
                <w:color w:val="000000"/>
                <w:sz w:val="20"/>
              </w:rPr>
            </w:pPr>
          </w:p>
        </w:tc>
        <w:tc>
          <w:tcPr>
            <w:tcW w:w="3402" w:type="dxa"/>
            <w:tcBorders>
              <w:top w:val="single" w:sz="4" w:space="0" w:color="auto"/>
              <w:left w:val="nil"/>
              <w:bottom w:val="nil"/>
              <w:right w:val="single" w:sz="4" w:space="0" w:color="auto"/>
            </w:tcBorders>
          </w:tcPr>
          <w:p w:rsidR="00683E6E" w:rsidRPr="00EC6507" w:rsidRDefault="00683E6E" w:rsidP="00DF4F13">
            <w:pPr>
              <w:rPr>
                <w:b/>
                <w:color w:val="000000"/>
                <w:sz w:val="20"/>
              </w:rPr>
            </w:pPr>
          </w:p>
        </w:tc>
      </w:tr>
      <w:tr w:rsidR="00683E6E" w:rsidRPr="00EF4C60" w:rsidTr="00906457">
        <w:trPr>
          <w:trHeight w:val="300"/>
        </w:trPr>
        <w:tc>
          <w:tcPr>
            <w:tcW w:w="2410" w:type="dxa"/>
            <w:tcBorders>
              <w:top w:val="nil"/>
              <w:left w:val="single" w:sz="4" w:space="0" w:color="auto"/>
              <w:bottom w:val="single"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N</w:t>
            </w:r>
          </w:p>
        </w:tc>
        <w:tc>
          <w:tcPr>
            <w:tcW w:w="850" w:type="dxa"/>
            <w:tcBorders>
              <w:top w:val="nil"/>
              <w:left w:val="nil"/>
              <w:bottom w:val="single" w:sz="4" w:space="0" w:color="auto"/>
              <w:right w:val="nil"/>
            </w:tcBorders>
            <w:vAlign w:val="center"/>
          </w:tcPr>
          <w:p w:rsidR="00683E6E" w:rsidRPr="00EC6507" w:rsidRDefault="00424533" w:rsidP="00DF4F13">
            <w:pPr>
              <w:jc w:val="right"/>
              <w:rPr>
                <w:color w:val="000000"/>
                <w:sz w:val="20"/>
              </w:rPr>
            </w:pPr>
            <w:r w:rsidRPr="00EC6507">
              <w:rPr>
                <w:color w:val="000000"/>
                <w:sz w:val="20"/>
              </w:rPr>
              <w:t>7,381</w:t>
            </w:r>
          </w:p>
        </w:tc>
        <w:tc>
          <w:tcPr>
            <w:tcW w:w="709" w:type="dxa"/>
            <w:tcBorders>
              <w:top w:val="nil"/>
              <w:left w:val="nil"/>
              <w:bottom w:val="single" w:sz="4" w:space="0" w:color="auto"/>
              <w:right w:val="nil"/>
            </w:tcBorders>
            <w:vAlign w:val="center"/>
          </w:tcPr>
          <w:p w:rsidR="00683E6E" w:rsidRPr="00EC6507" w:rsidRDefault="00683E6E" w:rsidP="00DF4F13">
            <w:pPr>
              <w:jc w:val="right"/>
              <w:rPr>
                <w:color w:val="000000"/>
                <w:sz w:val="20"/>
              </w:rPr>
            </w:pPr>
          </w:p>
        </w:tc>
        <w:tc>
          <w:tcPr>
            <w:tcW w:w="567" w:type="dxa"/>
            <w:tcBorders>
              <w:top w:val="nil"/>
              <w:left w:val="nil"/>
              <w:bottom w:val="single" w:sz="4" w:space="0" w:color="auto"/>
              <w:right w:val="single" w:sz="4" w:space="0" w:color="auto"/>
            </w:tcBorders>
            <w:vAlign w:val="center"/>
          </w:tcPr>
          <w:p w:rsidR="00683E6E" w:rsidRPr="00EC6507" w:rsidRDefault="00683E6E" w:rsidP="00DF4F13">
            <w:pPr>
              <w:jc w:val="center"/>
              <w:rPr>
                <w:color w:val="000000"/>
                <w:sz w:val="20"/>
              </w:rPr>
            </w:pPr>
            <w:r w:rsidRPr="00EC6507">
              <w:rPr>
                <w:color w:val="000000"/>
                <w:sz w:val="20"/>
              </w:rPr>
              <w:t>5</w:t>
            </w:r>
          </w:p>
        </w:tc>
        <w:tc>
          <w:tcPr>
            <w:tcW w:w="284" w:type="dxa"/>
            <w:tcBorders>
              <w:top w:val="nil"/>
              <w:left w:val="nil"/>
              <w:bottom w:val="single" w:sz="4" w:space="0" w:color="auto"/>
              <w:right w:val="nil"/>
            </w:tcBorders>
          </w:tcPr>
          <w:p w:rsidR="00683E6E" w:rsidRPr="00EC6507" w:rsidRDefault="00683E6E" w:rsidP="00DF4F13">
            <w:pPr>
              <w:rPr>
                <w:color w:val="000000"/>
                <w:sz w:val="20"/>
              </w:rPr>
            </w:pPr>
          </w:p>
        </w:tc>
        <w:tc>
          <w:tcPr>
            <w:tcW w:w="3402" w:type="dxa"/>
            <w:tcBorders>
              <w:top w:val="nil"/>
              <w:left w:val="nil"/>
              <w:bottom w:val="single" w:sz="4" w:space="0" w:color="auto"/>
              <w:right w:val="single" w:sz="4" w:space="0" w:color="auto"/>
            </w:tcBorders>
          </w:tcPr>
          <w:p w:rsidR="00683E6E" w:rsidRPr="00EC6507" w:rsidRDefault="00CF3102" w:rsidP="00DF4F13">
            <w:pPr>
              <w:rPr>
                <w:color w:val="000000"/>
                <w:sz w:val="20"/>
              </w:rPr>
            </w:pPr>
            <w:r w:rsidRPr="00EC6507">
              <w:rPr>
                <w:color w:val="000000"/>
                <w:sz w:val="20"/>
              </w:rPr>
              <w:t>R1</w:t>
            </w:r>
          </w:p>
        </w:tc>
      </w:tr>
      <w:tr w:rsidR="00683E6E" w:rsidRPr="00025743" w:rsidTr="00906457">
        <w:trPr>
          <w:trHeight w:val="300"/>
        </w:trPr>
        <w:tc>
          <w:tcPr>
            <w:tcW w:w="2410" w:type="dxa"/>
            <w:tcBorders>
              <w:top w:val="single" w:sz="4" w:space="0" w:color="auto"/>
              <w:left w:val="single" w:sz="4" w:space="0" w:color="auto"/>
              <w:bottom w:val="nil"/>
              <w:right w:val="nil"/>
            </w:tcBorders>
            <w:shd w:val="clear" w:color="auto" w:fill="auto"/>
            <w:noWrap/>
            <w:vAlign w:val="center"/>
            <w:hideMark/>
          </w:tcPr>
          <w:p w:rsidR="00683E6E" w:rsidRPr="00EC6507" w:rsidRDefault="00417D30" w:rsidP="00DF4F13">
            <w:pPr>
              <w:rPr>
                <w:b/>
                <w:color w:val="000000"/>
                <w:sz w:val="20"/>
                <w:u w:val="single"/>
                <w:lang w:eastAsia="en-GB"/>
              </w:rPr>
            </w:pPr>
            <w:r w:rsidRPr="00EC6507">
              <w:rPr>
                <w:b/>
                <w:color w:val="000000"/>
                <w:sz w:val="20"/>
                <w:u w:val="single"/>
                <w:lang w:eastAsia="en-GB"/>
              </w:rPr>
              <w:t>Luvisols</w:t>
            </w:r>
          </w:p>
        </w:tc>
        <w:tc>
          <w:tcPr>
            <w:tcW w:w="1559" w:type="dxa"/>
            <w:gridSpan w:val="2"/>
            <w:tcBorders>
              <w:top w:val="single" w:sz="4" w:space="0" w:color="auto"/>
              <w:left w:val="nil"/>
              <w:bottom w:val="nil"/>
              <w:right w:val="nil"/>
            </w:tcBorders>
            <w:vAlign w:val="center"/>
          </w:tcPr>
          <w:p w:rsidR="00683E6E" w:rsidRPr="00EC6507" w:rsidRDefault="00683E6E" w:rsidP="00EC6507">
            <w:pPr>
              <w:jc w:val="right"/>
              <w:rPr>
                <w:b/>
                <w:color w:val="000000"/>
                <w:sz w:val="20"/>
              </w:rPr>
            </w:pPr>
            <w:r w:rsidRPr="00EC6507">
              <w:rPr>
                <w:b/>
                <w:color w:val="000000"/>
                <w:sz w:val="20"/>
              </w:rPr>
              <w:t>12,4</w:t>
            </w:r>
            <w:r w:rsidR="00EC6507" w:rsidRPr="00EC6507">
              <w:rPr>
                <w:b/>
                <w:color w:val="000000"/>
                <w:sz w:val="20"/>
              </w:rPr>
              <w:t>66</w:t>
            </w:r>
          </w:p>
        </w:tc>
        <w:tc>
          <w:tcPr>
            <w:tcW w:w="567" w:type="dxa"/>
            <w:tcBorders>
              <w:top w:val="single" w:sz="4" w:space="0" w:color="auto"/>
              <w:left w:val="nil"/>
              <w:bottom w:val="nil"/>
              <w:right w:val="single" w:sz="4" w:space="0" w:color="auto"/>
            </w:tcBorders>
            <w:vAlign w:val="center"/>
          </w:tcPr>
          <w:p w:rsidR="00683E6E" w:rsidRPr="00EC6507" w:rsidRDefault="00683E6E" w:rsidP="00DF4F13">
            <w:pPr>
              <w:jc w:val="right"/>
              <w:rPr>
                <w:b/>
                <w:color w:val="000000"/>
                <w:sz w:val="20"/>
              </w:rPr>
            </w:pPr>
            <w:r w:rsidRPr="00EC6507">
              <w:rPr>
                <w:b/>
                <w:color w:val="000000"/>
                <w:sz w:val="20"/>
              </w:rPr>
              <w:t>9</w:t>
            </w:r>
          </w:p>
        </w:tc>
        <w:tc>
          <w:tcPr>
            <w:tcW w:w="284" w:type="dxa"/>
            <w:tcBorders>
              <w:top w:val="single" w:sz="4" w:space="0" w:color="auto"/>
              <w:left w:val="nil"/>
              <w:bottom w:val="nil"/>
              <w:right w:val="nil"/>
            </w:tcBorders>
          </w:tcPr>
          <w:p w:rsidR="00683E6E" w:rsidRPr="00EC6507" w:rsidRDefault="00683E6E" w:rsidP="00DF4F13">
            <w:pPr>
              <w:rPr>
                <w:b/>
                <w:color w:val="000000"/>
                <w:sz w:val="20"/>
              </w:rPr>
            </w:pPr>
          </w:p>
        </w:tc>
        <w:tc>
          <w:tcPr>
            <w:tcW w:w="3402" w:type="dxa"/>
            <w:tcBorders>
              <w:top w:val="single" w:sz="4" w:space="0" w:color="auto"/>
              <w:left w:val="nil"/>
              <w:bottom w:val="nil"/>
              <w:right w:val="single" w:sz="4" w:space="0" w:color="auto"/>
            </w:tcBorders>
          </w:tcPr>
          <w:p w:rsidR="00683E6E" w:rsidRPr="00EC6507" w:rsidRDefault="00683E6E" w:rsidP="00DF4F13">
            <w:pPr>
              <w:rPr>
                <w:b/>
                <w:color w:val="000000"/>
                <w:sz w:val="20"/>
              </w:rPr>
            </w:pPr>
          </w:p>
        </w:tc>
      </w:tr>
      <w:tr w:rsidR="00683E6E" w:rsidRPr="00EF4C60" w:rsidTr="00906457">
        <w:trPr>
          <w:trHeight w:val="300"/>
        </w:trPr>
        <w:tc>
          <w:tcPr>
            <w:tcW w:w="2410" w:type="dxa"/>
            <w:tcBorders>
              <w:top w:val="nil"/>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R1</w:t>
            </w:r>
          </w:p>
        </w:tc>
        <w:tc>
          <w:tcPr>
            <w:tcW w:w="850" w:type="dxa"/>
            <w:tcBorders>
              <w:top w:val="nil"/>
              <w:left w:val="nil"/>
              <w:bottom w:val="dotted" w:sz="4" w:space="0" w:color="auto"/>
              <w:right w:val="nil"/>
            </w:tcBorders>
            <w:vAlign w:val="center"/>
          </w:tcPr>
          <w:p w:rsidR="00683E6E" w:rsidRPr="00EC6507" w:rsidRDefault="00683E6E" w:rsidP="00424533">
            <w:pPr>
              <w:jc w:val="right"/>
              <w:rPr>
                <w:color w:val="000000"/>
                <w:sz w:val="20"/>
              </w:rPr>
            </w:pPr>
            <w:r w:rsidRPr="00EC6507">
              <w:rPr>
                <w:color w:val="000000"/>
                <w:sz w:val="20"/>
              </w:rPr>
              <w:t>8,7</w:t>
            </w:r>
            <w:r w:rsidR="00424533" w:rsidRPr="00EC6507">
              <w:rPr>
                <w:color w:val="000000"/>
                <w:sz w:val="20"/>
              </w:rPr>
              <w:t>07</w:t>
            </w:r>
          </w:p>
        </w:tc>
        <w:tc>
          <w:tcPr>
            <w:tcW w:w="709" w:type="dxa"/>
            <w:tcBorders>
              <w:top w:val="nil"/>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nil"/>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6</w:t>
            </w:r>
          </w:p>
        </w:tc>
        <w:tc>
          <w:tcPr>
            <w:tcW w:w="284" w:type="dxa"/>
            <w:tcBorders>
              <w:top w:val="nil"/>
              <w:left w:val="nil"/>
              <w:bottom w:val="dotted" w:sz="4" w:space="0" w:color="auto"/>
              <w:right w:val="nil"/>
            </w:tcBorders>
          </w:tcPr>
          <w:p w:rsidR="00683E6E" w:rsidRPr="00EC6507" w:rsidRDefault="00683E6E" w:rsidP="00DF4F13">
            <w:pPr>
              <w:rPr>
                <w:color w:val="000000"/>
                <w:sz w:val="20"/>
              </w:rPr>
            </w:pPr>
          </w:p>
        </w:tc>
        <w:tc>
          <w:tcPr>
            <w:tcW w:w="3402" w:type="dxa"/>
            <w:tcBorders>
              <w:top w:val="nil"/>
              <w:left w:val="nil"/>
              <w:bottom w:val="dotted" w:sz="4" w:space="0" w:color="auto"/>
              <w:right w:val="single" w:sz="4" w:space="0" w:color="auto"/>
            </w:tcBorders>
          </w:tcPr>
          <w:p w:rsidR="00683E6E" w:rsidRPr="00EC6507" w:rsidRDefault="00CF3102" w:rsidP="0054509A">
            <w:pPr>
              <w:rPr>
                <w:color w:val="000000"/>
                <w:sz w:val="20"/>
              </w:rPr>
            </w:pPr>
            <w:r w:rsidRPr="00EC6507">
              <w:rPr>
                <w:color w:val="000000"/>
                <w:sz w:val="20"/>
              </w:rPr>
              <w:t>N</w:t>
            </w:r>
            <w:r w:rsidR="0054509A" w:rsidRPr="00EC6507">
              <w:rPr>
                <w:color w:val="000000"/>
                <w:sz w:val="20"/>
              </w:rPr>
              <w:t xml:space="preserve">  </w:t>
            </w:r>
            <w:r w:rsidRPr="00EC6507">
              <w:rPr>
                <w:color w:val="000000"/>
                <w:sz w:val="20"/>
              </w:rPr>
              <w:t xml:space="preserve"> R2</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R1+B</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428</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CF3102" w:rsidP="00DF4F13">
            <w:pPr>
              <w:rPr>
                <w:color w:val="000000"/>
                <w:sz w:val="20"/>
              </w:rPr>
            </w:pPr>
            <w:r w:rsidRPr="00EC6507">
              <w:rPr>
                <w:color w:val="000000"/>
                <w:sz w:val="20"/>
              </w:rPr>
              <w:t>R2</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R1+Bg</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65</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83E6E" w:rsidP="00DF4F13">
            <w:pPr>
              <w:rPr>
                <w:color w:val="000000"/>
                <w:sz w:val="20"/>
              </w:rPr>
            </w:pP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R1+R2</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315</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683E6E" w:rsidP="00DF4F13">
            <w:pPr>
              <w:rPr>
                <w:color w:val="000000"/>
                <w:sz w:val="20"/>
              </w:rPr>
            </w:pP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R1d</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600</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CF3102" w:rsidP="00DF4F13">
            <w:pPr>
              <w:rPr>
                <w:color w:val="000000"/>
                <w:sz w:val="20"/>
              </w:rPr>
            </w:pPr>
            <w:r w:rsidRPr="00EC6507">
              <w:rPr>
                <w:color w:val="000000"/>
                <w:sz w:val="20"/>
              </w:rPr>
              <w:t>R1g</w:t>
            </w:r>
          </w:p>
        </w:tc>
      </w:tr>
      <w:tr w:rsidR="00683E6E" w:rsidRPr="00EF4C60" w:rsidTr="00906457">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R1g</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1,5</w:t>
            </w:r>
            <w:r w:rsidR="00424533" w:rsidRPr="00EC6507">
              <w:rPr>
                <w:color w:val="000000"/>
                <w:sz w:val="20"/>
              </w:rPr>
              <w:t>56</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1</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CF3102" w:rsidP="00DF4F13">
            <w:pPr>
              <w:rPr>
                <w:color w:val="000000"/>
                <w:sz w:val="20"/>
              </w:rPr>
            </w:pPr>
            <w:r w:rsidRPr="00EC6507">
              <w:rPr>
                <w:color w:val="000000"/>
                <w:sz w:val="20"/>
              </w:rPr>
              <w:t>R1d</w:t>
            </w:r>
          </w:p>
        </w:tc>
      </w:tr>
      <w:tr w:rsidR="00683E6E" w:rsidRPr="00EF4C60" w:rsidTr="00906457">
        <w:trPr>
          <w:trHeight w:val="300"/>
        </w:trPr>
        <w:tc>
          <w:tcPr>
            <w:tcW w:w="2410" w:type="dxa"/>
            <w:tcBorders>
              <w:top w:val="dotted" w:sz="4" w:space="0" w:color="auto"/>
              <w:left w:val="single" w:sz="4" w:space="0" w:color="auto"/>
              <w:bottom w:val="single"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R2</w:t>
            </w:r>
          </w:p>
        </w:tc>
        <w:tc>
          <w:tcPr>
            <w:tcW w:w="850" w:type="dxa"/>
            <w:tcBorders>
              <w:top w:val="dotted" w:sz="4" w:space="0" w:color="auto"/>
              <w:left w:val="nil"/>
              <w:bottom w:val="single" w:sz="4" w:space="0" w:color="auto"/>
              <w:right w:val="nil"/>
            </w:tcBorders>
            <w:vAlign w:val="center"/>
          </w:tcPr>
          <w:p w:rsidR="00683E6E" w:rsidRPr="00EC6507" w:rsidRDefault="00683E6E" w:rsidP="00DF4F13">
            <w:pPr>
              <w:jc w:val="right"/>
              <w:rPr>
                <w:color w:val="000000"/>
                <w:sz w:val="20"/>
              </w:rPr>
            </w:pPr>
            <w:r w:rsidRPr="00EC6507">
              <w:rPr>
                <w:color w:val="000000"/>
                <w:sz w:val="20"/>
              </w:rPr>
              <w:t>79</w:t>
            </w:r>
            <w:r w:rsidR="00424533" w:rsidRPr="00EC6507">
              <w:rPr>
                <w:color w:val="000000"/>
                <w:sz w:val="20"/>
              </w:rPr>
              <w:t>5</w:t>
            </w:r>
          </w:p>
        </w:tc>
        <w:tc>
          <w:tcPr>
            <w:tcW w:w="709" w:type="dxa"/>
            <w:tcBorders>
              <w:top w:val="dotted" w:sz="4" w:space="0" w:color="auto"/>
              <w:left w:val="nil"/>
              <w:bottom w:val="single"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single"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1</w:t>
            </w:r>
          </w:p>
        </w:tc>
        <w:tc>
          <w:tcPr>
            <w:tcW w:w="284" w:type="dxa"/>
            <w:tcBorders>
              <w:top w:val="dotted" w:sz="4" w:space="0" w:color="auto"/>
              <w:left w:val="nil"/>
              <w:bottom w:val="single"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single" w:sz="4" w:space="0" w:color="auto"/>
              <w:right w:val="single" w:sz="4" w:space="0" w:color="auto"/>
            </w:tcBorders>
          </w:tcPr>
          <w:p w:rsidR="00683E6E" w:rsidRPr="00EC6507" w:rsidRDefault="00CF3102" w:rsidP="00DF4F13">
            <w:pPr>
              <w:rPr>
                <w:color w:val="000000"/>
                <w:sz w:val="20"/>
              </w:rPr>
            </w:pPr>
            <w:r w:rsidRPr="00EC6507">
              <w:rPr>
                <w:color w:val="000000"/>
                <w:sz w:val="20"/>
              </w:rPr>
              <w:t>R1</w:t>
            </w:r>
          </w:p>
        </w:tc>
      </w:tr>
      <w:tr w:rsidR="00683E6E" w:rsidRPr="00025743" w:rsidTr="00906457">
        <w:trPr>
          <w:trHeight w:val="300"/>
        </w:trPr>
        <w:tc>
          <w:tcPr>
            <w:tcW w:w="2410" w:type="dxa"/>
            <w:tcBorders>
              <w:top w:val="single" w:sz="4" w:space="0" w:color="auto"/>
              <w:left w:val="single" w:sz="4" w:space="0" w:color="auto"/>
              <w:bottom w:val="nil"/>
              <w:right w:val="nil"/>
            </w:tcBorders>
            <w:shd w:val="clear" w:color="auto" w:fill="auto"/>
            <w:noWrap/>
            <w:vAlign w:val="center"/>
            <w:hideMark/>
          </w:tcPr>
          <w:p w:rsidR="00683E6E" w:rsidRPr="00EC6507" w:rsidRDefault="00683E6E" w:rsidP="00DF4F13">
            <w:pPr>
              <w:rPr>
                <w:b/>
                <w:color w:val="000000"/>
                <w:sz w:val="20"/>
                <w:u w:val="single"/>
                <w:lang w:eastAsia="en-GB"/>
              </w:rPr>
            </w:pPr>
            <w:r w:rsidRPr="00EC6507">
              <w:rPr>
                <w:b/>
                <w:color w:val="000000"/>
                <w:sz w:val="20"/>
                <w:u w:val="single"/>
                <w:lang w:eastAsia="en-GB"/>
              </w:rPr>
              <w:t>Cambisols</w:t>
            </w:r>
          </w:p>
        </w:tc>
        <w:tc>
          <w:tcPr>
            <w:tcW w:w="1559" w:type="dxa"/>
            <w:gridSpan w:val="2"/>
            <w:tcBorders>
              <w:top w:val="single" w:sz="4" w:space="0" w:color="auto"/>
              <w:left w:val="nil"/>
              <w:bottom w:val="nil"/>
              <w:right w:val="nil"/>
            </w:tcBorders>
            <w:vAlign w:val="center"/>
          </w:tcPr>
          <w:p w:rsidR="00683E6E" w:rsidRPr="00EC6507" w:rsidRDefault="00683E6E" w:rsidP="00EC6507">
            <w:pPr>
              <w:jc w:val="right"/>
              <w:rPr>
                <w:b/>
                <w:color w:val="000000"/>
                <w:sz w:val="20"/>
              </w:rPr>
            </w:pPr>
            <w:r w:rsidRPr="00EC6507">
              <w:rPr>
                <w:b/>
                <w:color w:val="000000"/>
                <w:sz w:val="20"/>
              </w:rPr>
              <w:t>6,</w:t>
            </w:r>
            <w:r w:rsidR="00EC6507" w:rsidRPr="00EC6507">
              <w:rPr>
                <w:b/>
                <w:color w:val="000000"/>
                <w:sz w:val="20"/>
              </w:rPr>
              <w:t>495</w:t>
            </w:r>
          </w:p>
        </w:tc>
        <w:tc>
          <w:tcPr>
            <w:tcW w:w="567" w:type="dxa"/>
            <w:tcBorders>
              <w:top w:val="single" w:sz="4" w:space="0" w:color="auto"/>
              <w:left w:val="nil"/>
              <w:bottom w:val="nil"/>
              <w:right w:val="single" w:sz="4" w:space="0" w:color="auto"/>
            </w:tcBorders>
            <w:vAlign w:val="center"/>
          </w:tcPr>
          <w:p w:rsidR="00683E6E" w:rsidRPr="00EC6507" w:rsidRDefault="00683E6E" w:rsidP="00DF4F13">
            <w:pPr>
              <w:jc w:val="right"/>
              <w:rPr>
                <w:b/>
                <w:color w:val="000000"/>
                <w:sz w:val="20"/>
              </w:rPr>
            </w:pPr>
            <w:r w:rsidRPr="00EC6507">
              <w:rPr>
                <w:b/>
                <w:color w:val="000000"/>
                <w:sz w:val="20"/>
              </w:rPr>
              <w:t>5</w:t>
            </w:r>
          </w:p>
        </w:tc>
        <w:tc>
          <w:tcPr>
            <w:tcW w:w="284" w:type="dxa"/>
            <w:tcBorders>
              <w:top w:val="single" w:sz="4" w:space="0" w:color="auto"/>
              <w:left w:val="nil"/>
              <w:bottom w:val="nil"/>
              <w:right w:val="nil"/>
            </w:tcBorders>
          </w:tcPr>
          <w:p w:rsidR="00683E6E" w:rsidRPr="00EC6507" w:rsidRDefault="00683E6E" w:rsidP="00DF4F13">
            <w:pPr>
              <w:rPr>
                <w:b/>
                <w:color w:val="000000"/>
                <w:sz w:val="20"/>
              </w:rPr>
            </w:pPr>
          </w:p>
        </w:tc>
        <w:tc>
          <w:tcPr>
            <w:tcW w:w="3402" w:type="dxa"/>
            <w:tcBorders>
              <w:top w:val="single" w:sz="4" w:space="0" w:color="auto"/>
              <w:left w:val="nil"/>
              <w:bottom w:val="nil"/>
              <w:right w:val="single" w:sz="4" w:space="0" w:color="auto"/>
            </w:tcBorders>
          </w:tcPr>
          <w:p w:rsidR="00683E6E" w:rsidRPr="00EC6507" w:rsidRDefault="00683E6E" w:rsidP="00DF4F13">
            <w:pPr>
              <w:rPr>
                <w:b/>
                <w:color w:val="000000"/>
                <w:sz w:val="20"/>
              </w:rPr>
            </w:pPr>
          </w:p>
        </w:tc>
      </w:tr>
      <w:tr w:rsidR="00683E6E" w:rsidRPr="00EF4C60" w:rsidTr="00B22729">
        <w:trPr>
          <w:trHeight w:val="300"/>
        </w:trPr>
        <w:tc>
          <w:tcPr>
            <w:tcW w:w="2410" w:type="dxa"/>
            <w:tcBorders>
              <w:top w:val="nil"/>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B</w:t>
            </w:r>
          </w:p>
        </w:tc>
        <w:tc>
          <w:tcPr>
            <w:tcW w:w="850" w:type="dxa"/>
            <w:tcBorders>
              <w:top w:val="nil"/>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3,447</w:t>
            </w:r>
          </w:p>
        </w:tc>
        <w:tc>
          <w:tcPr>
            <w:tcW w:w="709" w:type="dxa"/>
            <w:tcBorders>
              <w:top w:val="nil"/>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nil"/>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3</w:t>
            </w:r>
          </w:p>
        </w:tc>
        <w:tc>
          <w:tcPr>
            <w:tcW w:w="284" w:type="dxa"/>
            <w:tcBorders>
              <w:top w:val="nil"/>
              <w:left w:val="nil"/>
              <w:bottom w:val="dotted" w:sz="4" w:space="0" w:color="auto"/>
              <w:right w:val="nil"/>
            </w:tcBorders>
          </w:tcPr>
          <w:p w:rsidR="00683E6E" w:rsidRPr="00EC6507" w:rsidRDefault="00683E6E" w:rsidP="00DF4F13">
            <w:pPr>
              <w:rPr>
                <w:color w:val="000000"/>
                <w:sz w:val="20"/>
              </w:rPr>
            </w:pPr>
          </w:p>
        </w:tc>
        <w:tc>
          <w:tcPr>
            <w:tcW w:w="3402" w:type="dxa"/>
            <w:tcBorders>
              <w:top w:val="nil"/>
              <w:left w:val="nil"/>
              <w:bottom w:val="dotted" w:sz="4" w:space="0" w:color="auto"/>
              <w:right w:val="single" w:sz="4" w:space="0" w:color="auto"/>
            </w:tcBorders>
          </w:tcPr>
          <w:p w:rsidR="00683E6E" w:rsidRPr="00EC6507" w:rsidRDefault="00CF3102" w:rsidP="0054509A">
            <w:pPr>
              <w:rPr>
                <w:color w:val="000000"/>
                <w:sz w:val="20"/>
              </w:rPr>
            </w:pPr>
            <w:r w:rsidRPr="00EC6507">
              <w:rPr>
                <w:color w:val="000000"/>
                <w:sz w:val="20"/>
              </w:rPr>
              <w:t>Bg</w:t>
            </w:r>
            <w:r w:rsidR="0054509A" w:rsidRPr="00EC6507">
              <w:rPr>
                <w:color w:val="000000"/>
                <w:sz w:val="20"/>
              </w:rPr>
              <w:t xml:space="preserve">  </w:t>
            </w:r>
            <w:r w:rsidRPr="00EC6507">
              <w:rPr>
                <w:color w:val="000000"/>
                <w:sz w:val="20"/>
              </w:rPr>
              <w:t xml:space="preserve"> P</w:t>
            </w:r>
          </w:p>
        </w:tc>
      </w:tr>
      <w:tr w:rsidR="00683E6E" w:rsidRPr="00EF4C60" w:rsidTr="00B22729">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lastRenderedPageBreak/>
              <w:t>B+P</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313</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CF3102" w:rsidP="00DF4F13">
            <w:pPr>
              <w:rPr>
                <w:color w:val="000000"/>
                <w:sz w:val="20"/>
              </w:rPr>
            </w:pPr>
            <w:r w:rsidRPr="00EC6507">
              <w:rPr>
                <w:color w:val="000000"/>
                <w:sz w:val="20"/>
              </w:rPr>
              <w:t>Bg</w:t>
            </w:r>
          </w:p>
        </w:tc>
      </w:tr>
      <w:tr w:rsidR="00683E6E" w:rsidRPr="00EF4C60" w:rsidTr="00B22729">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Bd</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370</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CF3102" w:rsidP="00DF4F13">
            <w:pPr>
              <w:rPr>
                <w:color w:val="000000"/>
                <w:sz w:val="20"/>
              </w:rPr>
            </w:pPr>
            <w:r w:rsidRPr="00EC6507">
              <w:rPr>
                <w:color w:val="000000"/>
                <w:sz w:val="20"/>
              </w:rPr>
              <w:t>Bg</w:t>
            </w:r>
          </w:p>
        </w:tc>
      </w:tr>
      <w:tr w:rsidR="00683E6E" w:rsidRPr="00EF4C60" w:rsidTr="00B22729">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Bg</w:t>
            </w:r>
          </w:p>
        </w:tc>
        <w:tc>
          <w:tcPr>
            <w:tcW w:w="850" w:type="dxa"/>
            <w:tcBorders>
              <w:top w:val="dotted" w:sz="4" w:space="0" w:color="auto"/>
              <w:left w:val="nil"/>
              <w:bottom w:val="dotted" w:sz="4" w:space="0" w:color="auto"/>
              <w:right w:val="nil"/>
            </w:tcBorders>
            <w:vAlign w:val="center"/>
          </w:tcPr>
          <w:p w:rsidR="00683E6E" w:rsidRPr="00EC6507" w:rsidRDefault="00BE21E7" w:rsidP="00DF4F13">
            <w:pPr>
              <w:jc w:val="right"/>
              <w:rPr>
                <w:color w:val="000000"/>
                <w:sz w:val="20"/>
              </w:rPr>
            </w:pPr>
            <w:r w:rsidRPr="00EC6507">
              <w:rPr>
                <w:color w:val="000000"/>
                <w:sz w:val="20"/>
              </w:rPr>
              <w:t>988</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1</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CF3102" w:rsidP="00DF4F13">
            <w:pPr>
              <w:rPr>
                <w:color w:val="000000"/>
                <w:sz w:val="20"/>
              </w:rPr>
            </w:pPr>
            <w:r w:rsidRPr="00EC6507">
              <w:rPr>
                <w:color w:val="000000"/>
                <w:sz w:val="20"/>
              </w:rPr>
              <w:t>Bd</w:t>
            </w:r>
          </w:p>
        </w:tc>
      </w:tr>
      <w:tr w:rsidR="00683E6E" w:rsidRPr="00EF4C60" w:rsidTr="00B22729">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CV</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1,068</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1</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CF3102" w:rsidP="00DF4F13">
            <w:pPr>
              <w:rPr>
                <w:color w:val="000000"/>
                <w:sz w:val="20"/>
              </w:rPr>
            </w:pPr>
            <w:r w:rsidRPr="00EC6507">
              <w:rPr>
                <w:color w:val="000000"/>
                <w:sz w:val="20"/>
              </w:rPr>
              <w:t>R1</w:t>
            </w:r>
          </w:p>
        </w:tc>
      </w:tr>
      <w:tr w:rsidR="00683E6E" w:rsidRPr="00EF4C60" w:rsidTr="00B22729">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P</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231</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CF3102" w:rsidP="00DF4F13">
            <w:pPr>
              <w:rPr>
                <w:color w:val="000000"/>
                <w:sz w:val="20"/>
              </w:rPr>
            </w:pPr>
            <w:r w:rsidRPr="00EC6507">
              <w:rPr>
                <w:color w:val="000000"/>
                <w:sz w:val="20"/>
              </w:rPr>
              <w:t>B</w:t>
            </w:r>
          </w:p>
        </w:tc>
      </w:tr>
      <w:tr w:rsidR="00683E6E" w:rsidRPr="00EF4C60" w:rsidTr="00B22729">
        <w:trPr>
          <w:trHeight w:val="300"/>
        </w:trPr>
        <w:tc>
          <w:tcPr>
            <w:tcW w:w="2410" w:type="dxa"/>
            <w:tcBorders>
              <w:top w:val="dotted" w:sz="4" w:space="0" w:color="auto"/>
              <w:left w:val="single" w:sz="4" w:space="0" w:color="auto"/>
              <w:bottom w:val="single"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Pd</w:t>
            </w:r>
          </w:p>
        </w:tc>
        <w:tc>
          <w:tcPr>
            <w:tcW w:w="850" w:type="dxa"/>
            <w:tcBorders>
              <w:top w:val="dotted" w:sz="4" w:space="0" w:color="auto"/>
              <w:left w:val="nil"/>
              <w:bottom w:val="single" w:sz="4" w:space="0" w:color="auto"/>
              <w:right w:val="nil"/>
            </w:tcBorders>
            <w:vAlign w:val="center"/>
          </w:tcPr>
          <w:p w:rsidR="00683E6E" w:rsidRPr="00EC6507" w:rsidRDefault="00683E6E" w:rsidP="00DF4F13">
            <w:pPr>
              <w:jc w:val="right"/>
              <w:rPr>
                <w:color w:val="000000"/>
                <w:sz w:val="20"/>
              </w:rPr>
            </w:pPr>
            <w:r w:rsidRPr="00EC6507">
              <w:rPr>
                <w:color w:val="000000"/>
                <w:sz w:val="20"/>
              </w:rPr>
              <w:t>78</w:t>
            </w:r>
          </w:p>
        </w:tc>
        <w:tc>
          <w:tcPr>
            <w:tcW w:w="709" w:type="dxa"/>
            <w:tcBorders>
              <w:top w:val="dotted" w:sz="4" w:space="0" w:color="auto"/>
              <w:left w:val="nil"/>
              <w:bottom w:val="single"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single"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single"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single" w:sz="4" w:space="0" w:color="auto"/>
              <w:right w:val="single" w:sz="4" w:space="0" w:color="auto"/>
            </w:tcBorders>
          </w:tcPr>
          <w:p w:rsidR="00683E6E" w:rsidRPr="00EC6507" w:rsidRDefault="00683E6E" w:rsidP="00DF4F13">
            <w:pPr>
              <w:rPr>
                <w:color w:val="000000"/>
                <w:sz w:val="20"/>
              </w:rPr>
            </w:pPr>
          </w:p>
        </w:tc>
      </w:tr>
      <w:tr w:rsidR="00683E6E" w:rsidRPr="00025743" w:rsidTr="00906457">
        <w:trPr>
          <w:trHeight w:val="300"/>
        </w:trPr>
        <w:tc>
          <w:tcPr>
            <w:tcW w:w="2410" w:type="dxa"/>
            <w:tcBorders>
              <w:top w:val="single" w:sz="4" w:space="0" w:color="auto"/>
              <w:left w:val="single" w:sz="4" w:space="0" w:color="auto"/>
              <w:bottom w:val="nil"/>
              <w:right w:val="nil"/>
            </w:tcBorders>
            <w:shd w:val="clear" w:color="auto" w:fill="auto"/>
            <w:noWrap/>
            <w:vAlign w:val="center"/>
            <w:hideMark/>
          </w:tcPr>
          <w:p w:rsidR="00683E6E" w:rsidRPr="00EC6507" w:rsidRDefault="00683E6E" w:rsidP="00DF4F13">
            <w:pPr>
              <w:rPr>
                <w:b/>
                <w:color w:val="000000"/>
                <w:sz w:val="20"/>
                <w:u w:val="single"/>
                <w:lang w:eastAsia="en-GB"/>
              </w:rPr>
            </w:pPr>
            <w:r w:rsidRPr="00EC6507">
              <w:rPr>
                <w:b/>
                <w:color w:val="000000"/>
                <w:sz w:val="20"/>
                <w:u w:val="single"/>
                <w:lang w:eastAsia="en-GB"/>
              </w:rPr>
              <w:t>Leptosols</w:t>
            </w:r>
          </w:p>
        </w:tc>
        <w:tc>
          <w:tcPr>
            <w:tcW w:w="1559" w:type="dxa"/>
            <w:gridSpan w:val="2"/>
            <w:tcBorders>
              <w:top w:val="single" w:sz="4" w:space="0" w:color="auto"/>
              <w:left w:val="nil"/>
              <w:bottom w:val="nil"/>
              <w:right w:val="nil"/>
            </w:tcBorders>
            <w:vAlign w:val="center"/>
          </w:tcPr>
          <w:p w:rsidR="00683E6E" w:rsidRPr="00EC6507" w:rsidRDefault="00683E6E" w:rsidP="00DF4F13">
            <w:pPr>
              <w:jc w:val="right"/>
              <w:rPr>
                <w:b/>
                <w:color w:val="000000"/>
                <w:sz w:val="20"/>
              </w:rPr>
            </w:pPr>
            <w:r w:rsidRPr="00EC6507">
              <w:rPr>
                <w:b/>
                <w:color w:val="000000"/>
                <w:sz w:val="20"/>
              </w:rPr>
              <w:t>8,0</w:t>
            </w:r>
            <w:r w:rsidR="00EC6507" w:rsidRPr="00EC6507">
              <w:rPr>
                <w:b/>
                <w:color w:val="000000"/>
                <w:sz w:val="20"/>
              </w:rPr>
              <w:t>10</w:t>
            </w:r>
          </w:p>
        </w:tc>
        <w:tc>
          <w:tcPr>
            <w:tcW w:w="567" w:type="dxa"/>
            <w:tcBorders>
              <w:top w:val="single" w:sz="4" w:space="0" w:color="auto"/>
              <w:left w:val="nil"/>
              <w:bottom w:val="nil"/>
              <w:right w:val="single" w:sz="4" w:space="0" w:color="auto"/>
            </w:tcBorders>
            <w:vAlign w:val="center"/>
          </w:tcPr>
          <w:p w:rsidR="00683E6E" w:rsidRPr="00EC6507" w:rsidRDefault="00683E6E" w:rsidP="00DF4F13">
            <w:pPr>
              <w:jc w:val="right"/>
              <w:rPr>
                <w:b/>
                <w:color w:val="000000"/>
                <w:sz w:val="20"/>
              </w:rPr>
            </w:pPr>
            <w:r w:rsidRPr="00EC6507">
              <w:rPr>
                <w:b/>
                <w:color w:val="000000"/>
                <w:sz w:val="20"/>
              </w:rPr>
              <w:t>6</w:t>
            </w:r>
          </w:p>
        </w:tc>
        <w:tc>
          <w:tcPr>
            <w:tcW w:w="284" w:type="dxa"/>
            <w:tcBorders>
              <w:top w:val="single" w:sz="4" w:space="0" w:color="auto"/>
              <w:left w:val="nil"/>
              <w:bottom w:val="nil"/>
              <w:right w:val="nil"/>
            </w:tcBorders>
          </w:tcPr>
          <w:p w:rsidR="00683E6E" w:rsidRPr="00EC6507" w:rsidRDefault="00683E6E" w:rsidP="00DF4F13">
            <w:pPr>
              <w:rPr>
                <w:b/>
                <w:color w:val="000000"/>
                <w:sz w:val="20"/>
              </w:rPr>
            </w:pPr>
          </w:p>
        </w:tc>
        <w:tc>
          <w:tcPr>
            <w:tcW w:w="3402" w:type="dxa"/>
            <w:tcBorders>
              <w:top w:val="single" w:sz="4" w:space="0" w:color="auto"/>
              <w:left w:val="nil"/>
              <w:bottom w:val="nil"/>
              <w:right w:val="single" w:sz="4" w:space="0" w:color="auto"/>
            </w:tcBorders>
          </w:tcPr>
          <w:p w:rsidR="00683E6E" w:rsidRPr="00EC6507" w:rsidRDefault="00683E6E" w:rsidP="00DF4F13">
            <w:pPr>
              <w:rPr>
                <w:b/>
                <w:color w:val="000000"/>
                <w:sz w:val="20"/>
              </w:rPr>
            </w:pPr>
          </w:p>
        </w:tc>
      </w:tr>
      <w:tr w:rsidR="00683E6E" w:rsidRPr="00EF4C60" w:rsidTr="00B22729">
        <w:trPr>
          <w:trHeight w:val="300"/>
        </w:trPr>
        <w:tc>
          <w:tcPr>
            <w:tcW w:w="2410" w:type="dxa"/>
            <w:tcBorders>
              <w:top w:val="nil"/>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L1</w:t>
            </w:r>
          </w:p>
        </w:tc>
        <w:tc>
          <w:tcPr>
            <w:tcW w:w="850" w:type="dxa"/>
            <w:tcBorders>
              <w:top w:val="nil"/>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1,150</w:t>
            </w:r>
          </w:p>
        </w:tc>
        <w:tc>
          <w:tcPr>
            <w:tcW w:w="709" w:type="dxa"/>
            <w:tcBorders>
              <w:top w:val="nil"/>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nil"/>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1</w:t>
            </w:r>
          </w:p>
        </w:tc>
        <w:tc>
          <w:tcPr>
            <w:tcW w:w="284" w:type="dxa"/>
            <w:tcBorders>
              <w:top w:val="nil"/>
              <w:left w:val="nil"/>
              <w:bottom w:val="dotted" w:sz="4" w:space="0" w:color="auto"/>
              <w:right w:val="nil"/>
            </w:tcBorders>
          </w:tcPr>
          <w:p w:rsidR="00683E6E" w:rsidRPr="00EC6507" w:rsidRDefault="00683E6E" w:rsidP="00DF4F13">
            <w:pPr>
              <w:rPr>
                <w:color w:val="000000"/>
                <w:sz w:val="20"/>
              </w:rPr>
            </w:pPr>
          </w:p>
        </w:tc>
        <w:tc>
          <w:tcPr>
            <w:tcW w:w="3402" w:type="dxa"/>
            <w:tcBorders>
              <w:top w:val="nil"/>
              <w:left w:val="nil"/>
              <w:bottom w:val="dotted" w:sz="4" w:space="0" w:color="auto"/>
              <w:right w:val="single" w:sz="4" w:space="0" w:color="auto"/>
            </w:tcBorders>
          </w:tcPr>
          <w:p w:rsidR="00683E6E" w:rsidRPr="00EC6507" w:rsidRDefault="0043589F" w:rsidP="00DF4F13">
            <w:pPr>
              <w:rPr>
                <w:color w:val="000000"/>
                <w:sz w:val="20"/>
              </w:rPr>
            </w:pPr>
            <w:r w:rsidRPr="00EC6507">
              <w:rPr>
                <w:color w:val="000000"/>
                <w:sz w:val="20"/>
              </w:rPr>
              <w:t>VE</w:t>
            </w:r>
          </w:p>
        </w:tc>
      </w:tr>
      <w:tr w:rsidR="00683E6E" w:rsidRPr="00EF4C60" w:rsidTr="00B22729">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L1+L2</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587</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0</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43589F" w:rsidP="00DF4F13">
            <w:pPr>
              <w:rPr>
                <w:color w:val="000000"/>
                <w:sz w:val="20"/>
              </w:rPr>
            </w:pPr>
            <w:r w:rsidRPr="00EC6507">
              <w:rPr>
                <w:color w:val="000000"/>
                <w:sz w:val="20"/>
              </w:rPr>
              <w:t>VE</w:t>
            </w:r>
          </w:p>
        </w:tc>
      </w:tr>
      <w:tr w:rsidR="00683E6E" w:rsidRPr="00EF4C60" w:rsidTr="00B22729">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L1+L3</w:t>
            </w:r>
          </w:p>
        </w:tc>
        <w:tc>
          <w:tcPr>
            <w:tcW w:w="850" w:type="dxa"/>
            <w:tcBorders>
              <w:top w:val="dotted" w:sz="4" w:space="0" w:color="auto"/>
              <w:left w:val="nil"/>
              <w:bottom w:val="dotted" w:sz="4" w:space="0" w:color="auto"/>
              <w:right w:val="nil"/>
            </w:tcBorders>
            <w:vAlign w:val="center"/>
          </w:tcPr>
          <w:p w:rsidR="00683E6E" w:rsidRPr="00EC6507" w:rsidRDefault="00683E6E" w:rsidP="00BE21E7">
            <w:pPr>
              <w:jc w:val="right"/>
              <w:rPr>
                <w:color w:val="000000"/>
                <w:sz w:val="20"/>
              </w:rPr>
            </w:pPr>
            <w:r w:rsidRPr="00EC6507">
              <w:rPr>
                <w:color w:val="000000"/>
                <w:sz w:val="20"/>
              </w:rPr>
              <w:t>81</w:t>
            </w:r>
            <w:r w:rsidR="00BE21E7" w:rsidRPr="00EC6507">
              <w:rPr>
                <w:color w:val="000000"/>
                <w:sz w:val="20"/>
              </w:rPr>
              <w:t>5</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1</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43589F" w:rsidP="00DF4F13">
            <w:pPr>
              <w:rPr>
                <w:color w:val="000000"/>
                <w:sz w:val="20"/>
              </w:rPr>
            </w:pPr>
            <w:r w:rsidRPr="00EC6507">
              <w:rPr>
                <w:color w:val="000000"/>
                <w:sz w:val="20"/>
              </w:rPr>
              <w:t>VE</w:t>
            </w:r>
          </w:p>
        </w:tc>
      </w:tr>
      <w:tr w:rsidR="00683E6E" w:rsidRPr="00EF4C60" w:rsidTr="00B22729">
        <w:trPr>
          <w:trHeight w:val="300"/>
        </w:trPr>
        <w:tc>
          <w:tcPr>
            <w:tcW w:w="2410" w:type="dxa"/>
            <w:tcBorders>
              <w:top w:val="dotted" w:sz="4" w:space="0" w:color="auto"/>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L2</w:t>
            </w:r>
          </w:p>
        </w:tc>
        <w:tc>
          <w:tcPr>
            <w:tcW w:w="850"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696</w:t>
            </w:r>
          </w:p>
        </w:tc>
        <w:tc>
          <w:tcPr>
            <w:tcW w:w="709" w:type="dxa"/>
            <w:tcBorders>
              <w:top w:val="dotted" w:sz="4" w:space="0" w:color="auto"/>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1</w:t>
            </w:r>
          </w:p>
        </w:tc>
        <w:tc>
          <w:tcPr>
            <w:tcW w:w="284" w:type="dxa"/>
            <w:tcBorders>
              <w:top w:val="dotted" w:sz="4" w:space="0" w:color="auto"/>
              <w:left w:val="nil"/>
              <w:bottom w:val="dotted"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dotted" w:sz="4" w:space="0" w:color="auto"/>
              <w:right w:val="single" w:sz="4" w:space="0" w:color="auto"/>
            </w:tcBorders>
          </w:tcPr>
          <w:p w:rsidR="00683E6E" w:rsidRPr="00EC6507" w:rsidRDefault="0043589F" w:rsidP="00DF4F13">
            <w:pPr>
              <w:rPr>
                <w:color w:val="000000"/>
                <w:sz w:val="20"/>
              </w:rPr>
            </w:pPr>
            <w:r w:rsidRPr="00EC6507">
              <w:rPr>
                <w:color w:val="000000"/>
                <w:sz w:val="20"/>
              </w:rPr>
              <w:t>VE</w:t>
            </w:r>
          </w:p>
        </w:tc>
      </w:tr>
      <w:tr w:rsidR="00683E6E" w:rsidRPr="00EF4C60" w:rsidTr="00B22729">
        <w:trPr>
          <w:trHeight w:val="300"/>
        </w:trPr>
        <w:tc>
          <w:tcPr>
            <w:tcW w:w="2410" w:type="dxa"/>
            <w:tcBorders>
              <w:top w:val="dotted" w:sz="4" w:space="0" w:color="auto"/>
              <w:left w:val="single" w:sz="4" w:space="0" w:color="auto"/>
              <w:bottom w:val="single"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L3</w:t>
            </w:r>
          </w:p>
        </w:tc>
        <w:tc>
          <w:tcPr>
            <w:tcW w:w="850" w:type="dxa"/>
            <w:tcBorders>
              <w:top w:val="dotted" w:sz="4" w:space="0" w:color="auto"/>
              <w:left w:val="nil"/>
              <w:bottom w:val="single" w:sz="4" w:space="0" w:color="auto"/>
              <w:right w:val="nil"/>
            </w:tcBorders>
            <w:vAlign w:val="center"/>
          </w:tcPr>
          <w:p w:rsidR="00683E6E" w:rsidRPr="00EC6507" w:rsidRDefault="00683E6E" w:rsidP="00DF4F13">
            <w:pPr>
              <w:jc w:val="right"/>
              <w:rPr>
                <w:color w:val="000000"/>
                <w:sz w:val="20"/>
              </w:rPr>
            </w:pPr>
            <w:r w:rsidRPr="00EC6507">
              <w:rPr>
                <w:color w:val="000000"/>
                <w:sz w:val="20"/>
              </w:rPr>
              <w:t>4,76</w:t>
            </w:r>
            <w:r w:rsidR="00BE21E7" w:rsidRPr="00EC6507">
              <w:rPr>
                <w:color w:val="000000"/>
                <w:sz w:val="20"/>
              </w:rPr>
              <w:t>2</w:t>
            </w:r>
          </w:p>
        </w:tc>
        <w:tc>
          <w:tcPr>
            <w:tcW w:w="709" w:type="dxa"/>
            <w:tcBorders>
              <w:top w:val="dotted" w:sz="4" w:space="0" w:color="auto"/>
              <w:left w:val="nil"/>
              <w:bottom w:val="single"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single"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3</w:t>
            </w:r>
          </w:p>
        </w:tc>
        <w:tc>
          <w:tcPr>
            <w:tcW w:w="284" w:type="dxa"/>
            <w:tcBorders>
              <w:top w:val="dotted" w:sz="4" w:space="0" w:color="auto"/>
              <w:left w:val="nil"/>
              <w:bottom w:val="single"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single" w:sz="4" w:space="0" w:color="auto"/>
              <w:right w:val="single" w:sz="4" w:space="0" w:color="auto"/>
            </w:tcBorders>
          </w:tcPr>
          <w:p w:rsidR="00683E6E" w:rsidRPr="00EC6507" w:rsidRDefault="0043589F" w:rsidP="00541F48">
            <w:pPr>
              <w:rPr>
                <w:color w:val="000000"/>
                <w:sz w:val="20"/>
              </w:rPr>
            </w:pPr>
            <w:r w:rsidRPr="00EC6507">
              <w:rPr>
                <w:color w:val="000000"/>
                <w:sz w:val="20"/>
              </w:rPr>
              <w:t>L1</w:t>
            </w:r>
            <w:r w:rsidR="00541F48" w:rsidRPr="00EC6507">
              <w:rPr>
                <w:color w:val="000000"/>
                <w:sz w:val="20"/>
              </w:rPr>
              <w:t xml:space="preserve">  </w:t>
            </w:r>
            <w:r w:rsidRPr="00EC6507">
              <w:rPr>
                <w:color w:val="000000"/>
                <w:sz w:val="20"/>
              </w:rPr>
              <w:t xml:space="preserve"> L2</w:t>
            </w:r>
          </w:p>
        </w:tc>
      </w:tr>
      <w:tr w:rsidR="00683E6E" w:rsidRPr="00025743" w:rsidTr="00906457">
        <w:trPr>
          <w:trHeight w:val="300"/>
        </w:trPr>
        <w:tc>
          <w:tcPr>
            <w:tcW w:w="2410" w:type="dxa"/>
            <w:tcBorders>
              <w:top w:val="single" w:sz="4" w:space="0" w:color="auto"/>
              <w:left w:val="single" w:sz="4" w:space="0" w:color="auto"/>
              <w:bottom w:val="nil"/>
              <w:right w:val="nil"/>
            </w:tcBorders>
            <w:shd w:val="clear" w:color="auto" w:fill="auto"/>
            <w:noWrap/>
            <w:vAlign w:val="center"/>
            <w:hideMark/>
          </w:tcPr>
          <w:p w:rsidR="00683E6E" w:rsidRPr="00EC6507" w:rsidRDefault="00683E6E" w:rsidP="00DF4F13">
            <w:pPr>
              <w:rPr>
                <w:b/>
                <w:color w:val="000000"/>
                <w:sz w:val="20"/>
                <w:u w:val="single"/>
                <w:lang w:eastAsia="en-GB"/>
              </w:rPr>
            </w:pPr>
            <w:r w:rsidRPr="00EC6507">
              <w:rPr>
                <w:b/>
                <w:color w:val="000000"/>
                <w:sz w:val="20"/>
                <w:u w:val="single"/>
                <w:lang w:eastAsia="en-GB"/>
              </w:rPr>
              <w:t>Valley complexes</w:t>
            </w:r>
          </w:p>
        </w:tc>
        <w:tc>
          <w:tcPr>
            <w:tcW w:w="1559" w:type="dxa"/>
            <w:gridSpan w:val="2"/>
            <w:tcBorders>
              <w:top w:val="single" w:sz="4" w:space="0" w:color="auto"/>
              <w:left w:val="nil"/>
              <w:bottom w:val="nil"/>
              <w:right w:val="nil"/>
            </w:tcBorders>
            <w:vAlign w:val="center"/>
          </w:tcPr>
          <w:p w:rsidR="00683E6E" w:rsidRPr="00EC6507" w:rsidRDefault="00683E6E" w:rsidP="00BE21E7">
            <w:pPr>
              <w:jc w:val="right"/>
              <w:rPr>
                <w:b/>
                <w:color w:val="000000"/>
                <w:sz w:val="20"/>
              </w:rPr>
            </w:pPr>
            <w:r w:rsidRPr="00EC6507">
              <w:rPr>
                <w:b/>
                <w:color w:val="000000"/>
                <w:sz w:val="20"/>
              </w:rPr>
              <w:t>31,0</w:t>
            </w:r>
            <w:r w:rsidR="00BE21E7" w:rsidRPr="00EC6507">
              <w:rPr>
                <w:b/>
                <w:color w:val="000000"/>
                <w:sz w:val="20"/>
              </w:rPr>
              <w:t>74</w:t>
            </w:r>
          </w:p>
        </w:tc>
        <w:tc>
          <w:tcPr>
            <w:tcW w:w="567" w:type="dxa"/>
            <w:tcBorders>
              <w:top w:val="single" w:sz="4" w:space="0" w:color="auto"/>
              <w:left w:val="nil"/>
              <w:bottom w:val="nil"/>
              <w:right w:val="single" w:sz="4" w:space="0" w:color="auto"/>
            </w:tcBorders>
            <w:vAlign w:val="center"/>
          </w:tcPr>
          <w:p w:rsidR="00683E6E" w:rsidRPr="00EC6507" w:rsidRDefault="00683E6E" w:rsidP="00DF4F13">
            <w:pPr>
              <w:jc w:val="right"/>
              <w:rPr>
                <w:b/>
                <w:color w:val="000000"/>
                <w:sz w:val="20"/>
              </w:rPr>
            </w:pPr>
            <w:r w:rsidRPr="00EC6507">
              <w:rPr>
                <w:b/>
                <w:color w:val="000000"/>
                <w:sz w:val="20"/>
              </w:rPr>
              <w:t>23</w:t>
            </w:r>
          </w:p>
        </w:tc>
        <w:tc>
          <w:tcPr>
            <w:tcW w:w="284" w:type="dxa"/>
            <w:tcBorders>
              <w:top w:val="single" w:sz="4" w:space="0" w:color="auto"/>
              <w:left w:val="nil"/>
              <w:bottom w:val="nil"/>
              <w:right w:val="nil"/>
            </w:tcBorders>
          </w:tcPr>
          <w:p w:rsidR="00683E6E" w:rsidRPr="00EC6507" w:rsidRDefault="00683E6E" w:rsidP="00DF4F13">
            <w:pPr>
              <w:rPr>
                <w:b/>
                <w:color w:val="000000"/>
                <w:sz w:val="20"/>
              </w:rPr>
            </w:pPr>
          </w:p>
        </w:tc>
        <w:tc>
          <w:tcPr>
            <w:tcW w:w="3402" w:type="dxa"/>
            <w:tcBorders>
              <w:top w:val="single" w:sz="4" w:space="0" w:color="auto"/>
              <w:left w:val="nil"/>
              <w:bottom w:val="nil"/>
              <w:right w:val="single" w:sz="4" w:space="0" w:color="auto"/>
            </w:tcBorders>
          </w:tcPr>
          <w:p w:rsidR="00683E6E" w:rsidRPr="00EC6507" w:rsidRDefault="00683E6E" w:rsidP="00DF4F13">
            <w:pPr>
              <w:rPr>
                <w:b/>
                <w:color w:val="000000"/>
                <w:sz w:val="20"/>
              </w:rPr>
            </w:pPr>
          </w:p>
        </w:tc>
      </w:tr>
      <w:tr w:rsidR="00683E6E" w:rsidRPr="00EF4C60" w:rsidTr="00B22729">
        <w:trPr>
          <w:trHeight w:val="300"/>
        </w:trPr>
        <w:tc>
          <w:tcPr>
            <w:tcW w:w="2410" w:type="dxa"/>
            <w:tcBorders>
              <w:top w:val="nil"/>
              <w:left w:val="single" w:sz="4" w:space="0" w:color="auto"/>
              <w:bottom w:val="dotted" w:sz="4" w:space="0" w:color="auto"/>
              <w:right w:val="nil"/>
            </w:tcBorders>
            <w:shd w:val="clear" w:color="auto" w:fill="auto"/>
            <w:noWrap/>
            <w:vAlign w:val="center"/>
            <w:hideMark/>
          </w:tcPr>
          <w:p w:rsidR="00683E6E" w:rsidRPr="00EC6507" w:rsidRDefault="00683E6E" w:rsidP="00DF4F13">
            <w:pPr>
              <w:rPr>
                <w:color w:val="000000"/>
                <w:sz w:val="20"/>
                <w:lang w:eastAsia="en-GB"/>
              </w:rPr>
            </w:pPr>
            <w:r w:rsidRPr="00EC6507">
              <w:rPr>
                <w:color w:val="000000"/>
                <w:sz w:val="20"/>
                <w:lang w:eastAsia="en-GB"/>
              </w:rPr>
              <w:t>F</w:t>
            </w:r>
          </w:p>
        </w:tc>
        <w:tc>
          <w:tcPr>
            <w:tcW w:w="850" w:type="dxa"/>
            <w:tcBorders>
              <w:top w:val="nil"/>
              <w:left w:val="nil"/>
              <w:bottom w:val="dotted" w:sz="4" w:space="0" w:color="auto"/>
              <w:right w:val="nil"/>
            </w:tcBorders>
            <w:vAlign w:val="center"/>
          </w:tcPr>
          <w:p w:rsidR="00683E6E" w:rsidRPr="00EC6507" w:rsidRDefault="00683E6E" w:rsidP="00DF4F13">
            <w:pPr>
              <w:jc w:val="right"/>
              <w:rPr>
                <w:color w:val="000000"/>
                <w:sz w:val="20"/>
              </w:rPr>
            </w:pPr>
            <w:r w:rsidRPr="00EC6507">
              <w:rPr>
                <w:color w:val="000000"/>
                <w:sz w:val="20"/>
              </w:rPr>
              <w:t>48</w:t>
            </w:r>
          </w:p>
        </w:tc>
        <w:tc>
          <w:tcPr>
            <w:tcW w:w="709" w:type="dxa"/>
            <w:tcBorders>
              <w:top w:val="nil"/>
              <w:left w:val="nil"/>
              <w:bottom w:val="dotted" w:sz="4" w:space="0" w:color="auto"/>
              <w:right w:val="nil"/>
            </w:tcBorders>
            <w:vAlign w:val="center"/>
          </w:tcPr>
          <w:p w:rsidR="00683E6E" w:rsidRPr="00EC6507" w:rsidRDefault="00683E6E" w:rsidP="00DF4F13">
            <w:pPr>
              <w:jc w:val="right"/>
              <w:rPr>
                <w:color w:val="000000"/>
                <w:sz w:val="20"/>
              </w:rPr>
            </w:pPr>
          </w:p>
        </w:tc>
        <w:tc>
          <w:tcPr>
            <w:tcW w:w="567" w:type="dxa"/>
            <w:tcBorders>
              <w:top w:val="nil"/>
              <w:left w:val="nil"/>
              <w:bottom w:val="dotted"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0</w:t>
            </w:r>
          </w:p>
        </w:tc>
        <w:tc>
          <w:tcPr>
            <w:tcW w:w="284" w:type="dxa"/>
            <w:tcBorders>
              <w:top w:val="nil"/>
              <w:left w:val="nil"/>
              <w:bottom w:val="dotted" w:sz="4" w:space="0" w:color="auto"/>
              <w:right w:val="nil"/>
            </w:tcBorders>
          </w:tcPr>
          <w:p w:rsidR="00683E6E" w:rsidRPr="00EC6507" w:rsidRDefault="00683E6E" w:rsidP="00DF4F13">
            <w:pPr>
              <w:rPr>
                <w:color w:val="000000"/>
                <w:sz w:val="20"/>
              </w:rPr>
            </w:pPr>
          </w:p>
        </w:tc>
        <w:tc>
          <w:tcPr>
            <w:tcW w:w="3402" w:type="dxa"/>
            <w:tcBorders>
              <w:top w:val="nil"/>
              <w:left w:val="nil"/>
              <w:bottom w:val="dotted" w:sz="4" w:space="0" w:color="auto"/>
              <w:right w:val="single" w:sz="4" w:space="0" w:color="auto"/>
            </w:tcBorders>
          </w:tcPr>
          <w:p w:rsidR="00683E6E" w:rsidRPr="00EC6507" w:rsidRDefault="0054509A" w:rsidP="00DF4F13">
            <w:pPr>
              <w:rPr>
                <w:color w:val="000000"/>
                <w:sz w:val="20"/>
              </w:rPr>
            </w:pPr>
            <w:r w:rsidRPr="00EC6507">
              <w:rPr>
                <w:color w:val="000000"/>
                <w:sz w:val="20"/>
              </w:rPr>
              <w:t>F1  F2  F3  F4  F5</w:t>
            </w:r>
          </w:p>
        </w:tc>
      </w:tr>
      <w:tr w:rsidR="00683E6E" w:rsidRPr="00EF4C60" w:rsidTr="00B22729">
        <w:trPr>
          <w:trHeight w:val="300"/>
        </w:trPr>
        <w:tc>
          <w:tcPr>
            <w:tcW w:w="2410" w:type="dxa"/>
            <w:tcBorders>
              <w:top w:val="dotted" w:sz="4" w:space="0" w:color="auto"/>
              <w:left w:val="single" w:sz="4" w:space="0" w:color="auto"/>
              <w:bottom w:val="single" w:sz="4" w:space="0" w:color="auto"/>
              <w:right w:val="nil"/>
            </w:tcBorders>
            <w:shd w:val="clear" w:color="auto" w:fill="auto"/>
            <w:noWrap/>
            <w:vAlign w:val="center"/>
            <w:hideMark/>
          </w:tcPr>
          <w:p w:rsidR="00683E6E" w:rsidRPr="00EC6507" w:rsidRDefault="00683E6E" w:rsidP="00A14434">
            <w:pPr>
              <w:rPr>
                <w:color w:val="000000"/>
                <w:sz w:val="20"/>
                <w:lang w:eastAsia="en-GB"/>
              </w:rPr>
            </w:pPr>
            <w:r w:rsidRPr="00EC6507">
              <w:rPr>
                <w:color w:val="000000"/>
                <w:sz w:val="20"/>
                <w:lang w:eastAsia="en-GB"/>
              </w:rPr>
              <w:t>F</w:t>
            </w:r>
            <w:r w:rsidR="00A14434" w:rsidRPr="00EC6507">
              <w:rPr>
                <w:color w:val="000000"/>
                <w:sz w:val="20"/>
                <w:lang w:eastAsia="en-GB"/>
              </w:rPr>
              <w:t>x</w:t>
            </w:r>
          </w:p>
        </w:tc>
        <w:tc>
          <w:tcPr>
            <w:tcW w:w="850" w:type="dxa"/>
            <w:tcBorders>
              <w:top w:val="dotted" w:sz="4" w:space="0" w:color="auto"/>
              <w:left w:val="nil"/>
              <w:bottom w:val="single" w:sz="4" w:space="0" w:color="auto"/>
              <w:right w:val="nil"/>
            </w:tcBorders>
            <w:vAlign w:val="center"/>
          </w:tcPr>
          <w:p w:rsidR="00683E6E" w:rsidRPr="00EC6507" w:rsidRDefault="00683E6E" w:rsidP="00BE21E7">
            <w:pPr>
              <w:jc w:val="right"/>
              <w:rPr>
                <w:color w:val="000000"/>
                <w:sz w:val="20"/>
              </w:rPr>
            </w:pPr>
            <w:r w:rsidRPr="00EC6507">
              <w:rPr>
                <w:color w:val="000000"/>
                <w:sz w:val="20"/>
              </w:rPr>
              <w:t>31,0</w:t>
            </w:r>
            <w:r w:rsidR="00BE21E7" w:rsidRPr="00EC6507">
              <w:rPr>
                <w:color w:val="000000"/>
                <w:sz w:val="20"/>
              </w:rPr>
              <w:t>26</w:t>
            </w:r>
          </w:p>
        </w:tc>
        <w:tc>
          <w:tcPr>
            <w:tcW w:w="709" w:type="dxa"/>
            <w:tcBorders>
              <w:top w:val="dotted" w:sz="4" w:space="0" w:color="auto"/>
              <w:left w:val="nil"/>
              <w:bottom w:val="single" w:sz="4" w:space="0" w:color="auto"/>
              <w:right w:val="nil"/>
            </w:tcBorders>
            <w:vAlign w:val="center"/>
          </w:tcPr>
          <w:p w:rsidR="00683E6E" w:rsidRPr="00EC6507" w:rsidRDefault="00683E6E" w:rsidP="00DF4F13">
            <w:pPr>
              <w:jc w:val="right"/>
              <w:rPr>
                <w:color w:val="000000"/>
                <w:sz w:val="20"/>
              </w:rPr>
            </w:pPr>
          </w:p>
        </w:tc>
        <w:tc>
          <w:tcPr>
            <w:tcW w:w="567" w:type="dxa"/>
            <w:tcBorders>
              <w:top w:val="dotted" w:sz="4" w:space="0" w:color="auto"/>
              <w:left w:val="nil"/>
              <w:bottom w:val="single" w:sz="4" w:space="0" w:color="auto"/>
              <w:right w:val="single" w:sz="4" w:space="0" w:color="auto"/>
            </w:tcBorders>
            <w:vAlign w:val="bottom"/>
          </w:tcPr>
          <w:p w:rsidR="00683E6E" w:rsidRPr="00EC6507" w:rsidRDefault="00683E6E" w:rsidP="00DF4F13">
            <w:pPr>
              <w:jc w:val="center"/>
              <w:rPr>
                <w:color w:val="000000"/>
                <w:sz w:val="20"/>
              </w:rPr>
            </w:pPr>
            <w:r w:rsidRPr="00EC6507">
              <w:rPr>
                <w:color w:val="000000"/>
                <w:sz w:val="20"/>
              </w:rPr>
              <w:t>23</w:t>
            </w:r>
          </w:p>
        </w:tc>
        <w:tc>
          <w:tcPr>
            <w:tcW w:w="284" w:type="dxa"/>
            <w:tcBorders>
              <w:top w:val="dotted" w:sz="4" w:space="0" w:color="auto"/>
              <w:left w:val="nil"/>
              <w:bottom w:val="single" w:sz="4" w:space="0" w:color="auto"/>
              <w:right w:val="nil"/>
            </w:tcBorders>
          </w:tcPr>
          <w:p w:rsidR="00683E6E" w:rsidRPr="00EC6507" w:rsidRDefault="00683E6E" w:rsidP="00DF4F13">
            <w:pPr>
              <w:rPr>
                <w:color w:val="000000"/>
                <w:sz w:val="20"/>
              </w:rPr>
            </w:pPr>
          </w:p>
        </w:tc>
        <w:tc>
          <w:tcPr>
            <w:tcW w:w="3402" w:type="dxa"/>
            <w:tcBorders>
              <w:top w:val="dotted" w:sz="4" w:space="0" w:color="auto"/>
              <w:left w:val="nil"/>
              <w:bottom w:val="single" w:sz="4" w:space="0" w:color="auto"/>
              <w:right w:val="single" w:sz="4" w:space="0" w:color="auto"/>
            </w:tcBorders>
          </w:tcPr>
          <w:p w:rsidR="00683E6E" w:rsidRPr="00EC6507" w:rsidRDefault="00BD6E29" w:rsidP="00906457">
            <w:pPr>
              <w:rPr>
                <w:sz w:val="20"/>
              </w:rPr>
            </w:pPr>
            <w:r w:rsidRPr="00EC6507">
              <w:rPr>
                <w:sz w:val="20"/>
              </w:rPr>
              <w:t>numerous</w:t>
            </w:r>
            <w:r w:rsidR="0054509A" w:rsidRPr="00EC6507">
              <w:rPr>
                <w:sz w:val="20"/>
              </w:rPr>
              <w:t>, mostly s</w:t>
            </w:r>
            <w:r w:rsidR="0043589F" w:rsidRPr="00EC6507">
              <w:rPr>
                <w:sz w:val="20"/>
              </w:rPr>
              <w:t>hallow</w:t>
            </w:r>
            <w:r w:rsidR="00906457" w:rsidRPr="00EC6507">
              <w:rPr>
                <w:sz w:val="20"/>
              </w:rPr>
              <w:t>,</w:t>
            </w:r>
            <w:r w:rsidR="0043589F" w:rsidRPr="00EC6507">
              <w:rPr>
                <w:sz w:val="20"/>
              </w:rPr>
              <w:t xml:space="preserve"> gravelly soils</w:t>
            </w:r>
          </w:p>
        </w:tc>
      </w:tr>
      <w:tr w:rsidR="00683E6E" w:rsidRPr="00025743" w:rsidTr="00906457">
        <w:trPr>
          <w:trHeight w:val="300"/>
        </w:trPr>
        <w:tc>
          <w:tcPr>
            <w:tcW w:w="2410" w:type="dxa"/>
            <w:tcBorders>
              <w:top w:val="single" w:sz="4" w:space="0" w:color="auto"/>
              <w:left w:val="single" w:sz="4" w:space="0" w:color="auto"/>
              <w:bottom w:val="single" w:sz="4" w:space="0" w:color="auto"/>
              <w:right w:val="nil"/>
            </w:tcBorders>
            <w:shd w:val="clear" w:color="auto" w:fill="auto"/>
            <w:noWrap/>
            <w:vAlign w:val="center"/>
            <w:hideMark/>
          </w:tcPr>
          <w:p w:rsidR="00683E6E" w:rsidRPr="00EC6507" w:rsidRDefault="00683E6E" w:rsidP="00DF4F13">
            <w:pPr>
              <w:rPr>
                <w:b/>
                <w:color w:val="000000"/>
                <w:sz w:val="20"/>
                <w:lang w:eastAsia="en-GB"/>
              </w:rPr>
            </w:pPr>
            <w:r w:rsidRPr="00EC6507">
              <w:rPr>
                <w:b/>
                <w:color w:val="000000"/>
                <w:sz w:val="20"/>
                <w:lang w:eastAsia="en-GB"/>
              </w:rPr>
              <w:t>Hills</w:t>
            </w:r>
          </w:p>
        </w:tc>
        <w:tc>
          <w:tcPr>
            <w:tcW w:w="1559" w:type="dxa"/>
            <w:gridSpan w:val="2"/>
            <w:tcBorders>
              <w:top w:val="single" w:sz="4" w:space="0" w:color="auto"/>
              <w:left w:val="nil"/>
              <w:bottom w:val="single" w:sz="4" w:space="0" w:color="auto"/>
              <w:right w:val="nil"/>
            </w:tcBorders>
            <w:vAlign w:val="center"/>
          </w:tcPr>
          <w:p w:rsidR="00683E6E" w:rsidRPr="00EC6507" w:rsidRDefault="00683E6E" w:rsidP="00BE21E7">
            <w:pPr>
              <w:jc w:val="right"/>
              <w:rPr>
                <w:b/>
                <w:color w:val="000000"/>
                <w:sz w:val="20"/>
              </w:rPr>
            </w:pPr>
            <w:r w:rsidRPr="00EC6507">
              <w:rPr>
                <w:b/>
                <w:color w:val="000000"/>
                <w:sz w:val="20"/>
              </w:rPr>
              <w:t>2,76</w:t>
            </w:r>
            <w:r w:rsidR="00BE21E7" w:rsidRPr="00EC6507">
              <w:rPr>
                <w:b/>
                <w:color w:val="000000"/>
                <w:sz w:val="20"/>
              </w:rPr>
              <w:t>1</w:t>
            </w:r>
          </w:p>
        </w:tc>
        <w:tc>
          <w:tcPr>
            <w:tcW w:w="567" w:type="dxa"/>
            <w:tcBorders>
              <w:top w:val="single" w:sz="4" w:space="0" w:color="auto"/>
              <w:left w:val="nil"/>
              <w:bottom w:val="single" w:sz="4" w:space="0" w:color="auto"/>
              <w:right w:val="single" w:sz="4" w:space="0" w:color="auto"/>
            </w:tcBorders>
            <w:vAlign w:val="center"/>
          </w:tcPr>
          <w:p w:rsidR="00683E6E" w:rsidRPr="00EC6507" w:rsidRDefault="00683E6E" w:rsidP="00DF4F13">
            <w:pPr>
              <w:jc w:val="right"/>
              <w:rPr>
                <w:b/>
                <w:color w:val="000000"/>
                <w:sz w:val="20"/>
              </w:rPr>
            </w:pPr>
            <w:r w:rsidRPr="00EC6507">
              <w:rPr>
                <w:b/>
                <w:color w:val="000000"/>
                <w:sz w:val="20"/>
              </w:rPr>
              <w:t>2</w:t>
            </w:r>
          </w:p>
        </w:tc>
        <w:tc>
          <w:tcPr>
            <w:tcW w:w="284" w:type="dxa"/>
            <w:tcBorders>
              <w:top w:val="single" w:sz="4" w:space="0" w:color="auto"/>
              <w:left w:val="nil"/>
              <w:bottom w:val="single" w:sz="4" w:space="0" w:color="auto"/>
              <w:right w:val="nil"/>
            </w:tcBorders>
          </w:tcPr>
          <w:p w:rsidR="00683E6E" w:rsidRPr="00EC6507" w:rsidRDefault="00683E6E" w:rsidP="00DF4F13">
            <w:pPr>
              <w:jc w:val="right"/>
              <w:rPr>
                <w:b/>
                <w:color w:val="000000"/>
                <w:sz w:val="20"/>
              </w:rPr>
            </w:pPr>
          </w:p>
        </w:tc>
        <w:tc>
          <w:tcPr>
            <w:tcW w:w="3402" w:type="dxa"/>
            <w:tcBorders>
              <w:top w:val="single" w:sz="4" w:space="0" w:color="auto"/>
              <w:left w:val="nil"/>
              <w:bottom w:val="single" w:sz="4" w:space="0" w:color="auto"/>
              <w:right w:val="single" w:sz="4" w:space="0" w:color="auto"/>
            </w:tcBorders>
          </w:tcPr>
          <w:p w:rsidR="00683E6E" w:rsidRPr="00EC6507" w:rsidRDefault="00683E6E" w:rsidP="00DF4F13">
            <w:pPr>
              <w:jc w:val="right"/>
              <w:rPr>
                <w:b/>
                <w:color w:val="000000"/>
                <w:sz w:val="20"/>
              </w:rPr>
            </w:pPr>
          </w:p>
        </w:tc>
      </w:tr>
      <w:tr w:rsidR="00683E6E" w:rsidRPr="00025743" w:rsidTr="00906457">
        <w:trPr>
          <w:trHeight w:val="300"/>
        </w:trPr>
        <w:tc>
          <w:tcPr>
            <w:tcW w:w="2410" w:type="dxa"/>
            <w:tcBorders>
              <w:top w:val="single" w:sz="4" w:space="0" w:color="auto"/>
              <w:left w:val="single" w:sz="4" w:space="0" w:color="auto"/>
              <w:bottom w:val="single" w:sz="4" w:space="0" w:color="auto"/>
              <w:right w:val="nil"/>
            </w:tcBorders>
            <w:shd w:val="clear" w:color="auto" w:fill="auto"/>
            <w:noWrap/>
            <w:vAlign w:val="center"/>
            <w:hideMark/>
          </w:tcPr>
          <w:p w:rsidR="00683E6E" w:rsidRPr="00EC6507" w:rsidRDefault="00A962DA" w:rsidP="00906457">
            <w:pPr>
              <w:rPr>
                <w:b/>
                <w:color w:val="000000"/>
                <w:sz w:val="20"/>
                <w:lang w:eastAsia="en-GB"/>
              </w:rPr>
            </w:pPr>
            <w:r w:rsidRPr="00EC6507">
              <w:rPr>
                <w:b/>
                <w:color w:val="000000"/>
                <w:sz w:val="20"/>
                <w:lang w:eastAsia="en-GB"/>
              </w:rPr>
              <w:t>Villages</w:t>
            </w:r>
            <w:r w:rsidR="00906457" w:rsidRPr="00EC6507">
              <w:rPr>
                <w:b/>
                <w:color w:val="000000"/>
                <w:sz w:val="20"/>
                <w:lang w:eastAsia="en-GB"/>
              </w:rPr>
              <w:t xml:space="preserve"> &amp; military camp</w:t>
            </w:r>
          </w:p>
        </w:tc>
        <w:tc>
          <w:tcPr>
            <w:tcW w:w="1559" w:type="dxa"/>
            <w:gridSpan w:val="2"/>
            <w:tcBorders>
              <w:top w:val="single" w:sz="4" w:space="0" w:color="auto"/>
              <w:left w:val="nil"/>
              <w:bottom w:val="single" w:sz="4" w:space="0" w:color="auto"/>
              <w:right w:val="nil"/>
            </w:tcBorders>
            <w:vAlign w:val="center"/>
          </w:tcPr>
          <w:p w:rsidR="00683E6E" w:rsidRPr="00EC6507" w:rsidRDefault="00683E6E" w:rsidP="00BE21E7">
            <w:pPr>
              <w:jc w:val="right"/>
              <w:rPr>
                <w:b/>
                <w:color w:val="000000"/>
                <w:sz w:val="20"/>
              </w:rPr>
            </w:pPr>
            <w:r w:rsidRPr="00EC6507">
              <w:rPr>
                <w:b/>
                <w:color w:val="000000"/>
                <w:sz w:val="20"/>
              </w:rPr>
              <w:t>1,3</w:t>
            </w:r>
            <w:r w:rsidR="00BE21E7" w:rsidRPr="00EC6507">
              <w:rPr>
                <w:b/>
                <w:color w:val="000000"/>
                <w:sz w:val="20"/>
              </w:rPr>
              <w:t>78</w:t>
            </w:r>
          </w:p>
        </w:tc>
        <w:tc>
          <w:tcPr>
            <w:tcW w:w="567" w:type="dxa"/>
            <w:tcBorders>
              <w:top w:val="single" w:sz="4" w:space="0" w:color="auto"/>
              <w:left w:val="nil"/>
              <w:bottom w:val="single" w:sz="4" w:space="0" w:color="auto"/>
              <w:right w:val="single" w:sz="4" w:space="0" w:color="auto"/>
            </w:tcBorders>
            <w:vAlign w:val="center"/>
          </w:tcPr>
          <w:p w:rsidR="00683E6E" w:rsidRPr="00EC6507" w:rsidRDefault="00683E6E" w:rsidP="00DF4F13">
            <w:pPr>
              <w:jc w:val="right"/>
              <w:rPr>
                <w:b/>
                <w:color w:val="000000"/>
                <w:sz w:val="20"/>
              </w:rPr>
            </w:pPr>
            <w:r w:rsidRPr="00EC6507">
              <w:rPr>
                <w:b/>
                <w:color w:val="000000"/>
                <w:sz w:val="20"/>
              </w:rPr>
              <w:t>1</w:t>
            </w:r>
          </w:p>
        </w:tc>
        <w:tc>
          <w:tcPr>
            <w:tcW w:w="284" w:type="dxa"/>
            <w:tcBorders>
              <w:top w:val="single" w:sz="4" w:space="0" w:color="auto"/>
              <w:left w:val="nil"/>
              <w:bottom w:val="single" w:sz="4" w:space="0" w:color="auto"/>
              <w:right w:val="nil"/>
            </w:tcBorders>
          </w:tcPr>
          <w:p w:rsidR="00683E6E" w:rsidRPr="00EC6507" w:rsidRDefault="00683E6E" w:rsidP="00DF4F13">
            <w:pPr>
              <w:jc w:val="right"/>
              <w:rPr>
                <w:b/>
                <w:color w:val="000000"/>
                <w:sz w:val="20"/>
              </w:rPr>
            </w:pPr>
          </w:p>
        </w:tc>
        <w:tc>
          <w:tcPr>
            <w:tcW w:w="3402" w:type="dxa"/>
            <w:tcBorders>
              <w:top w:val="single" w:sz="4" w:space="0" w:color="auto"/>
              <w:left w:val="nil"/>
              <w:bottom w:val="single" w:sz="4" w:space="0" w:color="auto"/>
              <w:right w:val="single" w:sz="4" w:space="0" w:color="auto"/>
            </w:tcBorders>
          </w:tcPr>
          <w:p w:rsidR="00683E6E" w:rsidRPr="00EC6507" w:rsidRDefault="00683E6E" w:rsidP="00DF4F13">
            <w:pPr>
              <w:jc w:val="right"/>
              <w:rPr>
                <w:b/>
                <w:color w:val="000000"/>
                <w:sz w:val="20"/>
              </w:rPr>
            </w:pPr>
          </w:p>
        </w:tc>
      </w:tr>
      <w:tr w:rsidR="00683E6E" w:rsidRPr="00025743" w:rsidTr="00906457">
        <w:trPr>
          <w:trHeight w:val="300"/>
        </w:trPr>
        <w:tc>
          <w:tcPr>
            <w:tcW w:w="2410" w:type="dxa"/>
            <w:tcBorders>
              <w:top w:val="single" w:sz="4" w:space="0" w:color="auto"/>
              <w:left w:val="single" w:sz="4" w:space="0" w:color="auto"/>
              <w:bottom w:val="single" w:sz="4" w:space="0" w:color="auto"/>
              <w:right w:val="nil"/>
            </w:tcBorders>
            <w:shd w:val="clear" w:color="auto" w:fill="auto"/>
            <w:noWrap/>
            <w:vAlign w:val="center"/>
            <w:hideMark/>
          </w:tcPr>
          <w:p w:rsidR="00683E6E" w:rsidRPr="00EC6507" w:rsidRDefault="00683E6E" w:rsidP="00683E6E">
            <w:pPr>
              <w:jc w:val="right"/>
              <w:rPr>
                <w:b/>
                <w:color w:val="000000"/>
                <w:sz w:val="20"/>
                <w:lang w:eastAsia="en-GB"/>
              </w:rPr>
            </w:pPr>
            <w:r w:rsidRPr="00EC6507">
              <w:rPr>
                <w:b/>
                <w:color w:val="000000"/>
                <w:sz w:val="20"/>
                <w:lang w:eastAsia="en-GB"/>
              </w:rPr>
              <w:t>Total :</w:t>
            </w:r>
          </w:p>
        </w:tc>
        <w:tc>
          <w:tcPr>
            <w:tcW w:w="1559" w:type="dxa"/>
            <w:gridSpan w:val="2"/>
            <w:tcBorders>
              <w:top w:val="single" w:sz="4" w:space="0" w:color="auto"/>
              <w:left w:val="nil"/>
              <w:bottom w:val="single" w:sz="4" w:space="0" w:color="auto"/>
              <w:right w:val="nil"/>
            </w:tcBorders>
            <w:vAlign w:val="center"/>
          </w:tcPr>
          <w:p w:rsidR="00683E6E" w:rsidRPr="00EC6507" w:rsidRDefault="00683E6E" w:rsidP="00DF4F13">
            <w:pPr>
              <w:jc w:val="right"/>
              <w:rPr>
                <w:b/>
                <w:color w:val="000000"/>
                <w:sz w:val="20"/>
              </w:rPr>
            </w:pPr>
            <w:r w:rsidRPr="00EC6507">
              <w:rPr>
                <w:b/>
                <w:color w:val="000000"/>
                <w:sz w:val="20"/>
              </w:rPr>
              <w:t>137,626</w:t>
            </w:r>
          </w:p>
        </w:tc>
        <w:tc>
          <w:tcPr>
            <w:tcW w:w="567" w:type="dxa"/>
            <w:tcBorders>
              <w:top w:val="single" w:sz="4" w:space="0" w:color="auto"/>
              <w:left w:val="nil"/>
              <w:bottom w:val="single" w:sz="4" w:space="0" w:color="auto"/>
              <w:right w:val="single" w:sz="4" w:space="0" w:color="auto"/>
            </w:tcBorders>
            <w:vAlign w:val="center"/>
          </w:tcPr>
          <w:p w:rsidR="00683E6E" w:rsidRPr="00EC6507" w:rsidRDefault="00683E6E" w:rsidP="00DF4F13">
            <w:pPr>
              <w:jc w:val="right"/>
              <w:rPr>
                <w:b/>
                <w:color w:val="000000"/>
                <w:sz w:val="20"/>
              </w:rPr>
            </w:pPr>
            <w:r w:rsidRPr="00EC6507">
              <w:rPr>
                <w:b/>
                <w:color w:val="000000"/>
                <w:sz w:val="20"/>
              </w:rPr>
              <w:t>100</w:t>
            </w:r>
          </w:p>
        </w:tc>
        <w:tc>
          <w:tcPr>
            <w:tcW w:w="284" w:type="dxa"/>
            <w:tcBorders>
              <w:top w:val="single" w:sz="4" w:space="0" w:color="auto"/>
              <w:left w:val="nil"/>
              <w:bottom w:val="single" w:sz="4" w:space="0" w:color="auto"/>
              <w:right w:val="nil"/>
            </w:tcBorders>
          </w:tcPr>
          <w:p w:rsidR="00683E6E" w:rsidRPr="00EC6507" w:rsidRDefault="00683E6E" w:rsidP="00DF4F13">
            <w:pPr>
              <w:jc w:val="right"/>
              <w:rPr>
                <w:b/>
                <w:color w:val="000000"/>
                <w:sz w:val="20"/>
              </w:rPr>
            </w:pPr>
          </w:p>
        </w:tc>
        <w:tc>
          <w:tcPr>
            <w:tcW w:w="3402" w:type="dxa"/>
            <w:tcBorders>
              <w:top w:val="single" w:sz="4" w:space="0" w:color="auto"/>
              <w:left w:val="nil"/>
              <w:bottom w:val="single" w:sz="4" w:space="0" w:color="auto"/>
              <w:right w:val="single" w:sz="4" w:space="0" w:color="auto"/>
            </w:tcBorders>
          </w:tcPr>
          <w:p w:rsidR="00683E6E" w:rsidRPr="00EC6507" w:rsidRDefault="00683E6E" w:rsidP="00DF4F13">
            <w:pPr>
              <w:jc w:val="right"/>
              <w:rPr>
                <w:b/>
                <w:color w:val="000000"/>
                <w:sz w:val="20"/>
              </w:rPr>
            </w:pPr>
          </w:p>
        </w:tc>
      </w:tr>
    </w:tbl>
    <w:p w:rsidR="00F540D4" w:rsidRDefault="00F540D4" w:rsidP="00A8794B"/>
    <w:p w:rsidR="00417D30" w:rsidRPr="008B0E8B" w:rsidRDefault="00417D30" w:rsidP="00417D30">
      <w:pPr>
        <w:pStyle w:val="ListParagraph"/>
      </w:pPr>
      <w:r w:rsidRPr="0042475C">
        <w:rPr>
          <w:b/>
        </w:rPr>
        <w:t>Leptosols</w:t>
      </w:r>
      <w:r>
        <w:t xml:space="preserve">, </w:t>
      </w:r>
      <w:r w:rsidRPr="0042475C">
        <w:rPr>
          <w:b/>
        </w:rPr>
        <w:t xml:space="preserve">Valley </w:t>
      </w:r>
      <w:r>
        <w:rPr>
          <w:b/>
        </w:rPr>
        <w:t>C</w:t>
      </w:r>
      <w:r w:rsidRPr="0042475C">
        <w:rPr>
          <w:b/>
        </w:rPr>
        <w:t>omplexes</w:t>
      </w:r>
      <w:r>
        <w:t xml:space="preserve">, </w:t>
      </w:r>
      <w:r w:rsidRPr="0042475C">
        <w:rPr>
          <w:b/>
        </w:rPr>
        <w:t>Hills</w:t>
      </w:r>
      <w:r>
        <w:t xml:space="preserve"> and </w:t>
      </w:r>
      <w:r w:rsidRPr="002E10BD">
        <w:rPr>
          <w:b/>
        </w:rPr>
        <w:t>Villages</w:t>
      </w:r>
      <w:r>
        <w:t xml:space="preserve"> – all of them unsuitable for irrigated agriculture – c</w:t>
      </w:r>
      <w:r w:rsidRPr="008B0E8B">
        <w:t>over</w:t>
      </w:r>
      <w:r>
        <w:t xml:space="preserve"> almost one-third of the area, just over 43,000 ha.</w:t>
      </w:r>
    </w:p>
    <w:p w:rsidR="000548AF" w:rsidRDefault="000548AF" w:rsidP="000548AF">
      <w:pPr>
        <w:sectPr w:rsidR="000548AF" w:rsidSect="000548AF">
          <w:type w:val="oddPage"/>
          <w:pgSz w:w="11906" w:h="16838" w:code="9"/>
          <w:pgMar w:top="1440" w:right="1440" w:bottom="1440" w:left="1440" w:header="709" w:footer="709" w:gutter="0"/>
          <w:cols w:space="708"/>
          <w:docGrid w:linePitch="360"/>
        </w:sectPr>
      </w:pPr>
    </w:p>
    <w:p w:rsidR="00633A8B" w:rsidRDefault="00633A8B" w:rsidP="000548AF">
      <w:pPr>
        <w:pStyle w:val="Heading1"/>
      </w:pPr>
      <w:bookmarkStart w:id="165" w:name="_Toc248141991"/>
      <w:bookmarkStart w:id="166" w:name="_Toc271285080"/>
      <w:bookmarkStart w:id="167" w:name="_Toc274145523"/>
      <w:r>
        <w:lastRenderedPageBreak/>
        <w:t>SOIL PHYSICAL PROPERTIES</w:t>
      </w:r>
      <w:bookmarkEnd w:id="163"/>
      <w:bookmarkEnd w:id="164"/>
      <w:bookmarkEnd w:id="165"/>
      <w:bookmarkEnd w:id="166"/>
      <w:bookmarkEnd w:id="167"/>
    </w:p>
    <w:p w:rsidR="006A0E9B" w:rsidRPr="00181E6E" w:rsidRDefault="006A0E9B" w:rsidP="006A0E9B">
      <w:pPr>
        <w:pStyle w:val="Heading2"/>
      </w:pPr>
      <w:bookmarkStart w:id="168" w:name="_Toc271279330"/>
      <w:bookmarkStart w:id="169" w:name="_Toc271279425"/>
      <w:bookmarkStart w:id="170" w:name="_Toc271285081"/>
      <w:bookmarkStart w:id="171" w:name="_Toc274031436"/>
      <w:bookmarkStart w:id="172" w:name="_Toc247441857"/>
      <w:bookmarkStart w:id="173" w:name="_Toc247448281"/>
      <w:bookmarkStart w:id="174" w:name="_Toc248141992"/>
      <w:bookmarkStart w:id="175" w:name="_Toc271622262"/>
      <w:bookmarkEnd w:id="168"/>
      <w:bookmarkEnd w:id="169"/>
      <w:bookmarkEnd w:id="170"/>
      <w:bookmarkEnd w:id="171"/>
      <w:r>
        <w:t>Site T</w:t>
      </w:r>
      <w:r w:rsidRPr="00181E6E">
        <w:t>ests</w:t>
      </w:r>
      <w:bookmarkEnd w:id="172"/>
      <w:bookmarkEnd w:id="173"/>
      <w:bookmarkEnd w:id="174"/>
      <w:bookmarkEnd w:id="175"/>
      <w:r>
        <w:t>: Infiltration and Drainage</w:t>
      </w:r>
    </w:p>
    <w:p w:rsidR="00633A8B" w:rsidRPr="000548AF" w:rsidRDefault="00633A8B" w:rsidP="003608A4">
      <w:pPr>
        <w:pStyle w:val="ListParagraph"/>
      </w:pPr>
      <w:r w:rsidRPr="000548AF">
        <w:t xml:space="preserve">Infiltration, hydraulic conductivity, bulk density and available water capacity (AWC) measurements were made on the </w:t>
      </w:r>
      <w:r w:rsidR="001873F0" w:rsidRPr="000548AF">
        <w:t>non-Vertisol</w:t>
      </w:r>
      <w:r w:rsidR="0082612E" w:rsidRPr="000548AF">
        <w:t xml:space="preserve"> soil types. </w:t>
      </w:r>
      <w:r w:rsidR="003608A4">
        <w:t xml:space="preserve">Porosity values were computed from the bulk density and AWC data. </w:t>
      </w:r>
      <w:r w:rsidRPr="000548AF">
        <w:t xml:space="preserve">Tests were not carried out on the </w:t>
      </w:r>
      <w:r w:rsidR="0082612E" w:rsidRPr="000548AF">
        <w:t>Leptosols becaus</w:t>
      </w:r>
      <w:r w:rsidRPr="000548AF">
        <w:t xml:space="preserve">e these soils are </w:t>
      </w:r>
      <w:r w:rsidR="0082612E" w:rsidRPr="000548AF">
        <w:t>not</w:t>
      </w:r>
      <w:r w:rsidRPr="000548AF">
        <w:t xml:space="preserve"> </w:t>
      </w:r>
      <w:r w:rsidR="00797E0E">
        <w:t>proposed</w:t>
      </w:r>
      <w:r w:rsidRPr="000548AF">
        <w:t xml:space="preserve"> for </w:t>
      </w:r>
      <w:r w:rsidR="0082612E" w:rsidRPr="000548AF">
        <w:t xml:space="preserve">irrigated </w:t>
      </w:r>
      <w:r w:rsidRPr="000548AF">
        <w:t>development</w:t>
      </w:r>
      <w:r w:rsidR="00FB2993" w:rsidRPr="000548AF">
        <w:t>.</w:t>
      </w:r>
    </w:p>
    <w:p w:rsidR="00633A8B" w:rsidRPr="000548AF" w:rsidRDefault="00633A8B" w:rsidP="000548AF">
      <w:pPr>
        <w:pStyle w:val="ListParagraph"/>
      </w:pPr>
    </w:p>
    <w:p w:rsidR="00633A8B" w:rsidRPr="007B3B19" w:rsidRDefault="00633A8B" w:rsidP="000548AF">
      <w:pPr>
        <w:pStyle w:val="ListParagraph"/>
      </w:pPr>
      <w:r w:rsidRPr="000548AF">
        <w:t xml:space="preserve">Site tests on </w:t>
      </w:r>
      <w:r w:rsidR="00FB2993" w:rsidRPr="000548AF">
        <w:t>t</w:t>
      </w:r>
      <w:r w:rsidR="001873F0" w:rsidRPr="000548AF">
        <w:t>wo</w:t>
      </w:r>
      <w:r w:rsidR="00FB2993" w:rsidRPr="000548AF">
        <w:t xml:space="preserve"> </w:t>
      </w:r>
      <w:r w:rsidR="008A55CD" w:rsidRPr="000548AF">
        <w:t>Vertisols</w:t>
      </w:r>
      <w:r w:rsidRPr="000548AF">
        <w:t xml:space="preserve"> </w:t>
      </w:r>
      <w:r w:rsidR="00FB2993" w:rsidRPr="000548AF">
        <w:t xml:space="preserve">(profiles </w:t>
      </w:r>
      <w:r w:rsidR="006A0E9B">
        <w:t>P</w:t>
      </w:r>
      <w:r w:rsidR="001873F0" w:rsidRPr="000548AF">
        <w:t xml:space="preserve">73 </w:t>
      </w:r>
      <w:r w:rsidR="00FB2993" w:rsidRPr="000548AF">
        <w:t xml:space="preserve">and </w:t>
      </w:r>
      <w:r w:rsidR="006A0E9B">
        <w:t>P</w:t>
      </w:r>
      <w:r w:rsidR="001873F0" w:rsidRPr="000548AF">
        <w:t>262</w:t>
      </w:r>
      <w:r w:rsidR="00FB2993" w:rsidRPr="000548AF">
        <w:t>)</w:t>
      </w:r>
      <w:r w:rsidR="008C6A70" w:rsidRPr="000548AF">
        <w:t xml:space="preserve"> </w:t>
      </w:r>
      <w:r w:rsidRPr="000548AF">
        <w:t>were undertaken</w:t>
      </w:r>
      <w:r w:rsidR="008C6A70" w:rsidRPr="000548AF">
        <w:t xml:space="preserve">. Results are </w:t>
      </w:r>
      <w:r w:rsidR="006A0E9B">
        <w:t>included</w:t>
      </w:r>
      <w:r w:rsidR="008C6A70" w:rsidRPr="000548AF">
        <w:t xml:space="preserve"> in </w:t>
      </w:r>
      <w:r w:rsidR="00D25AF7" w:rsidRPr="00E24A69">
        <w:rPr>
          <w:b/>
        </w:rPr>
        <w:t>Annex F</w:t>
      </w:r>
      <w:r w:rsidR="002628B2" w:rsidRPr="000548AF">
        <w:t xml:space="preserve"> and </w:t>
      </w:r>
      <w:r w:rsidR="00D25AF7" w:rsidRPr="00E24A69">
        <w:rPr>
          <w:b/>
        </w:rPr>
        <w:t>Annex G</w:t>
      </w:r>
      <w:r w:rsidRPr="000548AF">
        <w:t xml:space="preserve"> </w:t>
      </w:r>
      <w:r w:rsidR="00FB2993" w:rsidRPr="000548AF">
        <w:t xml:space="preserve">but are not reported </w:t>
      </w:r>
      <w:r w:rsidR="002628B2" w:rsidRPr="000548AF">
        <w:t xml:space="preserve">upon </w:t>
      </w:r>
      <w:r w:rsidR="00E24A69">
        <w:t xml:space="preserve">for the reasons given in </w:t>
      </w:r>
      <w:r w:rsidR="006B1BA0">
        <w:rPr>
          <w:b/>
        </w:rPr>
        <w:t>Section</w:t>
      </w:r>
      <w:r w:rsidRPr="00E24A69">
        <w:rPr>
          <w:b/>
        </w:rPr>
        <w:t xml:space="preserve"> 3.</w:t>
      </w:r>
      <w:r w:rsidR="007B3B19">
        <w:rPr>
          <w:b/>
        </w:rPr>
        <w:t>7</w:t>
      </w:r>
      <w:r w:rsidR="007B3B19">
        <w:t>.</w:t>
      </w:r>
    </w:p>
    <w:p w:rsidR="00633A8B" w:rsidRPr="000548AF" w:rsidRDefault="00633A8B" w:rsidP="000548AF">
      <w:pPr>
        <w:pStyle w:val="ListParagraph"/>
      </w:pPr>
    </w:p>
    <w:p w:rsidR="00633A8B" w:rsidRPr="000548AF" w:rsidRDefault="00633A8B" w:rsidP="000548AF">
      <w:pPr>
        <w:pStyle w:val="ListParagraph"/>
      </w:pPr>
      <w:r w:rsidRPr="000548AF">
        <w:t>For both infiltration and hydraulic conductivity tests any replicate</w:t>
      </w:r>
      <w:r w:rsidR="006A0E9B">
        <w:t>s</w:t>
      </w:r>
      <w:r w:rsidRPr="000548AF">
        <w:t xml:space="preserve"> showing clearly anomalous values ha</w:t>
      </w:r>
      <w:r w:rsidR="006A0E9B">
        <w:t>ve</w:t>
      </w:r>
      <w:r w:rsidRPr="000548AF">
        <w:t xml:space="preserve"> been omitted from analyses; there are </w:t>
      </w:r>
      <w:r w:rsidR="006A0E9B">
        <w:t xml:space="preserve">only </w:t>
      </w:r>
      <w:r w:rsidRPr="000548AF">
        <w:t>few.</w:t>
      </w:r>
    </w:p>
    <w:p w:rsidR="00633A8B" w:rsidRDefault="00633A8B" w:rsidP="00633A8B">
      <w:pPr>
        <w:pStyle w:val="ListParagraph"/>
      </w:pPr>
    </w:p>
    <w:p w:rsidR="00633A8B" w:rsidRDefault="00633A8B" w:rsidP="00B92642">
      <w:pPr>
        <w:pStyle w:val="Heading3"/>
      </w:pPr>
      <w:bookmarkStart w:id="176" w:name="_Toc247441858"/>
      <w:bookmarkStart w:id="177" w:name="_Toc247448282"/>
      <w:bookmarkStart w:id="178" w:name="_Toc248141993"/>
      <w:bookmarkStart w:id="179" w:name="_Toc271285083"/>
      <w:bookmarkStart w:id="180" w:name="_Toc274145525"/>
      <w:r>
        <w:t>Infiltration</w:t>
      </w:r>
      <w:bookmarkEnd w:id="176"/>
      <w:bookmarkEnd w:id="177"/>
      <w:bookmarkEnd w:id="178"/>
      <w:bookmarkEnd w:id="179"/>
      <w:bookmarkEnd w:id="180"/>
    </w:p>
    <w:p w:rsidR="00633A8B" w:rsidRPr="000548AF" w:rsidRDefault="00F909A9" w:rsidP="000548AF">
      <w:pPr>
        <w:pStyle w:val="ListParagraph"/>
      </w:pPr>
      <w:fldSimple w:instr=" REF _Ref274138966 ">
        <w:r w:rsidR="00E24A69" w:rsidRPr="00357AFA">
          <w:t xml:space="preserve">Table </w:t>
        </w:r>
        <w:r w:rsidR="00E24A69">
          <w:rPr>
            <w:noProof/>
          </w:rPr>
          <w:t>7</w:t>
        </w:r>
        <w:r w:rsidR="00E24A69">
          <w:noBreakHyphen/>
        </w:r>
        <w:r w:rsidR="00E24A69">
          <w:rPr>
            <w:noProof/>
          </w:rPr>
          <w:t>1</w:t>
        </w:r>
      </w:fldSimple>
      <w:r w:rsidR="00E24A69">
        <w:t xml:space="preserve"> </w:t>
      </w:r>
      <w:r w:rsidR="00633A8B" w:rsidRPr="000548AF">
        <w:t xml:space="preserve">shows the range and average (in brackets) of infiltration results, summarised from </w:t>
      </w:r>
      <w:r w:rsidR="00D25AF7" w:rsidRPr="00E24A69">
        <w:rPr>
          <w:b/>
        </w:rPr>
        <w:t>Annex F</w:t>
      </w:r>
      <w:r w:rsidR="00633A8B" w:rsidRPr="000548AF">
        <w:t xml:space="preserve">. </w:t>
      </w:r>
    </w:p>
    <w:p w:rsidR="003113D9" w:rsidRDefault="003113D9" w:rsidP="00633A8B">
      <w:pPr>
        <w:pStyle w:val="ListParagraph"/>
      </w:pPr>
    </w:p>
    <w:p w:rsidR="00633A8B" w:rsidRPr="00357AFA" w:rsidRDefault="00633A8B" w:rsidP="00ED4EF3">
      <w:pPr>
        <w:pStyle w:val="Caption"/>
      </w:pPr>
      <w:bookmarkStart w:id="181" w:name="_Ref274138966"/>
      <w:bookmarkStart w:id="182" w:name="_Toc248142032"/>
      <w:bookmarkStart w:id="183" w:name="_Toc274145577"/>
      <w:r w:rsidRPr="00357AFA">
        <w:t xml:space="preserve">Table </w:t>
      </w:r>
      <w:fldSimple w:instr=" STYLEREF 1 \s ">
        <w:r w:rsidR="004F2141">
          <w:rPr>
            <w:noProof/>
          </w:rPr>
          <w:t>7</w:t>
        </w:r>
      </w:fldSimple>
      <w:r w:rsidR="004F2141">
        <w:noBreakHyphen/>
      </w:r>
      <w:fldSimple w:instr=" SEQ Table \* ARABIC \s 1 ">
        <w:r w:rsidR="004F2141">
          <w:rPr>
            <w:noProof/>
          </w:rPr>
          <w:t>1</w:t>
        </w:r>
      </w:fldSimple>
      <w:bookmarkEnd w:id="181"/>
      <w:r w:rsidRPr="00357AFA">
        <w:t xml:space="preserve">: </w:t>
      </w:r>
      <w:r w:rsidR="009A61CD">
        <w:t xml:space="preserve"> </w:t>
      </w:r>
      <w:r w:rsidRPr="00357AFA">
        <w:t>Summary of infiltration measurements</w:t>
      </w:r>
      <w:bookmarkEnd w:id="182"/>
      <w:bookmarkEnd w:id="183"/>
    </w:p>
    <w:tbl>
      <w:tblPr>
        <w:tblStyle w:val="TableGrid"/>
        <w:tblW w:w="0" w:type="auto"/>
        <w:tblInd w:w="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1"/>
        <w:gridCol w:w="4395"/>
        <w:gridCol w:w="1559"/>
        <w:gridCol w:w="1276"/>
      </w:tblGrid>
      <w:tr w:rsidR="00944781" w:rsidRPr="008F485E" w:rsidTr="000548AF">
        <w:trPr>
          <w:trHeight w:val="210"/>
        </w:trPr>
        <w:tc>
          <w:tcPr>
            <w:tcW w:w="931"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944781" w:rsidRPr="00CF21AF" w:rsidRDefault="00944781" w:rsidP="00E53107">
            <w:pPr>
              <w:spacing w:line="240" w:lineRule="auto"/>
              <w:jc w:val="center"/>
              <w:rPr>
                <w:b/>
              </w:rPr>
            </w:pPr>
            <w:r w:rsidRPr="00CF21AF">
              <w:rPr>
                <w:b/>
              </w:rPr>
              <w:t>Soil type</w:t>
            </w:r>
          </w:p>
        </w:tc>
        <w:tc>
          <w:tcPr>
            <w:tcW w:w="439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944781" w:rsidRPr="00CF21AF" w:rsidRDefault="00944781" w:rsidP="00E53107">
            <w:pPr>
              <w:spacing w:line="240" w:lineRule="auto"/>
              <w:jc w:val="center"/>
              <w:rPr>
                <w:b/>
              </w:rPr>
            </w:pPr>
            <w:r w:rsidRPr="00CF21AF">
              <w:rPr>
                <w:b/>
              </w:rPr>
              <w:t>Profile No.</w:t>
            </w:r>
          </w:p>
        </w:tc>
        <w:tc>
          <w:tcPr>
            <w:tcW w:w="2835" w:type="dxa"/>
            <w:gridSpan w:val="2"/>
            <w:tcBorders>
              <w:top w:val="single" w:sz="4" w:space="0" w:color="auto"/>
              <w:left w:val="single" w:sz="4" w:space="0" w:color="auto"/>
              <w:right w:val="single" w:sz="4" w:space="0" w:color="auto"/>
            </w:tcBorders>
            <w:shd w:val="clear" w:color="auto" w:fill="D9D9D9" w:themeFill="background1" w:themeFillShade="D9"/>
            <w:vAlign w:val="center"/>
          </w:tcPr>
          <w:p w:rsidR="00944781" w:rsidRPr="00CF21AF" w:rsidRDefault="00944781" w:rsidP="00E53107">
            <w:pPr>
              <w:spacing w:line="240" w:lineRule="auto"/>
              <w:jc w:val="center"/>
              <w:rPr>
                <w:b/>
              </w:rPr>
            </w:pPr>
            <w:r w:rsidRPr="00CF21AF">
              <w:rPr>
                <w:b/>
              </w:rPr>
              <w:t>Infiltration, cm/hr</w:t>
            </w:r>
          </w:p>
        </w:tc>
      </w:tr>
      <w:tr w:rsidR="00F16002" w:rsidRPr="008F485E" w:rsidTr="000548AF">
        <w:trPr>
          <w:trHeight w:val="170"/>
        </w:trPr>
        <w:tc>
          <w:tcPr>
            <w:tcW w:w="931"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F16002" w:rsidRPr="00CF21AF" w:rsidRDefault="00F16002" w:rsidP="001873F0">
            <w:pPr>
              <w:spacing w:before="60" w:after="60"/>
              <w:jc w:val="center"/>
              <w:rPr>
                <w:b/>
              </w:rPr>
            </w:pPr>
          </w:p>
        </w:tc>
        <w:tc>
          <w:tcPr>
            <w:tcW w:w="4395"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F16002" w:rsidRPr="00CF21AF" w:rsidRDefault="00F16002" w:rsidP="001873F0">
            <w:pPr>
              <w:spacing w:before="60" w:after="60"/>
              <w:jc w:val="center"/>
              <w:rPr>
                <w:b/>
              </w:rPr>
            </w:pPr>
          </w:p>
        </w:tc>
        <w:tc>
          <w:tcPr>
            <w:tcW w:w="1559" w:type="dxa"/>
            <w:tcBorders>
              <w:left w:val="single" w:sz="4" w:space="0" w:color="auto"/>
              <w:bottom w:val="single" w:sz="4" w:space="0" w:color="auto"/>
              <w:right w:val="single" w:sz="4" w:space="0" w:color="auto"/>
            </w:tcBorders>
            <w:shd w:val="clear" w:color="auto" w:fill="D9D9D9" w:themeFill="background1" w:themeFillShade="D9"/>
            <w:vAlign w:val="center"/>
          </w:tcPr>
          <w:p w:rsidR="00F16002" w:rsidRPr="00CF21AF" w:rsidRDefault="00F16002" w:rsidP="00E53107">
            <w:pPr>
              <w:spacing w:line="240" w:lineRule="auto"/>
              <w:jc w:val="center"/>
              <w:rPr>
                <w:b/>
              </w:rPr>
            </w:pPr>
            <w:r w:rsidRPr="00CF21AF">
              <w:rPr>
                <w:b/>
              </w:rPr>
              <w:t>range</w:t>
            </w:r>
          </w:p>
        </w:tc>
        <w:tc>
          <w:tcPr>
            <w:tcW w:w="1276" w:type="dxa"/>
            <w:tcBorders>
              <w:left w:val="single" w:sz="4" w:space="0" w:color="auto"/>
              <w:bottom w:val="single" w:sz="4" w:space="0" w:color="auto"/>
              <w:right w:val="single" w:sz="4" w:space="0" w:color="auto"/>
            </w:tcBorders>
            <w:shd w:val="clear" w:color="auto" w:fill="D9D9D9" w:themeFill="background1" w:themeFillShade="D9"/>
            <w:vAlign w:val="center"/>
          </w:tcPr>
          <w:p w:rsidR="00F16002" w:rsidRPr="00CF21AF" w:rsidRDefault="00F16002" w:rsidP="00E53107">
            <w:pPr>
              <w:spacing w:line="240" w:lineRule="auto"/>
              <w:jc w:val="center"/>
              <w:rPr>
                <w:b/>
              </w:rPr>
            </w:pPr>
            <w:r w:rsidRPr="00CF21AF">
              <w:rPr>
                <w:b/>
              </w:rPr>
              <w:t>average</w:t>
            </w:r>
          </w:p>
        </w:tc>
      </w:tr>
      <w:tr w:rsidR="00F16002" w:rsidTr="000548AF">
        <w:tc>
          <w:tcPr>
            <w:tcW w:w="931"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jc w:val="center"/>
            </w:pPr>
            <w:r w:rsidRPr="00CF21AF">
              <w:t>N</w:t>
            </w:r>
          </w:p>
        </w:tc>
        <w:tc>
          <w:tcPr>
            <w:tcW w:w="4395"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6F42E7">
            <w:pPr>
              <w:spacing w:before="60" w:after="60"/>
            </w:pPr>
            <w:r w:rsidRPr="00CF21AF">
              <w:t xml:space="preserve">74  92  94  145  159  193    203  205  207 217  245    </w:t>
            </w:r>
          </w:p>
        </w:tc>
        <w:tc>
          <w:tcPr>
            <w:tcW w:w="1559" w:type="dxa"/>
            <w:tcBorders>
              <w:top w:val="single" w:sz="4" w:space="0" w:color="auto"/>
              <w:left w:val="single" w:sz="4" w:space="0" w:color="auto"/>
              <w:bottom w:val="single" w:sz="4" w:space="0" w:color="auto"/>
              <w:right w:val="single" w:sz="4" w:space="0" w:color="auto"/>
            </w:tcBorders>
            <w:vAlign w:val="center"/>
          </w:tcPr>
          <w:p w:rsidR="00F16002" w:rsidRPr="00CF21AF" w:rsidRDefault="001B10E0" w:rsidP="001B10E0">
            <w:pPr>
              <w:spacing w:before="60" w:after="60"/>
              <w:jc w:val="center"/>
            </w:pPr>
            <w:r w:rsidRPr="00CF21AF">
              <w:t>3</w:t>
            </w:r>
            <w:r w:rsidR="00F16002" w:rsidRPr="00CF21AF">
              <w:t>.2 – 1</w:t>
            </w:r>
            <w:r w:rsidRPr="00CF21AF">
              <w:t>7</w:t>
            </w:r>
            <w:r w:rsidR="00F16002" w:rsidRPr="00CF21AF">
              <w:t>.</w:t>
            </w:r>
            <w:r w:rsidRPr="00CF21AF">
              <w:t>5</w:t>
            </w:r>
            <w:r w:rsidR="00F16002" w:rsidRPr="00CF21AF">
              <w:t xml:space="preserve"> </w:t>
            </w:r>
          </w:p>
        </w:tc>
        <w:tc>
          <w:tcPr>
            <w:tcW w:w="1276" w:type="dxa"/>
            <w:tcBorders>
              <w:top w:val="single" w:sz="4" w:space="0" w:color="auto"/>
              <w:left w:val="single" w:sz="4" w:space="0" w:color="auto"/>
              <w:bottom w:val="single" w:sz="4" w:space="0" w:color="auto"/>
              <w:right w:val="single" w:sz="4" w:space="0" w:color="auto"/>
            </w:tcBorders>
          </w:tcPr>
          <w:p w:rsidR="00F16002" w:rsidRPr="00CF21AF" w:rsidRDefault="00F16002" w:rsidP="00BE7564">
            <w:pPr>
              <w:spacing w:before="60" w:after="60"/>
              <w:jc w:val="center"/>
            </w:pPr>
            <w:r w:rsidRPr="00CF21AF">
              <w:t>10.</w:t>
            </w:r>
            <w:r w:rsidR="00BE7564" w:rsidRPr="00CF21AF">
              <w:t>8</w:t>
            </w:r>
          </w:p>
        </w:tc>
      </w:tr>
      <w:tr w:rsidR="00F16002" w:rsidTr="000548AF">
        <w:tc>
          <w:tcPr>
            <w:tcW w:w="931"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jc w:val="center"/>
            </w:pPr>
            <w:r w:rsidRPr="00CF21AF">
              <w:t>R1</w:t>
            </w:r>
          </w:p>
        </w:tc>
        <w:tc>
          <w:tcPr>
            <w:tcW w:w="4395"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pPr>
            <w:r w:rsidRPr="00CF21AF">
              <w:t xml:space="preserve">1  8  14  20  144  213  </w:t>
            </w:r>
          </w:p>
        </w:tc>
        <w:tc>
          <w:tcPr>
            <w:tcW w:w="1559" w:type="dxa"/>
            <w:tcBorders>
              <w:top w:val="single" w:sz="4" w:space="0" w:color="auto"/>
              <w:left w:val="single" w:sz="4" w:space="0" w:color="auto"/>
              <w:bottom w:val="single" w:sz="4" w:space="0" w:color="auto"/>
              <w:right w:val="single" w:sz="4" w:space="0" w:color="auto"/>
            </w:tcBorders>
            <w:vAlign w:val="center"/>
          </w:tcPr>
          <w:p w:rsidR="00F16002" w:rsidRPr="00CF21AF" w:rsidRDefault="005426E0" w:rsidP="005426E0">
            <w:pPr>
              <w:spacing w:before="60" w:after="60"/>
              <w:jc w:val="center"/>
            </w:pPr>
            <w:r w:rsidRPr="00CF21AF">
              <w:t>2.0</w:t>
            </w:r>
            <w:r w:rsidR="00F16002" w:rsidRPr="00CF21AF">
              <w:t xml:space="preserve"> – 1</w:t>
            </w:r>
            <w:r w:rsidRPr="00CF21AF">
              <w:t>9.3</w:t>
            </w:r>
            <w:r w:rsidR="00F16002" w:rsidRPr="00CF21AF">
              <w:t xml:space="preserve"> </w:t>
            </w:r>
          </w:p>
        </w:tc>
        <w:tc>
          <w:tcPr>
            <w:tcW w:w="1276" w:type="dxa"/>
            <w:tcBorders>
              <w:top w:val="single" w:sz="4" w:space="0" w:color="auto"/>
              <w:left w:val="single" w:sz="4" w:space="0" w:color="auto"/>
              <w:bottom w:val="single" w:sz="4" w:space="0" w:color="auto"/>
              <w:right w:val="single" w:sz="4" w:space="0" w:color="auto"/>
            </w:tcBorders>
          </w:tcPr>
          <w:p w:rsidR="00F16002" w:rsidRPr="00CF21AF" w:rsidRDefault="00F16002" w:rsidP="005426E0">
            <w:pPr>
              <w:spacing w:before="60" w:after="60"/>
              <w:jc w:val="center"/>
            </w:pPr>
            <w:r w:rsidRPr="00CF21AF">
              <w:t>12.</w:t>
            </w:r>
            <w:r w:rsidR="005426E0" w:rsidRPr="00CF21AF">
              <w:t>3</w:t>
            </w:r>
          </w:p>
        </w:tc>
      </w:tr>
      <w:tr w:rsidR="00F16002" w:rsidTr="000548AF">
        <w:tc>
          <w:tcPr>
            <w:tcW w:w="931"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jc w:val="center"/>
            </w:pPr>
            <w:r w:rsidRPr="00CF21AF">
              <w:t>R2</w:t>
            </w:r>
          </w:p>
        </w:tc>
        <w:tc>
          <w:tcPr>
            <w:tcW w:w="4395"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pPr>
            <w:r w:rsidRPr="00CF21AF">
              <w:t>305</w:t>
            </w:r>
          </w:p>
        </w:tc>
        <w:tc>
          <w:tcPr>
            <w:tcW w:w="1559"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F16002">
            <w:pPr>
              <w:spacing w:before="60" w:after="60"/>
              <w:jc w:val="center"/>
            </w:pPr>
            <w:r w:rsidRPr="00CF21AF">
              <w:t xml:space="preserve">0.5 – 1.1 </w:t>
            </w:r>
          </w:p>
        </w:tc>
        <w:tc>
          <w:tcPr>
            <w:tcW w:w="1276" w:type="dxa"/>
            <w:tcBorders>
              <w:top w:val="single" w:sz="4" w:space="0" w:color="auto"/>
              <w:left w:val="single" w:sz="4" w:space="0" w:color="auto"/>
              <w:bottom w:val="single" w:sz="4" w:space="0" w:color="auto"/>
              <w:right w:val="single" w:sz="4" w:space="0" w:color="auto"/>
            </w:tcBorders>
          </w:tcPr>
          <w:p w:rsidR="00F16002" w:rsidRPr="00CF21AF" w:rsidRDefault="00F16002" w:rsidP="001873F0">
            <w:pPr>
              <w:spacing w:before="60" w:after="60"/>
              <w:jc w:val="center"/>
            </w:pPr>
            <w:r w:rsidRPr="00CF21AF">
              <w:t>0.8</w:t>
            </w:r>
          </w:p>
        </w:tc>
      </w:tr>
      <w:tr w:rsidR="00F16002" w:rsidTr="000548AF">
        <w:tc>
          <w:tcPr>
            <w:tcW w:w="931"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jc w:val="center"/>
            </w:pPr>
            <w:r w:rsidRPr="00CF21AF">
              <w:t>CV</w:t>
            </w:r>
          </w:p>
        </w:tc>
        <w:tc>
          <w:tcPr>
            <w:tcW w:w="4395" w:type="dxa"/>
            <w:tcBorders>
              <w:top w:val="single" w:sz="4" w:space="0" w:color="auto"/>
              <w:left w:val="single" w:sz="4" w:space="0" w:color="auto"/>
              <w:bottom w:val="single" w:sz="4" w:space="0" w:color="auto"/>
              <w:right w:val="single" w:sz="4" w:space="0" w:color="auto"/>
            </w:tcBorders>
            <w:vAlign w:val="center"/>
          </w:tcPr>
          <w:p w:rsidR="00F16002" w:rsidRPr="00CF21AF" w:rsidRDefault="006F42E7" w:rsidP="001873F0">
            <w:pPr>
              <w:spacing w:before="60" w:after="60"/>
            </w:pPr>
            <w:r w:rsidRPr="00CF21AF">
              <w:t xml:space="preserve">195  </w:t>
            </w:r>
            <w:r w:rsidR="00F16002" w:rsidRPr="00CF21AF">
              <w:t>219</w:t>
            </w:r>
          </w:p>
        </w:tc>
        <w:tc>
          <w:tcPr>
            <w:tcW w:w="1559" w:type="dxa"/>
            <w:tcBorders>
              <w:top w:val="single" w:sz="4" w:space="0" w:color="auto"/>
              <w:left w:val="single" w:sz="4" w:space="0" w:color="auto"/>
              <w:bottom w:val="single" w:sz="4" w:space="0" w:color="auto"/>
              <w:right w:val="single" w:sz="4" w:space="0" w:color="auto"/>
            </w:tcBorders>
            <w:vAlign w:val="center"/>
          </w:tcPr>
          <w:p w:rsidR="00F16002" w:rsidRPr="00CF21AF" w:rsidRDefault="00E53107" w:rsidP="00F16002">
            <w:pPr>
              <w:spacing w:before="60" w:after="60"/>
              <w:jc w:val="center"/>
            </w:pPr>
            <w:r w:rsidRPr="00CF21AF">
              <w:t>2</w:t>
            </w:r>
            <w:r w:rsidR="00F16002" w:rsidRPr="00CF21AF">
              <w:t xml:space="preserve">.5 – 15.8 </w:t>
            </w:r>
          </w:p>
        </w:tc>
        <w:tc>
          <w:tcPr>
            <w:tcW w:w="1276" w:type="dxa"/>
            <w:tcBorders>
              <w:top w:val="single" w:sz="4" w:space="0" w:color="auto"/>
              <w:left w:val="single" w:sz="4" w:space="0" w:color="auto"/>
              <w:bottom w:val="single" w:sz="4" w:space="0" w:color="auto"/>
              <w:right w:val="single" w:sz="4" w:space="0" w:color="auto"/>
            </w:tcBorders>
          </w:tcPr>
          <w:p w:rsidR="00E53107" w:rsidRPr="00CF21AF" w:rsidRDefault="00E53107" w:rsidP="00E53107">
            <w:pPr>
              <w:spacing w:before="60" w:after="60"/>
              <w:jc w:val="center"/>
            </w:pPr>
            <w:r w:rsidRPr="00CF21AF">
              <w:t>10.9</w:t>
            </w:r>
          </w:p>
        </w:tc>
      </w:tr>
      <w:tr w:rsidR="00F16002" w:rsidTr="000548AF">
        <w:tc>
          <w:tcPr>
            <w:tcW w:w="931"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jc w:val="center"/>
            </w:pPr>
            <w:r w:rsidRPr="00CF21AF">
              <w:t>P</w:t>
            </w:r>
          </w:p>
        </w:tc>
        <w:tc>
          <w:tcPr>
            <w:tcW w:w="4395"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pPr>
            <w:r w:rsidRPr="00CF21AF">
              <w:t>69</w:t>
            </w:r>
          </w:p>
        </w:tc>
        <w:tc>
          <w:tcPr>
            <w:tcW w:w="1559"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F16002">
            <w:pPr>
              <w:spacing w:before="60" w:after="60"/>
              <w:jc w:val="center"/>
            </w:pPr>
            <w:r w:rsidRPr="00CF21AF">
              <w:t xml:space="preserve">13.1 – 16.6 </w:t>
            </w:r>
          </w:p>
        </w:tc>
        <w:tc>
          <w:tcPr>
            <w:tcW w:w="1276" w:type="dxa"/>
            <w:tcBorders>
              <w:top w:val="single" w:sz="4" w:space="0" w:color="auto"/>
              <w:left w:val="single" w:sz="4" w:space="0" w:color="auto"/>
              <w:bottom w:val="single" w:sz="4" w:space="0" w:color="auto"/>
              <w:right w:val="single" w:sz="4" w:space="0" w:color="auto"/>
            </w:tcBorders>
          </w:tcPr>
          <w:p w:rsidR="00F16002" w:rsidRPr="00CF21AF" w:rsidRDefault="00F16002" w:rsidP="001873F0">
            <w:pPr>
              <w:spacing w:before="60" w:after="60"/>
              <w:jc w:val="center"/>
            </w:pPr>
            <w:r w:rsidRPr="00CF21AF">
              <w:t>14.9</w:t>
            </w:r>
          </w:p>
        </w:tc>
      </w:tr>
      <w:tr w:rsidR="00F16002" w:rsidTr="000548AF">
        <w:tc>
          <w:tcPr>
            <w:tcW w:w="931"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jc w:val="center"/>
            </w:pPr>
            <w:r w:rsidRPr="00CF21AF">
              <w:t>B</w:t>
            </w:r>
          </w:p>
        </w:tc>
        <w:tc>
          <w:tcPr>
            <w:tcW w:w="4395"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pPr>
            <w:r w:rsidRPr="00CF21AF">
              <w:t>95  238</w:t>
            </w:r>
          </w:p>
        </w:tc>
        <w:tc>
          <w:tcPr>
            <w:tcW w:w="1559"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F16002">
            <w:pPr>
              <w:spacing w:before="60" w:after="60"/>
              <w:jc w:val="center"/>
            </w:pPr>
            <w:r w:rsidRPr="00CF21AF">
              <w:t xml:space="preserve">10.1 – 18.7 </w:t>
            </w:r>
          </w:p>
        </w:tc>
        <w:tc>
          <w:tcPr>
            <w:tcW w:w="1276" w:type="dxa"/>
            <w:tcBorders>
              <w:top w:val="single" w:sz="4" w:space="0" w:color="auto"/>
              <w:left w:val="single" w:sz="4" w:space="0" w:color="auto"/>
              <w:bottom w:val="single" w:sz="4" w:space="0" w:color="auto"/>
              <w:right w:val="single" w:sz="4" w:space="0" w:color="auto"/>
            </w:tcBorders>
          </w:tcPr>
          <w:p w:rsidR="00F16002" w:rsidRPr="00CF21AF" w:rsidRDefault="00F16002" w:rsidP="001873F0">
            <w:pPr>
              <w:spacing w:before="60" w:after="60"/>
              <w:jc w:val="center"/>
            </w:pPr>
            <w:r w:rsidRPr="00CF21AF">
              <w:t>15.1</w:t>
            </w:r>
          </w:p>
        </w:tc>
      </w:tr>
      <w:tr w:rsidR="00F16002" w:rsidTr="000548AF">
        <w:tc>
          <w:tcPr>
            <w:tcW w:w="931"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jc w:val="center"/>
            </w:pPr>
            <w:r w:rsidRPr="00CF21AF">
              <w:t>F2</w:t>
            </w:r>
          </w:p>
        </w:tc>
        <w:tc>
          <w:tcPr>
            <w:tcW w:w="4395"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1873F0">
            <w:pPr>
              <w:spacing w:before="60" w:after="60"/>
            </w:pPr>
            <w:r w:rsidRPr="00CF21AF">
              <w:t>289</w:t>
            </w:r>
          </w:p>
        </w:tc>
        <w:tc>
          <w:tcPr>
            <w:tcW w:w="1559" w:type="dxa"/>
            <w:tcBorders>
              <w:top w:val="single" w:sz="4" w:space="0" w:color="auto"/>
              <w:left w:val="single" w:sz="4" w:space="0" w:color="auto"/>
              <w:bottom w:val="single" w:sz="4" w:space="0" w:color="auto"/>
              <w:right w:val="single" w:sz="4" w:space="0" w:color="auto"/>
            </w:tcBorders>
            <w:vAlign w:val="center"/>
          </w:tcPr>
          <w:p w:rsidR="00F16002" w:rsidRPr="00CF21AF" w:rsidRDefault="00F16002" w:rsidP="00F16002">
            <w:pPr>
              <w:spacing w:before="60" w:after="60"/>
              <w:jc w:val="center"/>
            </w:pPr>
            <w:r w:rsidRPr="00CF21AF">
              <w:t xml:space="preserve">4.4 – 7.5 </w:t>
            </w:r>
          </w:p>
        </w:tc>
        <w:tc>
          <w:tcPr>
            <w:tcW w:w="1276" w:type="dxa"/>
            <w:tcBorders>
              <w:top w:val="single" w:sz="4" w:space="0" w:color="auto"/>
              <w:left w:val="single" w:sz="4" w:space="0" w:color="auto"/>
              <w:bottom w:val="single" w:sz="4" w:space="0" w:color="auto"/>
              <w:right w:val="single" w:sz="4" w:space="0" w:color="auto"/>
            </w:tcBorders>
          </w:tcPr>
          <w:p w:rsidR="00F16002" w:rsidRPr="00CF21AF" w:rsidRDefault="00F16002" w:rsidP="001873F0">
            <w:pPr>
              <w:spacing w:before="60" w:after="60"/>
              <w:jc w:val="center"/>
            </w:pPr>
            <w:r w:rsidRPr="00CF21AF">
              <w:t>5.0</w:t>
            </w:r>
          </w:p>
        </w:tc>
      </w:tr>
    </w:tbl>
    <w:p w:rsidR="00944781" w:rsidRDefault="00944781" w:rsidP="002F3F87">
      <w:pPr>
        <w:pStyle w:val="ListParagraph"/>
      </w:pPr>
    </w:p>
    <w:p w:rsidR="00D725D3" w:rsidRPr="000548AF" w:rsidRDefault="002F3F87" w:rsidP="000548AF">
      <w:pPr>
        <w:pStyle w:val="ListParagraph"/>
      </w:pPr>
      <w:r w:rsidRPr="000548AF">
        <w:t xml:space="preserve">The </w:t>
      </w:r>
      <w:r w:rsidR="00AA38C3" w:rsidRPr="000548AF">
        <w:t xml:space="preserve">overall </w:t>
      </w:r>
      <w:r w:rsidRPr="000548AF">
        <w:t xml:space="preserve">range of results is large, from a slow </w:t>
      </w:r>
      <w:r w:rsidR="00AA38C3" w:rsidRPr="000548AF">
        <w:t>0.</w:t>
      </w:r>
      <w:r w:rsidR="0028323D">
        <w:t>5</w:t>
      </w:r>
      <w:r w:rsidRPr="000548AF">
        <w:t xml:space="preserve"> cm/hr to a rapid </w:t>
      </w:r>
      <w:r w:rsidR="00AA38C3" w:rsidRPr="000548AF">
        <w:t>1</w:t>
      </w:r>
      <w:r w:rsidR="005426E0" w:rsidRPr="000548AF">
        <w:t>9</w:t>
      </w:r>
      <w:r w:rsidR="00AA38C3" w:rsidRPr="000548AF">
        <w:t>.</w:t>
      </w:r>
      <w:r w:rsidR="005426E0" w:rsidRPr="000548AF">
        <w:t>3</w:t>
      </w:r>
      <w:r w:rsidRPr="000548AF">
        <w:t xml:space="preserve"> cm/hr. The overall average infiltration rate for the </w:t>
      </w:r>
      <w:r w:rsidR="00AA38C3" w:rsidRPr="000548AF">
        <w:t>red clays (</w:t>
      </w:r>
      <w:r w:rsidR="00053789" w:rsidRPr="000548AF">
        <w:t xml:space="preserve">N, R1 and R2) </w:t>
      </w:r>
      <w:r w:rsidRPr="000548AF">
        <w:t xml:space="preserve">is </w:t>
      </w:r>
      <w:r w:rsidR="00053789" w:rsidRPr="000548AF">
        <w:t xml:space="preserve">a moderately rapid 10.6 </w:t>
      </w:r>
      <w:r w:rsidRPr="000548AF">
        <w:t xml:space="preserve">cm/hr. </w:t>
      </w:r>
      <w:r w:rsidR="00053789" w:rsidRPr="000548AF">
        <w:t>For the Cambisols (CV, P and B) the average infiltration rate is</w:t>
      </w:r>
      <w:r w:rsidR="006C1044" w:rsidRPr="000548AF">
        <w:t xml:space="preserve"> a rapid</w:t>
      </w:r>
      <w:r w:rsidR="00053789" w:rsidRPr="000548AF">
        <w:t xml:space="preserve"> </w:t>
      </w:r>
      <w:r w:rsidR="00512F6A" w:rsidRPr="000548AF">
        <w:t>1</w:t>
      </w:r>
      <w:r w:rsidR="006C1044" w:rsidRPr="000548AF">
        <w:t>2</w:t>
      </w:r>
      <w:r w:rsidR="00E71AFD" w:rsidRPr="000548AF">
        <w:t>.</w:t>
      </w:r>
      <w:r w:rsidR="006C1044" w:rsidRPr="000548AF">
        <w:t>9</w:t>
      </w:r>
      <w:r w:rsidR="00512F6A" w:rsidRPr="000548AF">
        <w:t xml:space="preserve"> cm/hr. </w:t>
      </w:r>
      <w:r w:rsidR="00B32565" w:rsidRPr="000548AF">
        <w:t>The</w:t>
      </w:r>
      <w:r w:rsidR="00067AF8">
        <w:t xml:space="preserve">se </w:t>
      </w:r>
      <w:r w:rsidR="00B32565" w:rsidRPr="000548AF">
        <w:t>average infiltration rates reflect good soil structure and friability, despite the high clay content of the soils.</w:t>
      </w:r>
    </w:p>
    <w:p w:rsidR="00D725D3" w:rsidRPr="000548AF" w:rsidRDefault="00D725D3" w:rsidP="000548AF">
      <w:pPr>
        <w:pStyle w:val="ListParagraph"/>
      </w:pPr>
    </w:p>
    <w:p w:rsidR="00067AF8" w:rsidRDefault="00D725D3" w:rsidP="000548AF">
      <w:pPr>
        <w:pStyle w:val="ListParagraph"/>
      </w:pPr>
      <w:r w:rsidRPr="000548AF">
        <w:t>Inf</w:t>
      </w:r>
      <w:r w:rsidR="00902810">
        <w:t>iltration rates up to about 15</w:t>
      </w:r>
      <w:r w:rsidRPr="000548AF">
        <w:t xml:space="preserve"> cm/hr are regarded as suitable (albeit marginally so at </w:t>
      </w:r>
      <w:r w:rsidR="003F7DA5" w:rsidRPr="000548AF">
        <w:t xml:space="preserve">rates greater than about </w:t>
      </w:r>
      <w:r w:rsidR="00902810">
        <w:t>10</w:t>
      </w:r>
      <w:r w:rsidR="00F45DA4" w:rsidRPr="000548AF">
        <w:t xml:space="preserve"> cm/hr)</w:t>
      </w:r>
      <w:r w:rsidRPr="000548AF">
        <w:t xml:space="preserve"> for surface irrigation of most crops except rice. Rates above this are generally considered to be too high for successful surface irrigation. </w:t>
      </w:r>
    </w:p>
    <w:p w:rsidR="00B32565" w:rsidRPr="000548AF" w:rsidRDefault="00B32565" w:rsidP="000548AF">
      <w:pPr>
        <w:pStyle w:val="ListParagraph"/>
      </w:pPr>
    </w:p>
    <w:p w:rsidR="002F3F87" w:rsidRPr="000548AF" w:rsidRDefault="002F3F87" w:rsidP="000548AF">
      <w:pPr>
        <w:pStyle w:val="ListParagraph"/>
      </w:pPr>
      <w:r w:rsidRPr="000548AF">
        <w:t>All the infiltration rates are suitable</w:t>
      </w:r>
      <w:r w:rsidR="00E207F1" w:rsidRPr="000548AF">
        <w:t xml:space="preserve"> for </w:t>
      </w:r>
      <w:r w:rsidR="00B32565" w:rsidRPr="000548AF">
        <w:t>pressure</w:t>
      </w:r>
      <w:r w:rsidR="00E207F1" w:rsidRPr="000548AF">
        <w:t xml:space="preserve"> irrigation.</w:t>
      </w:r>
    </w:p>
    <w:p w:rsidR="00532B9C" w:rsidRDefault="00532B9C">
      <w:pPr>
        <w:spacing w:line="240" w:lineRule="auto"/>
      </w:pPr>
      <w:r>
        <w:br w:type="page"/>
      </w:r>
    </w:p>
    <w:p w:rsidR="00633A8B" w:rsidRDefault="00633A8B" w:rsidP="00B92642">
      <w:pPr>
        <w:pStyle w:val="Heading3"/>
      </w:pPr>
      <w:bookmarkStart w:id="184" w:name="_Toc247441859"/>
      <w:bookmarkStart w:id="185" w:name="_Toc247448283"/>
      <w:bookmarkStart w:id="186" w:name="_Toc248141994"/>
      <w:bookmarkStart w:id="187" w:name="_Toc271285085"/>
      <w:bookmarkStart w:id="188" w:name="_Toc274145527"/>
      <w:r>
        <w:lastRenderedPageBreak/>
        <w:t>Soil permeability; hydraulic conduct</w:t>
      </w:r>
      <w:r w:rsidRPr="00B92642">
        <w:t>i</w:t>
      </w:r>
      <w:r>
        <w:t>vity</w:t>
      </w:r>
      <w:bookmarkEnd w:id="184"/>
      <w:bookmarkEnd w:id="185"/>
      <w:bookmarkEnd w:id="186"/>
      <w:bookmarkEnd w:id="187"/>
      <w:bookmarkEnd w:id="188"/>
    </w:p>
    <w:p w:rsidR="00633A8B" w:rsidRPr="000548AF" w:rsidRDefault="00F909A9" w:rsidP="000548AF">
      <w:pPr>
        <w:pStyle w:val="ListParagraph"/>
      </w:pPr>
      <w:fldSimple w:instr=" REF _Ref274141597 ">
        <w:r w:rsidR="00067AF8">
          <w:t xml:space="preserve">Table </w:t>
        </w:r>
        <w:r w:rsidR="00067AF8">
          <w:rPr>
            <w:noProof/>
          </w:rPr>
          <w:t>7</w:t>
        </w:r>
        <w:r w:rsidR="00067AF8">
          <w:noBreakHyphen/>
        </w:r>
        <w:r w:rsidR="00067AF8">
          <w:rPr>
            <w:noProof/>
          </w:rPr>
          <w:t>2</w:t>
        </w:r>
      </w:fldSimple>
      <w:r w:rsidR="00633A8B" w:rsidRPr="000548AF">
        <w:t xml:space="preserve"> shows the range and average of hydraulic conductivity results, summarised from </w:t>
      </w:r>
      <w:r w:rsidR="00D25AF7" w:rsidRPr="00067AF8">
        <w:rPr>
          <w:b/>
        </w:rPr>
        <w:t>Annex G</w:t>
      </w:r>
      <w:r w:rsidR="00633A8B" w:rsidRPr="000548AF">
        <w:t>. Hydraulic conductivity measurements give an indication of the rate of water</w:t>
      </w:r>
      <w:r w:rsidR="00067AF8">
        <w:t xml:space="preserve"> movement through the subsoil. </w:t>
      </w:r>
      <w:r w:rsidR="00633A8B" w:rsidRPr="000548AF">
        <w:t>They therefore give an indication of subsoil permeability, where (Landon, J. R. (e</w:t>
      </w:r>
      <w:r w:rsidR="00067AF8">
        <w:t>d.) Booker Tropical Soil Manual, Longman,</w:t>
      </w:r>
      <w:r w:rsidR="00633A8B" w:rsidRPr="000548AF">
        <w:t xml:space="preserve"> 1984):</w:t>
      </w:r>
    </w:p>
    <w:tbl>
      <w:tblPr>
        <w:tblW w:w="0" w:type="auto"/>
        <w:jc w:val="center"/>
        <w:tblLayout w:type="fixed"/>
        <w:tblLook w:val="0000"/>
      </w:tblPr>
      <w:tblGrid>
        <w:gridCol w:w="1984"/>
        <w:gridCol w:w="2977"/>
      </w:tblGrid>
      <w:tr w:rsidR="00D047E2" w:rsidTr="00D047E2">
        <w:trPr>
          <w:jc w:val="center"/>
        </w:trPr>
        <w:tc>
          <w:tcPr>
            <w:tcW w:w="1984" w:type="dxa"/>
          </w:tcPr>
          <w:p w:rsidR="00D047E2" w:rsidRDefault="00D047E2" w:rsidP="00B90B98">
            <w:pPr>
              <w:pStyle w:val="NoSpacing"/>
            </w:pPr>
            <w:r>
              <w:t>&lt; 0.2 m/day</w:t>
            </w:r>
          </w:p>
        </w:tc>
        <w:tc>
          <w:tcPr>
            <w:tcW w:w="2977" w:type="dxa"/>
          </w:tcPr>
          <w:p w:rsidR="00D047E2" w:rsidRDefault="00D047E2" w:rsidP="00B90B98">
            <w:pPr>
              <w:pStyle w:val="NoSpacing"/>
            </w:pPr>
            <w:r>
              <w:t>- very slow</w:t>
            </w:r>
          </w:p>
        </w:tc>
      </w:tr>
      <w:tr w:rsidR="00D047E2" w:rsidTr="00D047E2">
        <w:trPr>
          <w:jc w:val="center"/>
        </w:trPr>
        <w:tc>
          <w:tcPr>
            <w:tcW w:w="1984" w:type="dxa"/>
          </w:tcPr>
          <w:p w:rsidR="00D047E2" w:rsidRDefault="00D047E2" w:rsidP="00B90B98">
            <w:pPr>
              <w:pStyle w:val="NoSpacing"/>
            </w:pPr>
            <w:r>
              <w:t>0.2 – 0.5 m/day</w:t>
            </w:r>
          </w:p>
        </w:tc>
        <w:tc>
          <w:tcPr>
            <w:tcW w:w="2977" w:type="dxa"/>
          </w:tcPr>
          <w:p w:rsidR="00D047E2" w:rsidRDefault="00D047E2" w:rsidP="00B90B98">
            <w:pPr>
              <w:pStyle w:val="NoSpacing"/>
            </w:pPr>
            <w:r>
              <w:t>- slow</w:t>
            </w:r>
          </w:p>
        </w:tc>
      </w:tr>
      <w:tr w:rsidR="00D047E2" w:rsidTr="00D047E2">
        <w:trPr>
          <w:jc w:val="center"/>
        </w:trPr>
        <w:tc>
          <w:tcPr>
            <w:tcW w:w="1984" w:type="dxa"/>
          </w:tcPr>
          <w:p w:rsidR="00D047E2" w:rsidRDefault="00D047E2" w:rsidP="00B90B98">
            <w:pPr>
              <w:pStyle w:val="NoSpacing"/>
            </w:pPr>
            <w:r>
              <w:t>0.5 – 1.4 m/day</w:t>
            </w:r>
          </w:p>
        </w:tc>
        <w:tc>
          <w:tcPr>
            <w:tcW w:w="2977" w:type="dxa"/>
          </w:tcPr>
          <w:p w:rsidR="00D047E2" w:rsidRDefault="00D047E2" w:rsidP="00B90B98">
            <w:pPr>
              <w:pStyle w:val="NoSpacing"/>
            </w:pPr>
            <w:r>
              <w:t>- moderate</w:t>
            </w:r>
          </w:p>
        </w:tc>
      </w:tr>
      <w:tr w:rsidR="00D047E2" w:rsidTr="00D047E2">
        <w:trPr>
          <w:jc w:val="center"/>
        </w:trPr>
        <w:tc>
          <w:tcPr>
            <w:tcW w:w="1984" w:type="dxa"/>
          </w:tcPr>
          <w:p w:rsidR="00D047E2" w:rsidRDefault="00D047E2" w:rsidP="00B90B98">
            <w:pPr>
              <w:pStyle w:val="NoSpacing"/>
            </w:pPr>
            <w:r>
              <w:t xml:space="preserve"> &gt;1.4 m/day </w:t>
            </w:r>
          </w:p>
        </w:tc>
        <w:tc>
          <w:tcPr>
            <w:tcW w:w="2977" w:type="dxa"/>
          </w:tcPr>
          <w:p w:rsidR="00D047E2" w:rsidRDefault="00D047E2" w:rsidP="00B90B98">
            <w:pPr>
              <w:pStyle w:val="NoSpacing"/>
            </w:pPr>
            <w:r>
              <w:t>- moderately rapid to rapid</w:t>
            </w:r>
          </w:p>
        </w:tc>
      </w:tr>
    </w:tbl>
    <w:p w:rsidR="00633A8B" w:rsidRDefault="00633A8B" w:rsidP="00633A8B">
      <w:pPr>
        <w:pStyle w:val="ListParagraph"/>
      </w:pPr>
    </w:p>
    <w:p w:rsidR="00E447AC" w:rsidRPr="00357AFA" w:rsidRDefault="00CF21AF" w:rsidP="00CF21AF">
      <w:pPr>
        <w:pStyle w:val="Caption"/>
      </w:pPr>
      <w:bookmarkStart w:id="189" w:name="_Ref274141597"/>
      <w:bookmarkStart w:id="190" w:name="_Toc274145578"/>
      <w:r>
        <w:t xml:space="preserve">Table </w:t>
      </w:r>
      <w:fldSimple w:instr=" STYLEREF 1 \s ">
        <w:r w:rsidR="004F2141">
          <w:rPr>
            <w:noProof/>
          </w:rPr>
          <w:t>7</w:t>
        </w:r>
      </w:fldSimple>
      <w:r w:rsidR="004F2141">
        <w:noBreakHyphen/>
      </w:r>
      <w:fldSimple w:instr=" SEQ Table \* ARABIC \s 1 ">
        <w:r w:rsidR="004F2141">
          <w:rPr>
            <w:noProof/>
          </w:rPr>
          <w:t>2</w:t>
        </w:r>
      </w:fldSimple>
      <w:bookmarkEnd w:id="189"/>
      <w:r w:rsidR="000548AF">
        <w:t xml:space="preserve">: </w:t>
      </w:r>
      <w:r w:rsidRPr="00730AC4">
        <w:t>Summary of hydraulic conductivity measurements</w:t>
      </w:r>
      <w:bookmarkEnd w:id="190"/>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0"/>
        <w:gridCol w:w="4111"/>
        <w:gridCol w:w="1843"/>
        <w:gridCol w:w="1276"/>
      </w:tblGrid>
      <w:tr w:rsidR="00E447AC" w:rsidRPr="008F485E" w:rsidTr="009777A8">
        <w:trPr>
          <w:trHeight w:val="210"/>
        </w:trPr>
        <w:tc>
          <w:tcPr>
            <w:tcW w:w="850"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E447AC" w:rsidRPr="00CF21AF" w:rsidRDefault="00E447AC" w:rsidP="00D047E2">
            <w:pPr>
              <w:spacing w:before="60" w:after="60"/>
              <w:jc w:val="center"/>
              <w:rPr>
                <w:b/>
              </w:rPr>
            </w:pPr>
            <w:r w:rsidRPr="00CF21AF">
              <w:rPr>
                <w:b/>
              </w:rPr>
              <w:t>Soil type</w:t>
            </w:r>
          </w:p>
        </w:tc>
        <w:tc>
          <w:tcPr>
            <w:tcW w:w="4111"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E447AC" w:rsidRPr="00CF21AF" w:rsidRDefault="00E447AC" w:rsidP="00D047E2">
            <w:pPr>
              <w:spacing w:before="60" w:after="60"/>
              <w:jc w:val="center"/>
              <w:rPr>
                <w:b/>
              </w:rPr>
            </w:pPr>
            <w:r w:rsidRPr="00CF21AF">
              <w:rPr>
                <w:b/>
              </w:rPr>
              <w:t>Profile No.</w:t>
            </w:r>
          </w:p>
        </w:tc>
        <w:tc>
          <w:tcPr>
            <w:tcW w:w="3119" w:type="dxa"/>
            <w:gridSpan w:val="2"/>
            <w:tcBorders>
              <w:top w:val="single" w:sz="4" w:space="0" w:color="auto"/>
              <w:left w:val="single" w:sz="4" w:space="0" w:color="auto"/>
              <w:right w:val="single" w:sz="4" w:space="0" w:color="auto"/>
            </w:tcBorders>
            <w:shd w:val="clear" w:color="auto" w:fill="D9D9D9" w:themeFill="background1" w:themeFillShade="D9"/>
            <w:vAlign w:val="center"/>
          </w:tcPr>
          <w:p w:rsidR="00E447AC" w:rsidRPr="00CF21AF" w:rsidRDefault="00E447AC" w:rsidP="00D047E2">
            <w:pPr>
              <w:jc w:val="center"/>
              <w:rPr>
                <w:b/>
              </w:rPr>
            </w:pPr>
            <w:r w:rsidRPr="00CF21AF">
              <w:rPr>
                <w:b/>
              </w:rPr>
              <w:t>Hydraulic conductivity, m/day</w:t>
            </w:r>
          </w:p>
        </w:tc>
      </w:tr>
      <w:tr w:rsidR="00E447AC" w:rsidRPr="008F485E" w:rsidTr="009777A8">
        <w:trPr>
          <w:trHeight w:val="210"/>
        </w:trPr>
        <w:tc>
          <w:tcPr>
            <w:tcW w:w="850"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E447AC" w:rsidRPr="00CF21AF" w:rsidRDefault="00E447AC" w:rsidP="00D047E2">
            <w:pPr>
              <w:spacing w:before="60" w:after="60"/>
              <w:jc w:val="center"/>
              <w:rPr>
                <w:b/>
              </w:rPr>
            </w:pPr>
          </w:p>
        </w:tc>
        <w:tc>
          <w:tcPr>
            <w:tcW w:w="4111"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E447AC" w:rsidRPr="00CF21AF" w:rsidRDefault="00E447AC" w:rsidP="00D047E2">
            <w:pPr>
              <w:spacing w:before="60" w:after="60"/>
              <w:jc w:val="center"/>
              <w:rPr>
                <w:b/>
              </w:rPr>
            </w:pPr>
          </w:p>
        </w:tc>
        <w:tc>
          <w:tcPr>
            <w:tcW w:w="1843" w:type="dxa"/>
            <w:tcBorders>
              <w:left w:val="single" w:sz="4" w:space="0" w:color="auto"/>
              <w:bottom w:val="single" w:sz="4" w:space="0" w:color="auto"/>
              <w:right w:val="single" w:sz="4" w:space="0" w:color="auto"/>
            </w:tcBorders>
            <w:shd w:val="clear" w:color="auto" w:fill="D9D9D9" w:themeFill="background1" w:themeFillShade="D9"/>
            <w:vAlign w:val="center"/>
          </w:tcPr>
          <w:p w:rsidR="00E447AC" w:rsidRPr="00CF21AF" w:rsidRDefault="00E447AC" w:rsidP="00D047E2">
            <w:pPr>
              <w:spacing w:line="240" w:lineRule="atLeast"/>
              <w:jc w:val="center"/>
              <w:rPr>
                <w:b/>
              </w:rPr>
            </w:pPr>
            <w:r w:rsidRPr="00CF21AF">
              <w:rPr>
                <w:b/>
              </w:rPr>
              <w:t>range</w:t>
            </w:r>
          </w:p>
        </w:tc>
        <w:tc>
          <w:tcPr>
            <w:tcW w:w="1276" w:type="dxa"/>
            <w:tcBorders>
              <w:left w:val="single" w:sz="4" w:space="0" w:color="auto"/>
              <w:bottom w:val="single" w:sz="4" w:space="0" w:color="auto"/>
              <w:right w:val="single" w:sz="4" w:space="0" w:color="auto"/>
            </w:tcBorders>
            <w:shd w:val="clear" w:color="auto" w:fill="D9D9D9" w:themeFill="background1" w:themeFillShade="D9"/>
            <w:vAlign w:val="center"/>
          </w:tcPr>
          <w:p w:rsidR="00E447AC" w:rsidRPr="00CF21AF" w:rsidRDefault="00E447AC" w:rsidP="00D047E2">
            <w:pPr>
              <w:jc w:val="center"/>
              <w:rPr>
                <w:b/>
              </w:rPr>
            </w:pPr>
            <w:r w:rsidRPr="00CF21AF">
              <w:rPr>
                <w:b/>
              </w:rPr>
              <w:t>average</w:t>
            </w:r>
          </w:p>
        </w:tc>
      </w:tr>
      <w:tr w:rsidR="00E447AC" w:rsidTr="009777A8">
        <w:tc>
          <w:tcPr>
            <w:tcW w:w="850"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D047E2">
            <w:pPr>
              <w:spacing w:before="60" w:after="60"/>
              <w:jc w:val="center"/>
            </w:pPr>
            <w:r w:rsidRPr="00CF21AF">
              <w:t>N</w:t>
            </w:r>
          </w:p>
        </w:tc>
        <w:tc>
          <w:tcPr>
            <w:tcW w:w="4111"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6F42E7">
            <w:pPr>
              <w:spacing w:before="60" w:after="60"/>
            </w:pPr>
            <w:r w:rsidRPr="00CF21AF">
              <w:t xml:space="preserve">74  92  94  145  159  193   203  205  207 217  245    </w:t>
            </w:r>
          </w:p>
        </w:tc>
        <w:tc>
          <w:tcPr>
            <w:tcW w:w="1843" w:type="dxa"/>
            <w:tcBorders>
              <w:top w:val="single" w:sz="4" w:space="0" w:color="auto"/>
              <w:left w:val="single" w:sz="4" w:space="0" w:color="auto"/>
              <w:bottom w:val="single" w:sz="4" w:space="0" w:color="auto"/>
              <w:right w:val="single" w:sz="4" w:space="0" w:color="auto"/>
            </w:tcBorders>
            <w:vAlign w:val="center"/>
          </w:tcPr>
          <w:p w:rsidR="00E447AC" w:rsidRPr="00CF21AF" w:rsidRDefault="00EE0D3A" w:rsidP="00D047E2">
            <w:pPr>
              <w:spacing w:before="60" w:after="60"/>
              <w:jc w:val="center"/>
            </w:pPr>
            <w:r w:rsidRPr="00CF21AF">
              <w:t>0.2 – 1.7</w:t>
            </w:r>
          </w:p>
        </w:tc>
        <w:tc>
          <w:tcPr>
            <w:tcW w:w="1276" w:type="dxa"/>
            <w:tcBorders>
              <w:top w:val="single" w:sz="4" w:space="0" w:color="auto"/>
              <w:left w:val="single" w:sz="4" w:space="0" w:color="auto"/>
              <w:bottom w:val="single" w:sz="4" w:space="0" w:color="auto"/>
              <w:right w:val="single" w:sz="4" w:space="0" w:color="auto"/>
            </w:tcBorders>
          </w:tcPr>
          <w:p w:rsidR="00E447AC" w:rsidRPr="00CF21AF" w:rsidRDefault="00EE0D3A" w:rsidP="00D047E2">
            <w:pPr>
              <w:spacing w:before="60" w:after="60"/>
              <w:jc w:val="center"/>
            </w:pPr>
            <w:r w:rsidRPr="00CF21AF">
              <w:t>0.7</w:t>
            </w:r>
          </w:p>
        </w:tc>
      </w:tr>
      <w:tr w:rsidR="00E447AC" w:rsidTr="009777A8">
        <w:tc>
          <w:tcPr>
            <w:tcW w:w="850"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D047E2">
            <w:pPr>
              <w:spacing w:before="60" w:after="60"/>
              <w:jc w:val="center"/>
            </w:pPr>
            <w:r w:rsidRPr="00CF21AF">
              <w:t>R1</w:t>
            </w:r>
          </w:p>
        </w:tc>
        <w:tc>
          <w:tcPr>
            <w:tcW w:w="4111"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D047E2">
            <w:pPr>
              <w:spacing w:before="60" w:after="60"/>
            </w:pPr>
            <w:r w:rsidRPr="00CF21AF">
              <w:t xml:space="preserve">1  8  14  20  144  213  </w:t>
            </w:r>
          </w:p>
        </w:tc>
        <w:tc>
          <w:tcPr>
            <w:tcW w:w="1843" w:type="dxa"/>
            <w:tcBorders>
              <w:top w:val="single" w:sz="4" w:space="0" w:color="auto"/>
              <w:left w:val="single" w:sz="4" w:space="0" w:color="auto"/>
              <w:bottom w:val="single" w:sz="4" w:space="0" w:color="auto"/>
              <w:right w:val="single" w:sz="4" w:space="0" w:color="auto"/>
            </w:tcBorders>
            <w:vAlign w:val="center"/>
          </w:tcPr>
          <w:p w:rsidR="00E447AC" w:rsidRPr="00CF21AF" w:rsidRDefault="00EE0D3A" w:rsidP="00D047E2">
            <w:pPr>
              <w:spacing w:before="60" w:after="60"/>
              <w:jc w:val="center"/>
            </w:pPr>
            <w:r w:rsidRPr="00CF21AF">
              <w:t>0.2 – 1.2</w:t>
            </w:r>
          </w:p>
        </w:tc>
        <w:tc>
          <w:tcPr>
            <w:tcW w:w="1276" w:type="dxa"/>
            <w:tcBorders>
              <w:top w:val="single" w:sz="4" w:space="0" w:color="auto"/>
              <w:left w:val="single" w:sz="4" w:space="0" w:color="auto"/>
              <w:bottom w:val="single" w:sz="4" w:space="0" w:color="auto"/>
              <w:right w:val="single" w:sz="4" w:space="0" w:color="auto"/>
            </w:tcBorders>
          </w:tcPr>
          <w:p w:rsidR="00E447AC" w:rsidRPr="00CF21AF" w:rsidRDefault="00EE0D3A" w:rsidP="00D047E2">
            <w:pPr>
              <w:spacing w:before="60" w:after="60"/>
              <w:jc w:val="center"/>
            </w:pPr>
            <w:r w:rsidRPr="00CF21AF">
              <w:t>0.6</w:t>
            </w:r>
          </w:p>
        </w:tc>
      </w:tr>
      <w:tr w:rsidR="00E447AC" w:rsidTr="009777A8">
        <w:tc>
          <w:tcPr>
            <w:tcW w:w="850"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D047E2">
            <w:pPr>
              <w:spacing w:before="60" w:after="60"/>
              <w:jc w:val="center"/>
            </w:pPr>
            <w:r w:rsidRPr="00CF21AF">
              <w:t>R2</w:t>
            </w:r>
          </w:p>
        </w:tc>
        <w:tc>
          <w:tcPr>
            <w:tcW w:w="4111"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D047E2">
            <w:pPr>
              <w:spacing w:before="60" w:after="60"/>
            </w:pPr>
            <w:r w:rsidRPr="00CF21AF">
              <w:t>305</w:t>
            </w:r>
          </w:p>
        </w:tc>
        <w:tc>
          <w:tcPr>
            <w:tcW w:w="1843" w:type="dxa"/>
            <w:tcBorders>
              <w:top w:val="single" w:sz="4" w:space="0" w:color="auto"/>
              <w:left w:val="single" w:sz="4" w:space="0" w:color="auto"/>
              <w:bottom w:val="single" w:sz="4" w:space="0" w:color="auto"/>
              <w:right w:val="single" w:sz="4" w:space="0" w:color="auto"/>
            </w:tcBorders>
            <w:vAlign w:val="center"/>
          </w:tcPr>
          <w:p w:rsidR="00E447AC" w:rsidRPr="00CF21AF" w:rsidRDefault="00206296" w:rsidP="00D047E2">
            <w:pPr>
              <w:spacing w:before="60" w:after="60"/>
              <w:jc w:val="center"/>
            </w:pPr>
            <w:r w:rsidRPr="00CF21AF">
              <w:t>0.2 – 0.9</w:t>
            </w:r>
          </w:p>
        </w:tc>
        <w:tc>
          <w:tcPr>
            <w:tcW w:w="1276" w:type="dxa"/>
            <w:tcBorders>
              <w:top w:val="single" w:sz="4" w:space="0" w:color="auto"/>
              <w:left w:val="single" w:sz="4" w:space="0" w:color="auto"/>
              <w:bottom w:val="single" w:sz="4" w:space="0" w:color="auto"/>
              <w:right w:val="single" w:sz="4" w:space="0" w:color="auto"/>
            </w:tcBorders>
          </w:tcPr>
          <w:p w:rsidR="00E447AC" w:rsidRPr="00CF21AF" w:rsidRDefault="00206296" w:rsidP="00D047E2">
            <w:pPr>
              <w:spacing w:before="60" w:after="60"/>
              <w:jc w:val="center"/>
            </w:pPr>
            <w:r w:rsidRPr="00CF21AF">
              <w:t>0.5</w:t>
            </w:r>
          </w:p>
        </w:tc>
      </w:tr>
      <w:tr w:rsidR="00E447AC" w:rsidTr="009777A8">
        <w:tc>
          <w:tcPr>
            <w:tcW w:w="850"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D047E2">
            <w:pPr>
              <w:spacing w:before="60" w:after="60"/>
              <w:jc w:val="center"/>
            </w:pPr>
            <w:r w:rsidRPr="00CF21AF">
              <w:t>CV</w:t>
            </w:r>
          </w:p>
        </w:tc>
        <w:tc>
          <w:tcPr>
            <w:tcW w:w="4111" w:type="dxa"/>
            <w:tcBorders>
              <w:top w:val="single" w:sz="4" w:space="0" w:color="auto"/>
              <w:left w:val="single" w:sz="4" w:space="0" w:color="auto"/>
              <w:bottom w:val="single" w:sz="4" w:space="0" w:color="auto"/>
              <w:right w:val="single" w:sz="4" w:space="0" w:color="auto"/>
            </w:tcBorders>
            <w:vAlign w:val="center"/>
          </w:tcPr>
          <w:p w:rsidR="00E447AC" w:rsidRPr="00CF21AF" w:rsidRDefault="006F42E7" w:rsidP="00EE0D3A">
            <w:pPr>
              <w:spacing w:before="60" w:after="60"/>
            </w:pPr>
            <w:r w:rsidRPr="00CF21AF">
              <w:t>195</w:t>
            </w:r>
            <w:r w:rsidR="00345B03" w:rsidRPr="00CF21AF">
              <w:t xml:space="preserve">  219</w:t>
            </w:r>
            <w:r w:rsidRPr="00CF21AF">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rsidR="00E447AC" w:rsidRPr="00CF21AF" w:rsidRDefault="00206296" w:rsidP="00D047E2">
            <w:pPr>
              <w:spacing w:before="60" w:after="60"/>
              <w:jc w:val="center"/>
            </w:pPr>
            <w:r w:rsidRPr="00CF21AF">
              <w:t>0.1 – 0.4</w:t>
            </w:r>
          </w:p>
        </w:tc>
        <w:tc>
          <w:tcPr>
            <w:tcW w:w="1276" w:type="dxa"/>
            <w:tcBorders>
              <w:top w:val="single" w:sz="4" w:space="0" w:color="auto"/>
              <w:left w:val="single" w:sz="4" w:space="0" w:color="auto"/>
              <w:bottom w:val="single" w:sz="4" w:space="0" w:color="auto"/>
              <w:right w:val="single" w:sz="4" w:space="0" w:color="auto"/>
            </w:tcBorders>
          </w:tcPr>
          <w:p w:rsidR="00E447AC" w:rsidRPr="00CF21AF" w:rsidRDefault="009777A8" w:rsidP="00D047E2">
            <w:pPr>
              <w:spacing w:before="60" w:after="60"/>
              <w:jc w:val="center"/>
            </w:pPr>
            <w:r w:rsidRPr="00CF21AF">
              <w:t>0.2</w:t>
            </w:r>
          </w:p>
        </w:tc>
      </w:tr>
      <w:tr w:rsidR="00E447AC" w:rsidTr="009777A8">
        <w:tc>
          <w:tcPr>
            <w:tcW w:w="850"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D047E2">
            <w:pPr>
              <w:spacing w:before="60" w:after="60"/>
              <w:jc w:val="center"/>
            </w:pPr>
            <w:r w:rsidRPr="00CF21AF">
              <w:t>P</w:t>
            </w:r>
          </w:p>
        </w:tc>
        <w:tc>
          <w:tcPr>
            <w:tcW w:w="4111"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D047E2">
            <w:pPr>
              <w:spacing w:before="60" w:after="60"/>
            </w:pPr>
            <w:r w:rsidRPr="00CF21AF">
              <w:t>69</w:t>
            </w:r>
          </w:p>
        </w:tc>
        <w:tc>
          <w:tcPr>
            <w:tcW w:w="1843" w:type="dxa"/>
            <w:tcBorders>
              <w:top w:val="single" w:sz="4" w:space="0" w:color="auto"/>
              <w:left w:val="single" w:sz="4" w:space="0" w:color="auto"/>
              <w:bottom w:val="single" w:sz="4" w:space="0" w:color="auto"/>
              <w:right w:val="single" w:sz="4" w:space="0" w:color="auto"/>
            </w:tcBorders>
            <w:vAlign w:val="center"/>
          </w:tcPr>
          <w:p w:rsidR="00E447AC" w:rsidRPr="00CF21AF" w:rsidRDefault="00EE0D3A" w:rsidP="00D047E2">
            <w:pPr>
              <w:spacing w:before="60" w:after="60"/>
              <w:jc w:val="center"/>
            </w:pPr>
            <w:r w:rsidRPr="00CF21AF">
              <w:t>0.2 – 0.3</w:t>
            </w:r>
          </w:p>
        </w:tc>
        <w:tc>
          <w:tcPr>
            <w:tcW w:w="1276" w:type="dxa"/>
            <w:tcBorders>
              <w:top w:val="single" w:sz="4" w:space="0" w:color="auto"/>
              <w:left w:val="single" w:sz="4" w:space="0" w:color="auto"/>
              <w:bottom w:val="single" w:sz="4" w:space="0" w:color="auto"/>
              <w:right w:val="single" w:sz="4" w:space="0" w:color="auto"/>
            </w:tcBorders>
          </w:tcPr>
          <w:p w:rsidR="00E447AC" w:rsidRPr="00CF21AF" w:rsidRDefault="00EE0D3A" w:rsidP="00D047E2">
            <w:pPr>
              <w:spacing w:before="60" w:after="60"/>
              <w:jc w:val="center"/>
            </w:pPr>
            <w:r w:rsidRPr="00CF21AF">
              <w:t>0.2</w:t>
            </w:r>
          </w:p>
        </w:tc>
      </w:tr>
      <w:tr w:rsidR="00E447AC" w:rsidTr="009777A8">
        <w:tc>
          <w:tcPr>
            <w:tcW w:w="850"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D047E2">
            <w:pPr>
              <w:spacing w:before="60" w:after="60"/>
              <w:jc w:val="center"/>
            </w:pPr>
            <w:r w:rsidRPr="00CF21AF">
              <w:t>B</w:t>
            </w:r>
          </w:p>
        </w:tc>
        <w:tc>
          <w:tcPr>
            <w:tcW w:w="4111" w:type="dxa"/>
            <w:tcBorders>
              <w:top w:val="single" w:sz="4" w:space="0" w:color="auto"/>
              <w:left w:val="single" w:sz="4" w:space="0" w:color="auto"/>
              <w:bottom w:val="single" w:sz="4" w:space="0" w:color="auto"/>
              <w:right w:val="single" w:sz="4" w:space="0" w:color="auto"/>
            </w:tcBorders>
            <w:vAlign w:val="center"/>
          </w:tcPr>
          <w:p w:rsidR="00E447AC" w:rsidRPr="00CF21AF" w:rsidRDefault="00E447AC" w:rsidP="00D047E2">
            <w:pPr>
              <w:spacing w:before="60" w:after="60"/>
            </w:pPr>
            <w:r w:rsidRPr="00CF21AF">
              <w:t>95  238</w:t>
            </w:r>
          </w:p>
        </w:tc>
        <w:tc>
          <w:tcPr>
            <w:tcW w:w="1843" w:type="dxa"/>
            <w:tcBorders>
              <w:top w:val="single" w:sz="4" w:space="0" w:color="auto"/>
              <w:left w:val="single" w:sz="4" w:space="0" w:color="auto"/>
              <w:bottom w:val="single" w:sz="4" w:space="0" w:color="auto"/>
              <w:right w:val="single" w:sz="4" w:space="0" w:color="auto"/>
            </w:tcBorders>
            <w:vAlign w:val="center"/>
          </w:tcPr>
          <w:p w:rsidR="00E447AC" w:rsidRPr="00CF21AF" w:rsidRDefault="00382DC5" w:rsidP="00D047E2">
            <w:pPr>
              <w:spacing w:before="60" w:after="60"/>
              <w:jc w:val="center"/>
            </w:pPr>
            <w:r w:rsidRPr="00CF21AF">
              <w:t>0.1 – 0.4</w:t>
            </w:r>
          </w:p>
        </w:tc>
        <w:tc>
          <w:tcPr>
            <w:tcW w:w="1276" w:type="dxa"/>
            <w:tcBorders>
              <w:top w:val="single" w:sz="4" w:space="0" w:color="auto"/>
              <w:left w:val="single" w:sz="4" w:space="0" w:color="auto"/>
              <w:bottom w:val="single" w:sz="4" w:space="0" w:color="auto"/>
              <w:right w:val="single" w:sz="4" w:space="0" w:color="auto"/>
            </w:tcBorders>
          </w:tcPr>
          <w:p w:rsidR="00E447AC" w:rsidRPr="00CF21AF" w:rsidRDefault="00382DC5" w:rsidP="00D047E2">
            <w:pPr>
              <w:spacing w:before="60" w:after="60"/>
              <w:jc w:val="center"/>
            </w:pPr>
            <w:r w:rsidRPr="00CF21AF">
              <w:t>0.2</w:t>
            </w:r>
          </w:p>
        </w:tc>
      </w:tr>
      <w:tr w:rsidR="00672C01" w:rsidTr="009777A8">
        <w:tc>
          <w:tcPr>
            <w:tcW w:w="850" w:type="dxa"/>
            <w:tcBorders>
              <w:top w:val="single" w:sz="4" w:space="0" w:color="auto"/>
              <w:left w:val="single" w:sz="4" w:space="0" w:color="auto"/>
              <w:bottom w:val="single" w:sz="4" w:space="0" w:color="auto"/>
              <w:right w:val="single" w:sz="4" w:space="0" w:color="auto"/>
            </w:tcBorders>
            <w:vAlign w:val="center"/>
          </w:tcPr>
          <w:p w:rsidR="00672C01" w:rsidRPr="00CF21AF" w:rsidRDefault="00672C01" w:rsidP="00D047E2">
            <w:pPr>
              <w:spacing w:before="60" w:after="60"/>
              <w:jc w:val="center"/>
            </w:pPr>
            <w:r w:rsidRPr="00CF21AF">
              <w:t>F2</w:t>
            </w:r>
          </w:p>
        </w:tc>
        <w:tc>
          <w:tcPr>
            <w:tcW w:w="4111" w:type="dxa"/>
            <w:tcBorders>
              <w:top w:val="single" w:sz="4" w:space="0" w:color="auto"/>
              <w:left w:val="single" w:sz="4" w:space="0" w:color="auto"/>
              <w:bottom w:val="single" w:sz="4" w:space="0" w:color="auto"/>
              <w:right w:val="single" w:sz="4" w:space="0" w:color="auto"/>
            </w:tcBorders>
            <w:vAlign w:val="center"/>
          </w:tcPr>
          <w:p w:rsidR="00672C01" w:rsidRPr="00CF21AF" w:rsidRDefault="00672C01" w:rsidP="00D047E2">
            <w:pPr>
              <w:spacing w:before="60" w:after="60"/>
            </w:pPr>
            <w:r w:rsidRPr="00CF21AF">
              <w:t>289</w:t>
            </w:r>
          </w:p>
        </w:tc>
        <w:tc>
          <w:tcPr>
            <w:tcW w:w="1843" w:type="dxa"/>
            <w:tcBorders>
              <w:top w:val="single" w:sz="4" w:space="0" w:color="auto"/>
              <w:left w:val="single" w:sz="4" w:space="0" w:color="auto"/>
              <w:bottom w:val="single" w:sz="4" w:space="0" w:color="auto"/>
              <w:right w:val="single" w:sz="4" w:space="0" w:color="auto"/>
            </w:tcBorders>
            <w:vAlign w:val="center"/>
          </w:tcPr>
          <w:p w:rsidR="00672C01" w:rsidRPr="00CF21AF" w:rsidRDefault="008E6A9E" w:rsidP="00D047E2">
            <w:pPr>
              <w:spacing w:before="60" w:after="60"/>
              <w:jc w:val="center"/>
            </w:pPr>
            <w:r w:rsidRPr="00CF21AF">
              <w:t>0.1 – 0.7</w:t>
            </w:r>
          </w:p>
        </w:tc>
        <w:tc>
          <w:tcPr>
            <w:tcW w:w="1276" w:type="dxa"/>
            <w:tcBorders>
              <w:top w:val="single" w:sz="4" w:space="0" w:color="auto"/>
              <w:left w:val="single" w:sz="4" w:space="0" w:color="auto"/>
              <w:bottom w:val="single" w:sz="4" w:space="0" w:color="auto"/>
              <w:right w:val="single" w:sz="4" w:space="0" w:color="auto"/>
            </w:tcBorders>
          </w:tcPr>
          <w:p w:rsidR="00672C01" w:rsidRPr="00CF21AF" w:rsidRDefault="008E6A9E" w:rsidP="00D047E2">
            <w:pPr>
              <w:spacing w:before="60" w:after="60"/>
              <w:jc w:val="center"/>
            </w:pPr>
            <w:r w:rsidRPr="00CF21AF">
              <w:t>0.4</w:t>
            </w:r>
          </w:p>
        </w:tc>
      </w:tr>
    </w:tbl>
    <w:p w:rsidR="00E447AC" w:rsidRDefault="00E447AC" w:rsidP="00633A8B">
      <w:pPr>
        <w:pStyle w:val="ListParagraph"/>
      </w:pPr>
    </w:p>
    <w:p w:rsidR="00633A8B" w:rsidRPr="000548AF" w:rsidRDefault="00B92642" w:rsidP="000548AF">
      <w:pPr>
        <w:pStyle w:val="ListParagraph"/>
      </w:pPr>
      <w:r w:rsidRPr="000548AF">
        <w:t>Somewhat surprisingly</w:t>
      </w:r>
      <w:r w:rsidR="003543E2" w:rsidRPr="000548AF">
        <w:t xml:space="preserve"> given the high infiltration rates</w:t>
      </w:r>
      <w:r w:rsidRPr="000548AF">
        <w:t xml:space="preserve"> t</w:t>
      </w:r>
      <w:r w:rsidR="00633A8B" w:rsidRPr="000548AF">
        <w:t>he average</w:t>
      </w:r>
      <w:r w:rsidR="003543E2" w:rsidRPr="000548AF">
        <w:t xml:space="preserve"> subsoil</w:t>
      </w:r>
      <w:r w:rsidR="00633A8B" w:rsidRPr="000548AF">
        <w:t xml:space="preserve"> permeability for </w:t>
      </w:r>
      <w:r w:rsidRPr="000548AF">
        <w:t xml:space="preserve">the </w:t>
      </w:r>
      <w:r w:rsidR="00D521FD" w:rsidRPr="000548AF">
        <w:t xml:space="preserve">red clays (N, R1 and R2) is </w:t>
      </w:r>
      <w:r w:rsidR="00EE7A4F" w:rsidRPr="000548AF">
        <w:t xml:space="preserve">only </w:t>
      </w:r>
      <w:r w:rsidR="0064006F" w:rsidRPr="000548AF">
        <w:t xml:space="preserve">a </w:t>
      </w:r>
      <w:r w:rsidR="00D521FD" w:rsidRPr="000548AF">
        <w:t>moderate</w:t>
      </w:r>
      <w:r w:rsidR="0064006F" w:rsidRPr="000548AF">
        <w:t xml:space="preserve"> 0.</w:t>
      </w:r>
      <w:r w:rsidR="00D521FD" w:rsidRPr="000548AF">
        <w:t>6</w:t>
      </w:r>
      <w:r w:rsidR="0064006F" w:rsidRPr="000548AF">
        <w:t xml:space="preserve"> m/day</w:t>
      </w:r>
      <w:r w:rsidRPr="000548AF">
        <w:t xml:space="preserve">. </w:t>
      </w:r>
      <w:r w:rsidR="00D521FD" w:rsidRPr="000548AF">
        <w:t xml:space="preserve">Minimum values are slow. </w:t>
      </w:r>
      <w:r w:rsidR="00EE7A4F" w:rsidRPr="000548AF">
        <w:t>The s</w:t>
      </w:r>
      <w:r w:rsidR="00D521FD" w:rsidRPr="000548AF">
        <w:t xml:space="preserve">low and moderate permeability </w:t>
      </w:r>
      <w:r w:rsidRPr="000548AF">
        <w:t xml:space="preserve">is </w:t>
      </w:r>
      <w:r w:rsidR="00EE7A4F" w:rsidRPr="000548AF">
        <w:t>a function of t</w:t>
      </w:r>
      <w:r w:rsidR="003D6345" w:rsidRPr="000548AF">
        <w:t>he heavy clay subsoil textures, good structure</w:t>
      </w:r>
      <w:r w:rsidR="00EE7A4F" w:rsidRPr="000548AF">
        <w:t>s</w:t>
      </w:r>
      <w:r w:rsidR="003D6345" w:rsidRPr="000548AF">
        <w:t xml:space="preserve"> and friability </w:t>
      </w:r>
      <w:r w:rsidR="0064006F" w:rsidRPr="000548AF">
        <w:t xml:space="preserve">in these soils. However, despite </w:t>
      </w:r>
      <w:r w:rsidR="00EE7A4F" w:rsidRPr="000548AF">
        <w:t xml:space="preserve">low to </w:t>
      </w:r>
      <w:r w:rsidR="00D521FD" w:rsidRPr="000548AF">
        <w:t xml:space="preserve">moderate </w:t>
      </w:r>
      <w:r w:rsidR="0064006F" w:rsidRPr="000548AF">
        <w:t>permeability the soils are all well drained and show no signs of any significant waterlogging.</w:t>
      </w:r>
    </w:p>
    <w:p w:rsidR="00CF491D" w:rsidRPr="000548AF" w:rsidRDefault="00CF491D" w:rsidP="000548AF">
      <w:pPr>
        <w:pStyle w:val="ListParagraph"/>
      </w:pPr>
    </w:p>
    <w:p w:rsidR="006671D1" w:rsidRPr="000548AF" w:rsidRDefault="006671D1" w:rsidP="000548AF">
      <w:pPr>
        <w:pStyle w:val="ListParagraph"/>
      </w:pPr>
      <w:r w:rsidRPr="000548AF">
        <w:t xml:space="preserve">The Cambisols (CV, P and B) all lack the good subsoil structure and friability of the red clays. Consequently, their hydraulic conductivity is very </w:t>
      </w:r>
      <w:r w:rsidR="003200A1" w:rsidRPr="000548AF">
        <w:t>s</w:t>
      </w:r>
      <w:r w:rsidRPr="000548AF">
        <w:t xml:space="preserve">low (minimum) to </w:t>
      </w:r>
      <w:r w:rsidR="003200A1" w:rsidRPr="000548AF">
        <w:t>slow (</w:t>
      </w:r>
      <w:r w:rsidR="00F74817" w:rsidRPr="000548AF">
        <w:t>maximum and average values).</w:t>
      </w:r>
    </w:p>
    <w:p w:rsidR="006671D1" w:rsidRPr="000548AF" w:rsidRDefault="006671D1" w:rsidP="000548AF">
      <w:pPr>
        <w:pStyle w:val="ListParagraph"/>
      </w:pPr>
    </w:p>
    <w:p w:rsidR="000C7CFD" w:rsidRDefault="00F74817" w:rsidP="000548AF">
      <w:pPr>
        <w:pStyle w:val="ListParagraph"/>
      </w:pPr>
      <w:r w:rsidRPr="000548AF">
        <w:t>The lower is the subsoil permeability the more chance there is for topsoil waterlogging and poor subsoil aeration. For all soils, on flat land (or i</w:t>
      </w:r>
      <w:r w:rsidR="00CF491D" w:rsidRPr="000548AF">
        <w:t>f under surface irrigation the land slopes are reduced</w:t>
      </w:r>
      <w:r w:rsidR="000C7CFD" w:rsidRPr="000548AF">
        <w:t xml:space="preserve"> by terracing</w:t>
      </w:r>
      <w:r w:rsidRPr="000548AF">
        <w:t>)</w:t>
      </w:r>
      <w:r w:rsidR="00CF491D" w:rsidRPr="000548AF">
        <w:t>, and given the high infiltration rates</w:t>
      </w:r>
      <w:r w:rsidRPr="000548AF">
        <w:t>,</w:t>
      </w:r>
      <w:r w:rsidR="000C7CFD" w:rsidRPr="000548AF">
        <w:t xml:space="preserve"> some care will be required to ensure that irrigation is commensurate with </w:t>
      </w:r>
      <w:r w:rsidR="00167F96" w:rsidRPr="000548AF">
        <w:t>drainage capability</w:t>
      </w:r>
      <w:r w:rsidR="000C7CFD" w:rsidRPr="000548AF">
        <w:t>. If not, there are risks of waterlogging</w:t>
      </w:r>
      <w:r w:rsidR="00CB662B" w:rsidRPr="000548AF">
        <w:t>,</w:t>
      </w:r>
      <w:r w:rsidR="000C7CFD" w:rsidRPr="000548AF">
        <w:t xml:space="preserve"> excess run off and erosion. Periodic deep cultivation would benefit the</w:t>
      </w:r>
      <w:r w:rsidR="006671D1" w:rsidRPr="000548AF">
        <w:t xml:space="preserve"> aeration and drainage of the</w:t>
      </w:r>
      <w:r w:rsidR="000C7CFD" w:rsidRPr="000548AF">
        <w:t>se soils.</w:t>
      </w:r>
    </w:p>
    <w:p w:rsidR="00161C96" w:rsidRDefault="00161C96" w:rsidP="000548AF">
      <w:pPr>
        <w:pStyle w:val="ListParagraph"/>
      </w:pPr>
    </w:p>
    <w:p w:rsidR="00633A8B" w:rsidRPr="000548AF" w:rsidRDefault="00633A8B" w:rsidP="000548AF">
      <w:pPr>
        <w:pStyle w:val="Heading2"/>
      </w:pPr>
      <w:bookmarkStart w:id="191" w:name="_Toc271285086"/>
      <w:bookmarkStart w:id="192" w:name="_Toc274145528"/>
      <w:bookmarkStart w:id="193" w:name="_Toc247441860"/>
      <w:bookmarkStart w:id="194" w:name="_Toc247448284"/>
      <w:bookmarkStart w:id="195" w:name="_Toc248141995"/>
      <w:r w:rsidRPr="000548AF">
        <w:t xml:space="preserve">Available </w:t>
      </w:r>
      <w:r w:rsidR="00F540D4" w:rsidRPr="000548AF">
        <w:t>W</w:t>
      </w:r>
      <w:r w:rsidRPr="000548AF">
        <w:t xml:space="preserve">ater </w:t>
      </w:r>
      <w:r w:rsidR="00F540D4" w:rsidRPr="000548AF">
        <w:t>C</w:t>
      </w:r>
      <w:r w:rsidRPr="000548AF">
        <w:t>apacity</w:t>
      </w:r>
      <w:bookmarkEnd w:id="191"/>
      <w:bookmarkEnd w:id="192"/>
      <w:r w:rsidRPr="000548AF">
        <w:t xml:space="preserve"> </w:t>
      </w:r>
      <w:bookmarkEnd w:id="193"/>
      <w:bookmarkEnd w:id="194"/>
      <w:bookmarkEnd w:id="195"/>
    </w:p>
    <w:p w:rsidR="0070690A" w:rsidRDefault="007135AA" w:rsidP="000548AF">
      <w:pPr>
        <w:pStyle w:val="ListParagraph"/>
      </w:pPr>
      <w:r w:rsidRPr="000548AF">
        <w:t xml:space="preserve">Soil Available Water Capacity (AWC) is the volume of water held between field capacity (FC; pF 2.5) and wilting point (WP; pF4.2) for a specified soil depth, usually the main root zone which for most crops is 0.6 m. We recommend that to avoid over-watering, crop water </w:t>
      </w:r>
      <w:r w:rsidRPr="000548AF">
        <w:lastRenderedPageBreak/>
        <w:t>requirements (eg. using Cropwat) should adopt 0.6 m soil depth rather than the conventional 1.0 m. Available Water Capacity (AWC) data for various topsoil and subsoil horizons (to 1</w:t>
      </w:r>
      <w:r w:rsidR="00532B9C">
        <w:t xml:space="preserve">.0 m depth) are shown in </w:t>
      </w:r>
      <w:r w:rsidR="00532B9C" w:rsidRPr="00532B9C">
        <w:rPr>
          <w:b/>
        </w:rPr>
        <w:t>Annex</w:t>
      </w:r>
      <w:r w:rsidR="00A372B2">
        <w:rPr>
          <w:b/>
        </w:rPr>
        <w:t xml:space="preserve"> H</w:t>
      </w:r>
      <w:r w:rsidRPr="000548AF">
        <w:t xml:space="preserve">. </w:t>
      </w:r>
    </w:p>
    <w:p w:rsidR="0070690A" w:rsidRDefault="0070690A" w:rsidP="000548AF">
      <w:pPr>
        <w:pStyle w:val="ListParagraph"/>
      </w:pPr>
    </w:p>
    <w:p w:rsidR="007135AA" w:rsidRDefault="00F909A9" w:rsidP="000548AF">
      <w:pPr>
        <w:pStyle w:val="ListParagraph"/>
      </w:pPr>
      <w:fldSimple w:instr=" REF _Ref274034971 ">
        <w:r w:rsidR="00BF2E1C" w:rsidRPr="00357AFA">
          <w:t xml:space="preserve">Table </w:t>
        </w:r>
        <w:r w:rsidR="00BF2E1C">
          <w:rPr>
            <w:noProof/>
          </w:rPr>
          <w:t>7</w:t>
        </w:r>
        <w:r w:rsidR="00BF2E1C">
          <w:noBreakHyphen/>
        </w:r>
      </w:fldSimple>
      <w:r w:rsidR="007455B1">
        <w:t>3 lists the soil profiles from which undisturbed cores were collected and Table 7-4</w:t>
      </w:r>
      <w:r w:rsidR="000548AF">
        <w:t xml:space="preserve"> </w:t>
      </w:r>
      <w:r w:rsidR="007135AA" w:rsidRPr="000548AF">
        <w:t xml:space="preserve">summarises the </w:t>
      </w:r>
      <w:r w:rsidR="0070690A">
        <w:t xml:space="preserve">AWC </w:t>
      </w:r>
      <w:r w:rsidR="007135AA" w:rsidRPr="000548AF">
        <w:t xml:space="preserve">results. </w:t>
      </w:r>
    </w:p>
    <w:p w:rsidR="0070690A" w:rsidRDefault="0070690A" w:rsidP="000548AF">
      <w:pPr>
        <w:pStyle w:val="ListParagraph"/>
      </w:pPr>
    </w:p>
    <w:p w:rsidR="00790810" w:rsidRDefault="007455B1" w:rsidP="0070690A">
      <w:pPr>
        <w:pStyle w:val="Caption"/>
      </w:pPr>
      <w:r>
        <w:t xml:space="preserve">Table 7-3: </w:t>
      </w:r>
      <w:r w:rsidR="0070690A">
        <w:t xml:space="preserve"> Soil profiles sampled for AWC, bulk density and porosity analyses</w:t>
      </w:r>
    </w:p>
    <w:tbl>
      <w:tblPr>
        <w:tblStyle w:val="TableGrid"/>
        <w:tblW w:w="8221"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276"/>
        <w:gridCol w:w="6945"/>
      </w:tblGrid>
      <w:tr w:rsidR="007455B1"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455B1" w:rsidRPr="0070690A" w:rsidRDefault="007455B1" w:rsidP="007455B1">
            <w:pPr>
              <w:spacing w:before="20" w:after="20"/>
              <w:jc w:val="center"/>
              <w:rPr>
                <w:sz w:val="22"/>
                <w:szCs w:val="22"/>
              </w:rPr>
            </w:pPr>
            <w:r w:rsidRPr="0070690A">
              <w:rPr>
                <w:b/>
                <w:sz w:val="22"/>
                <w:szCs w:val="22"/>
              </w:rPr>
              <w:t>Soil type</w:t>
            </w:r>
          </w:p>
        </w:tc>
        <w:tc>
          <w:tcPr>
            <w:tcW w:w="69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455B1" w:rsidRPr="0070690A" w:rsidRDefault="007455B1" w:rsidP="007455B1">
            <w:pPr>
              <w:spacing w:before="20" w:after="20"/>
              <w:rPr>
                <w:sz w:val="22"/>
                <w:szCs w:val="22"/>
              </w:rPr>
            </w:pPr>
            <w:r w:rsidRPr="0070690A">
              <w:rPr>
                <w:b/>
                <w:sz w:val="22"/>
                <w:szCs w:val="22"/>
              </w:rPr>
              <w:t>Profile No.</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vAlign w:val="center"/>
          </w:tcPr>
          <w:p w:rsidR="00790810" w:rsidRPr="0070690A" w:rsidRDefault="00790810" w:rsidP="007455B1">
            <w:pPr>
              <w:spacing w:before="20" w:after="20"/>
              <w:jc w:val="center"/>
              <w:rPr>
                <w:sz w:val="22"/>
                <w:szCs w:val="22"/>
              </w:rPr>
            </w:pPr>
            <w:r w:rsidRPr="0070690A">
              <w:rPr>
                <w:sz w:val="22"/>
                <w:szCs w:val="22"/>
              </w:rPr>
              <w:t>VP1</w:t>
            </w:r>
          </w:p>
        </w:tc>
        <w:tc>
          <w:tcPr>
            <w:tcW w:w="6945" w:type="dxa"/>
            <w:tcBorders>
              <w:top w:val="single" w:sz="4" w:space="0" w:color="auto"/>
              <w:left w:val="single" w:sz="4" w:space="0" w:color="auto"/>
              <w:bottom w:val="single" w:sz="4" w:space="0" w:color="auto"/>
              <w:right w:val="single" w:sz="4" w:space="0" w:color="auto"/>
            </w:tcBorders>
            <w:vAlign w:val="center"/>
          </w:tcPr>
          <w:p w:rsidR="00790810" w:rsidRPr="0070690A" w:rsidRDefault="00790810" w:rsidP="007455B1">
            <w:pPr>
              <w:spacing w:before="20" w:after="20"/>
              <w:rPr>
                <w:sz w:val="22"/>
                <w:szCs w:val="22"/>
              </w:rPr>
            </w:pPr>
            <w:r w:rsidRPr="0070690A">
              <w:rPr>
                <w:sz w:val="22"/>
                <w:szCs w:val="22"/>
              </w:rPr>
              <w:t xml:space="preserve">30 </w:t>
            </w:r>
            <w:r w:rsidR="00D872D6">
              <w:rPr>
                <w:sz w:val="22"/>
                <w:szCs w:val="22"/>
              </w:rPr>
              <w:t xml:space="preserve"> </w:t>
            </w:r>
            <w:r w:rsidRPr="0070690A">
              <w:rPr>
                <w:sz w:val="22"/>
                <w:szCs w:val="22"/>
              </w:rPr>
              <w:t xml:space="preserve"> 35 </w:t>
            </w:r>
            <w:r w:rsidR="00D872D6">
              <w:rPr>
                <w:sz w:val="22"/>
                <w:szCs w:val="22"/>
              </w:rPr>
              <w:t xml:space="preserve"> </w:t>
            </w:r>
            <w:r w:rsidRPr="0070690A">
              <w:rPr>
                <w:sz w:val="22"/>
                <w:szCs w:val="22"/>
              </w:rPr>
              <w:t xml:space="preserve"> 47 </w:t>
            </w:r>
            <w:r w:rsidR="00D872D6">
              <w:rPr>
                <w:sz w:val="22"/>
                <w:szCs w:val="22"/>
              </w:rPr>
              <w:t xml:space="preserve"> </w:t>
            </w:r>
            <w:r w:rsidRPr="0070690A">
              <w:rPr>
                <w:sz w:val="22"/>
                <w:szCs w:val="22"/>
              </w:rPr>
              <w:t xml:space="preserve"> 56  </w:t>
            </w:r>
            <w:r w:rsidR="00D872D6">
              <w:rPr>
                <w:sz w:val="22"/>
                <w:szCs w:val="22"/>
              </w:rPr>
              <w:t xml:space="preserve"> </w:t>
            </w:r>
            <w:r w:rsidRPr="0070690A">
              <w:rPr>
                <w:sz w:val="22"/>
                <w:szCs w:val="22"/>
              </w:rPr>
              <w:t xml:space="preserve">61  </w:t>
            </w:r>
            <w:r w:rsidR="00D872D6">
              <w:rPr>
                <w:sz w:val="22"/>
                <w:szCs w:val="22"/>
              </w:rPr>
              <w:t xml:space="preserve"> </w:t>
            </w:r>
            <w:r w:rsidRPr="0070690A">
              <w:rPr>
                <w:sz w:val="22"/>
                <w:szCs w:val="22"/>
              </w:rPr>
              <w:t xml:space="preserve">77  </w:t>
            </w:r>
            <w:r w:rsidR="00D872D6">
              <w:rPr>
                <w:sz w:val="22"/>
                <w:szCs w:val="22"/>
              </w:rPr>
              <w:t xml:space="preserve"> </w:t>
            </w:r>
            <w:r w:rsidRPr="0070690A">
              <w:rPr>
                <w:sz w:val="22"/>
                <w:szCs w:val="22"/>
              </w:rPr>
              <w:t xml:space="preserve">82  </w:t>
            </w:r>
            <w:r w:rsidR="00D872D6">
              <w:rPr>
                <w:sz w:val="22"/>
                <w:szCs w:val="22"/>
              </w:rPr>
              <w:t xml:space="preserve"> </w:t>
            </w:r>
            <w:r w:rsidRPr="0070690A">
              <w:rPr>
                <w:sz w:val="22"/>
                <w:szCs w:val="22"/>
              </w:rPr>
              <w:t xml:space="preserve">116 </w:t>
            </w:r>
            <w:r w:rsidR="00D872D6">
              <w:rPr>
                <w:sz w:val="22"/>
                <w:szCs w:val="22"/>
              </w:rPr>
              <w:t xml:space="preserve"> </w:t>
            </w:r>
            <w:r w:rsidRPr="0070690A">
              <w:rPr>
                <w:sz w:val="22"/>
                <w:szCs w:val="22"/>
              </w:rPr>
              <w:t xml:space="preserve"> 136 </w:t>
            </w:r>
            <w:r w:rsidR="00D872D6">
              <w:rPr>
                <w:sz w:val="22"/>
                <w:szCs w:val="22"/>
              </w:rPr>
              <w:t xml:space="preserve"> </w:t>
            </w:r>
            <w:r w:rsidRPr="0070690A">
              <w:rPr>
                <w:sz w:val="22"/>
                <w:szCs w:val="22"/>
              </w:rPr>
              <w:t xml:space="preserve"> 187  </w:t>
            </w:r>
            <w:r w:rsidR="00D872D6">
              <w:rPr>
                <w:sz w:val="22"/>
                <w:szCs w:val="22"/>
              </w:rPr>
              <w:t xml:space="preserve"> </w:t>
            </w:r>
            <w:r w:rsidRPr="0070690A">
              <w:rPr>
                <w:sz w:val="22"/>
                <w:szCs w:val="22"/>
              </w:rPr>
              <w:t xml:space="preserve">191 </w:t>
            </w:r>
            <w:r w:rsidR="00D872D6">
              <w:rPr>
                <w:sz w:val="22"/>
                <w:szCs w:val="22"/>
              </w:rPr>
              <w:t xml:space="preserve"> </w:t>
            </w:r>
            <w:r w:rsidRPr="0070690A">
              <w:rPr>
                <w:sz w:val="22"/>
                <w:szCs w:val="22"/>
              </w:rPr>
              <w:t xml:space="preserve"> 230</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vAlign w:val="center"/>
          </w:tcPr>
          <w:p w:rsidR="00790810" w:rsidRPr="0070690A" w:rsidRDefault="00790810" w:rsidP="00DC0FA2">
            <w:pPr>
              <w:spacing w:before="60" w:after="60"/>
              <w:jc w:val="center"/>
              <w:rPr>
                <w:sz w:val="22"/>
                <w:szCs w:val="22"/>
              </w:rPr>
            </w:pPr>
            <w:r w:rsidRPr="0070690A">
              <w:rPr>
                <w:sz w:val="22"/>
                <w:szCs w:val="22"/>
              </w:rPr>
              <w:t>VP2</w:t>
            </w:r>
          </w:p>
        </w:tc>
        <w:tc>
          <w:tcPr>
            <w:tcW w:w="6945" w:type="dxa"/>
            <w:tcBorders>
              <w:top w:val="single" w:sz="4" w:space="0" w:color="auto"/>
              <w:left w:val="single" w:sz="4" w:space="0" w:color="auto"/>
              <w:bottom w:val="single" w:sz="4" w:space="0" w:color="auto"/>
              <w:right w:val="single" w:sz="4" w:space="0" w:color="auto"/>
            </w:tcBorders>
            <w:vAlign w:val="center"/>
          </w:tcPr>
          <w:p w:rsidR="00790810" w:rsidRPr="0070690A" w:rsidRDefault="00790810" w:rsidP="00DC0FA2">
            <w:pPr>
              <w:spacing w:before="60" w:after="60"/>
              <w:rPr>
                <w:sz w:val="22"/>
                <w:szCs w:val="22"/>
              </w:rPr>
            </w:pPr>
            <w:r w:rsidRPr="0070690A">
              <w:rPr>
                <w:sz w:val="22"/>
                <w:szCs w:val="22"/>
              </w:rPr>
              <w:t xml:space="preserve">38  </w:t>
            </w:r>
            <w:r w:rsidR="00D872D6">
              <w:rPr>
                <w:sz w:val="22"/>
                <w:szCs w:val="22"/>
              </w:rPr>
              <w:t xml:space="preserve"> </w:t>
            </w:r>
            <w:r w:rsidRPr="0070690A">
              <w:rPr>
                <w:sz w:val="22"/>
                <w:szCs w:val="22"/>
              </w:rPr>
              <w:t xml:space="preserve">43  </w:t>
            </w:r>
            <w:r w:rsidR="00D872D6">
              <w:rPr>
                <w:sz w:val="22"/>
                <w:szCs w:val="22"/>
              </w:rPr>
              <w:t xml:space="preserve"> </w:t>
            </w:r>
            <w:r w:rsidRPr="0070690A">
              <w:rPr>
                <w:sz w:val="22"/>
                <w:szCs w:val="22"/>
              </w:rPr>
              <w:t xml:space="preserve">73  </w:t>
            </w:r>
            <w:r w:rsidR="00D872D6">
              <w:rPr>
                <w:sz w:val="22"/>
                <w:szCs w:val="22"/>
              </w:rPr>
              <w:t xml:space="preserve"> </w:t>
            </w:r>
            <w:r w:rsidRPr="0070690A">
              <w:rPr>
                <w:sz w:val="22"/>
                <w:szCs w:val="22"/>
              </w:rPr>
              <w:t xml:space="preserve">78  </w:t>
            </w:r>
            <w:r w:rsidR="00D872D6">
              <w:rPr>
                <w:sz w:val="22"/>
                <w:szCs w:val="22"/>
              </w:rPr>
              <w:t xml:space="preserve"> </w:t>
            </w:r>
            <w:r w:rsidRPr="0070690A">
              <w:rPr>
                <w:sz w:val="22"/>
                <w:szCs w:val="22"/>
              </w:rPr>
              <w:t xml:space="preserve">89 </w:t>
            </w:r>
            <w:r w:rsidR="00D872D6">
              <w:rPr>
                <w:sz w:val="22"/>
                <w:szCs w:val="22"/>
              </w:rPr>
              <w:t xml:space="preserve"> </w:t>
            </w:r>
            <w:r w:rsidRPr="0070690A">
              <w:rPr>
                <w:sz w:val="22"/>
                <w:szCs w:val="22"/>
              </w:rPr>
              <w:t xml:space="preserve"> 240</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jc w:val="center"/>
              <w:rPr>
                <w:sz w:val="22"/>
                <w:szCs w:val="22"/>
              </w:rPr>
            </w:pPr>
            <w:r w:rsidRPr="0070690A">
              <w:rPr>
                <w:sz w:val="22"/>
                <w:szCs w:val="22"/>
              </w:rPr>
              <w:t>VP3</w:t>
            </w:r>
          </w:p>
        </w:tc>
        <w:tc>
          <w:tcPr>
            <w:tcW w:w="6945"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rPr>
                <w:sz w:val="22"/>
                <w:szCs w:val="22"/>
              </w:rPr>
            </w:pPr>
            <w:r w:rsidRPr="0070690A">
              <w:rPr>
                <w:sz w:val="22"/>
                <w:szCs w:val="22"/>
              </w:rPr>
              <w:t xml:space="preserve">84  </w:t>
            </w:r>
            <w:r w:rsidR="00D872D6">
              <w:rPr>
                <w:sz w:val="22"/>
                <w:szCs w:val="22"/>
              </w:rPr>
              <w:t xml:space="preserve"> </w:t>
            </w:r>
            <w:r w:rsidRPr="0070690A">
              <w:rPr>
                <w:sz w:val="22"/>
                <w:szCs w:val="22"/>
              </w:rPr>
              <w:t>198</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vAlign w:val="center"/>
          </w:tcPr>
          <w:p w:rsidR="00790810" w:rsidRPr="0070690A" w:rsidRDefault="00790810" w:rsidP="00DC0FA2">
            <w:pPr>
              <w:spacing w:before="60" w:after="60"/>
              <w:jc w:val="center"/>
              <w:rPr>
                <w:sz w:val="22"/>
                <w:szCs w:val="22"/>
              </w:rPr>
            </w:pPr>
            <w:r w:rsidRPr="0070690A">
              <w:rPr>
                <w:sz w:val="22"/>
                <w:szCs w:val="22"/>
              </w:rPr>
              <w:t>VH1</w:t>
            </w:r>
          </w:p>
        </w:tc>
        <w:tc>
          <w:tcPr>
            <w:tcW w:w="6945" w:type="dxa"/>
            <w:tcBorders>
              <w:top w:val="single" w:sz="4" w:space="0" w:color="auto"/>
              <w:left w:val="single" w:sz="4" w:space="0" w:color="auto"/>
              <w:bottom w:val="single" w:sz="4" w:space="0" w:color="auto"/>
              <w:right w:val="single" w:sz="4" w:space="0" w:color="auto"/>
            </w:tcBorders>
            <w:vAlign w:val="center"/>
          </w:tcPr>
          <w:p w:rsidR="00790810" w:rsidRPr="0070690A" w:rsidRDefault="00790810" w:rsidP="00D872D6">
            <w:pPr>
              <w:spacing w:before="60" w:after="60"/>
              <w:rPr>
                <w:sz w:val="22"/>
                <w:szCs w:val="22"/>
              </w:rPr>
            </w:pPr>
            <w:r w:rsidRPr="0070690A">
              <w:rPr>
                <w:sz w:val="22"/>
                <w:szCs w:val="22"/>
              </w:rPr>
              <w:t xml:space="preserve">49 </w:t>
            </w:r>
            <w:r w:rsidR="00D872D6">
              <w:rPr>
                <w:sz w:val="22"/>
                <w:szCs w:val="22"/>
              </w:rPr>
              <w:t xml:space="preserve"> </w:t>
            </w:r>
            <w:r w:rsidRPr="0070690A">
              <w:rPr>
                <w:sz w:val="22"/>
                <w:szCs w:val="22"/>
              </w:rPr>
              <w:t xml:space="preserve"> 53  </w:t>
            </w:r>
            <w:r w:rsidR="00D872D6">
              <w:rPr>
                <w:sz w:val="22"/>
                <w:szCs w:val="22"/>
              </w:rPr>
              <w:t xml:space="preserve"> </w:t>
            </w:r>
            <w:r w:rsidRPr="0070690A">
              <w:rPr>
                <w:sz w:val="22"/>
                <w:szCs w:val="22"/>
              </w:rPr>
              <w:t xml:space="preserve">54 </w:t>
            </w:r>
            <w:r w:rsidR="00D872D6">
              <w:rPr>
                <w:sz w:val="22"/>
                <w:szCs w:val="22"/>
              </w:rPr>
              <w:t xml:space="preserve"> </w:t>
            </w:r>
            <w:r w:rsidRPr="0070690A">
              <w:rPr>
                <w:sz w:val="22"/>
                <w:szCs w:val="22"/>
              </w:rPr>
              <w:t xml:space="preserve">59 </w:t>
            </w:r>
            <w:r w:rsidR="00D872D6">
              <w:rPr>
                <w:sz w:val="22"/>
                <w:szCs w:val="22"/>
              </w:rPr>
              <w:t xml:space="preserve"> </w:t>
            </w:r>
            <w:r w:rsidRPr="0070690A">
              <w:rPr>
                <w:sz w:val="22"/>
                <w:szCs w:val="22"/>
              </w:rPr>
              <w:t xml:space="preserve"> 126 </w:t>
            </w:r>
            <w:r w:rsidR="00D872D6">
              <w:rPr>
                <w:sz w:val="22"/>
                <w:szCs w:val="22"/>
              </w:rPr>
              <w:t xml:space="preserve"> </w:t>
            </w:r>
            <w:r w:rsidRPr="0070690A">
              <w:rPr>
                <w:sz w:val="22"/>
                <w:szCs w:val="22"/>
              </w:rPr>
              <w:t xml:space="preserve"> 127  </w:t>
            </w:r>
            <w:r w:rsidR="00D872D6">
              <w:rPr>
                <w:sz w:val="22"/>
                <w:szCs w:val="22"/>
              </w:rPr>
              <w:t xml:space="preserve"> </w:t>
            </w:r>
            <w:r w:rsidRPr="0070690A">
              <w:rPr>
                <w:sz w:val="22"/>
                <w:szCs w:val="22"/>
              </w:rPr>
              <w:t xml:space="preserve">128 </w:t>
            </w:r>
            <w:r w:rsidR="00D872D6">
              <w:rPr>
                <w:sz w:val="22"/>
                <w:szCs w:val="22"/>
              </w:rPr>
              <w:t xml:space="preserve"> </w:t>
            </w:r>
            <w:r w:rsidRPr="0070690A">
              <w:rPr>
                <w:sz w:val="22"/>
                <w:szCs w:val="22"/>
              </w:rPr>
              <w:t xml:space="preserve"> 131 </w:t>
            </w:r>
            <w:r w:rsidR="00D872D6">
              <w:rPr>
                <w:sz w:val="22"/>
                <w:szCs w:val="22"/>
              </w:rPr>
              <w:t xml:space="preserve"> </w:t>
            </w:r>
            <w:r w:rsidRPr="0070690A">
              <w:rPr>
                <w:sz w:val="22"/>
                <w:szCs w:val="22"/>
              </w:rPr>
              <w:t xml:space="preserve"> 135 </w:t>
            </w:r>
            <w:r w:rsidR="00D872D6">
              <w:rPr>
                <w:sz w:val="22"/>
                <w:szCs w:val="22"/>
              </w:rPr>
              <w:t xml:space="preserve"> </w:t>
            </w:r>
            <w:r w:rsidRPr="0070690A">
              <w:rPr>
                <w:sz w:val="22"/>
                <w:szCs w:val="22"/>
              </w:rPr>
              <w:t xml:space="preserve"> 142 </w:t>
            </w:r>
            <w:r w:rsidR="00D872D6">
              <w:rPr>
                <w:sz w:val="22"/>
                <w:szCs w:val="22"/>
              </w:rPr>
              <w:t xml:space="preserve"> </w:t>
            </w:r>
            <w:r w:rsidRPr="0070690A">
              <w:rPr>
                <w:sz w:val="22"/>
                <w:szCs w:val="22"/>
              </w:rPr>
              <w:t xml:space="preserve">146 </w:t>
            </w:r>
            <w:r w:rsidR="00D872D6">
              <w:rPr>
                <w:sz w:val="22"/>
                <w:szCs w:val="22"/>
              </w:rPr>
              <w:t xml:space="preserve"> </w:t>
            </w:r>
            <w:r w:rsidRPr="0070690A">
              <w:rPr>
                <w:sz w:val="22"/>
                <w:szCs w:val="22"/>
              </w:rPr>
              <w:t xml:space="preserve"> 182  </w:t>
            </w:r>
            <w:r w:rsidR="00D872D6">
              <w:rPr>
                <w:sz w:val="22"/>
                <w:szCs w:val="22"/>
              </w:rPr>
              <w:t xml:space="preserve"> </w:t>
            </w:r>
            <w:r w:rsidRPr="0070690A">
              <w:rPr>
                <w:sz w:val="22"/>
                <w:szCs w:val="22"/>
              </w:rPr>
              <w:t xml:space="preserve">185  </w:t>
            </w:r>
            <w:r w:rsidR="00D872D6">
              <w:rPr>
                <w:sz w:val="22"/>
                <w:szCs w:val="22"/>
              </w:rPr>
              <w:t xml:space="preserve"> </w:t>
            </w:r>
            <w:r w:rsidRPr="0070690A">
              <w:rPr>
                <w:sz w:val="22"/>
                <w:szCs w:val="22"/>
              </w:rPr>
              <w:t>262</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jc w:val="center"/>
              <w:rPr>
                <w:sz w:val="22"/>
                <w:szCs w:val="22"/>
              </w:rPr>
            </w:pPr>
            <w:r w:rsidRPr="0070690A">
              <w:rPr>
                <w:sz w:val="22"/>
                <w:szCs w:val="22"/>
              </w:rPr>
              <w:t>VH2</w:t>
            </w:r>
          </w:p>
        </w:tc>
        <w:tc>
          <w:tcPr>
            <w:tcW w:w="6945"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rPr>
                <w:sz w:val="22"/>
                <w:szCs w:val="22"/>
              </w:rPr>
            </w:pPr>
            <w:r w:rsidRPr="0070690A">
              <w:rPr>
                <w:sz w:val="22"/>
                <w:szCs w:val="22"/>
              </w:rPr>
              <w:t>54</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vAlign w:val="center"/>
          </w:tcPr>
          <w:p w:rsidR="00790810" w:rsidRPr="0070690A" w:rsidRDefault="00790810" w:rsidP="00DC0FA2">
            <w:pPr>
              <w:spacing w:before="60" w:after="60"/>
              <w:jc w:val="center"/>
              <w:rPr>
                <w:sz w:val="22"/>
                <w:szCs w:val="22"/>
              </w:rPr>
            </w:pPr>
            <w:r w:rsidRPr="0070690A">
              <w:rPr>
                <w:sz w:val="22"/>
                <w:szCs w:val="22"/>
              </w:rPr>
              <w:t>N</w:t>
            </w:r>
          </w:p>
        </w:tc>
        <w:tc>
          <w:tcPr>
            <w:tcW w:w="6945" w:type="dxa"/>
            <w:tcBorders>
              <w:top w:val="single" w:sz="4" w:space="0" w:color="auto"/>
              <w:left w:val="single" w:sz="4" w:space="0" w:color="auto"/>
              <w:bottom w:val="single" w:sz="4" w:space="0" w:color="auto"/>
              <w:right w:val="single" w:sz="4" w:space="0" w:color="auto"/>
            </w:tcBorders>
            <w:vAlign w:val="center"/>
          </w:tcPr>
          <w:p w:rsidR="00790810" w:rsidRPr="0070690A" w:rsidRDefault="00790810" w:rsidP="00DC0FA2">
            <w:pPr>
              <w:spacing w:before="60" w:after="60"/>
              <w:rPr>
                <w:sz w:val="22"/>
                <w:szCs w:val="22"/>
              </w:rPr>
            </w:pPr>
            <w:r w:rsidRPr="0070690A">
              <w:rPr>
                <w:sz w:val="22"/>
                <w:szCs w:val="22"/>
              </w:rPr>
              <w:t xml:space="preserve">74  </w:t>
            </w:r>
            <w:r w:rsidR="00D872D6">
              <w:rPr>
                <w:sz w:val="22"/>
                <w:szCs w:val="22"/>
              </w:rPr>
              <w:t xml:space="preserve"> </w:t>
            </w:r>
            <w:r w:rsidRPr="0070690A">
              <w:rPr>
                <w:sz w:val="22"/>
                <w:szCs w:val="22"/>
              </w:rPr>
              <w:t xml:space="preserve">92  </w:t>
            </w:r>
            <w:r w:rsidR="00D872D6">
              <w:rPr>
                <w:sz w:val="22"/>
                <w:szCs w:val="22"/>
              </w:rPr>
              <w:t xml:space="preserve"> </w:t>
            </w:r>
            <w:r w:rsidRPr="0070690A">
              <w:rPr>
                <w:sz w:val="22"/>
                <w:szCs w:val="22"/>
              </w:rPr>
              <w:t xml:space="preserve">94 </w:t>
            </w:r>
            <w:r w:rsidR="00D872D6">
              <w:rPr>
                <w:sz w:val="22"/>
                <w:szCs w:val="22"/>
              </w:rPr>
              <w:t xml:space="preserve"> </w:t>
            </w:r>
            <w:r w:rsidRPr="0070690A">
              <w:rPr>
                <w:sz w:val="22"/>
                <w:szCs w:val="22"/>
              </w:rPr>
              <w:t xml:space="preserve"> 145 </w:t>
            </w:r>
            <w:r w:rsidR="00D872D6">
              <w:rPr>
                <w:sz w:val="22"/>
                <w:szCs w:val="22"/>
              </w:rPr>
              <w:t xml:space="preserve"> </w:t>
            </w:r>
            <w:r w:rsidRPr="0070690A">
              <w:rPr>
                <w:sz w:val="22"/>
                <w:szCs w:val="22"/>
              </w:rPr>
              <w:t xml:space="preserve"> 159 </w:t>
            </w:r>
            <w:r w:rsidR="00D872D6">
              <w:rPr>
                <w:sz w:val="22"/>
                <w:szCs w:val="22"/>
              </w:rPr>
              <w:t xml:space="preserve"> </w:t>
            </w:r>
            <w:r w:rsidRPr="0070690A">
              <w:rPr>
                <w:sz w:val="22"/>
                <w:szCs w:val="22"/>
              </w:rPr>
              <w:t xml:space="preserve"> 193  </w:t>
            </w:r>
            <w:r w:rsidR="00D872D6">
              <w:rPr>
                <w:sz w:val="22"/>
                <w:szCs w:val="22"/>
              </w:rPr>
              <w:t xml:space="preserve"> </w:t>
            </w:r>
            <w:r w:rsidRPr="0070690A">
              <w:rPr>
                <w:sz w:val="22"/>
                <w:szCs w:val="22"/>
              </w:rPr>
              <w:t xml:space="preserve">205 </w:t>
            </w:r>
            <w:r w:rsidR="00D872D6">
              <w:rPr>
                <w:sz w:val="22"/>
                <w:szCs w:val="22"/>
              </w:rPr>
              <w:t xml:space="preserve"> </w:t>
            </w:r>
            <w:r w:rsidRPr="0070690A">
              <w:rPr>
                <w:sz w:val="22"/>
                <w:szCs w:val="22"/>
              </w:rPr>
              <w:t xml:space="preserve"> 207  </w:t>
            </w:r>
            <w:r w:rsidR="00D872D6">
              <w:rPr>
                <w:sz w:val="22"/>
                <w:szCs w:val="22"/>
              </w:rPr>
              <w:t xml:space="preserve"> </w:t>
            </w:r>
            <w:r w:rsidRPr="0070690A">
              <w:rPr>
                <w:sz w:val="22"/>
                <w:szCs w:val="22"/>
              </w:rPr>
              <w:t xml:space="preserve">217 </w:t>
            </w:r>
            <w:r w:rsidR="00D872D6">
              <w:rPr>
                <w:sz w:val="22"/>
                <w:szCs w:val="22"/>
              </w:rPr>
              <w:t xml:space="preserve"> </w:t>
            </w:r>
            <w:r w:rsidRPr="0070690A">
              <w:rPr>
                <w:sz w:val="22"/>
                <w:szCs w:val="22"/>
              </w:rPr>
              <w:t xml:space="preserve"> 245</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vAlign w:val="center"/>
          </w:tcPr>
          <w:p w:rsidR="00790810" w:rsidRPr="0070690A" w:rsidRDefault="00790810" w:rsidP="00DC0FA2">
            <w:pPr>
              <w:spacing w:before="60" w:after="60"/>
              <w:jc w:val="center"/>
              <w:rPr>
                <w:sz w:val="22"/>
                <w:szCs w:val="22"/>
              </w:rPr>
            </w:pPr>
            <w:r w:rsidRPr="0070690A">
              <w:rPr>
                <w:sz w:val="22"/>
                <w:szCs w:val="22"/>
              </w:rPr>
              <w:t>R1</w:t>
            </w:r>
          </w:p>
        </w:tc>
        <w:tc>
          <w:tcPr>
            <w:tcW w:w="6945" w:type="dxa"/>
            <w:tcBorders>
              <w:top w:val="single" w:sz="4" w:space="0" w:color="auto"/>
              <w:left w:val="single" w:sz="4" w:space="0" w:color="auto"/>
              <w:bottom w:val="single" w:sz="4" w:space="0" w:color="auto"/>
              <w:right w:val="single" w:sz="4" w:space="0" w:color="auto"/>
            </w:tcBorders>
            <w:vAlign w:val="center"/>
          </w:tcPr>
          <w:p w:rsidR="00790810" w:rsidRPr="0070690A" w:rsidRDefault="00790810" w:rsidP="00D872D6">
            <w:pPr>
              <w:spacing w:before="60" w:after="60"/>
              <w:rPr>
                <w:sz w:val="22"/>
                <w:szCs w:val="22"/>
              </w:rPr>
            </w:pPr>
            <w:r w:rsidRPr="0070690A">
              <w:rPr>
                <w:sz w:val="22"/>
                <w:szCs w:val="22"/>
              </w:rPr>
              <w:t xml:space="preserve">1  </w:t>
            </w:r>
            <w:r w:rsidR="00D872D6">
              <w:rPr>
                <w:sz w:val="22"/>
                <w:szCs w:val="22"/>
              </w:rPr>
              <w:t xml:space="preserve"> </w:t>
            </w:r>
            <w:r w:rsidRPr="0070690A">
              <w:rPr>
                <w:sz w:val="22"/>
                <w:szCs w:val="22"/>
              </w:rPr>
              <w:t xml:space="preserve">8  </w:t>
            </w:r>
            <w:r w:rsidR="00D872D6">
              <w:rPr>
                <w:sz w:val="22"/>
                <w:szCs w:val="22"/>
              </w:rPr>
              <w:t xml:space="preserve"> </w:t>
            </w:r>
            <w:r w:rsidRPr="0070690A">
              <w:rPr>
                <w:sz w:val="22"/>
                <w:szCs w:val="22"/>
              </w:rPr>
              <w:t xml:space="preserve">14  </w:t>
            </w:r>
            <w:r w:rsidR="00D872D6">
              <w:rPr>
                <w:sz w:val="22"/>
                <w:szCs w:val="22"/>
              </w:rPr>
              <w:t xml:space="preserve"> </w:t>
            </w:r>
            <w:r w:rsidRPr="0070690A">
              <w:rPr>
                <w:sz w:val="22"/>
                <w:szCs w:val="22"/>
              </w:rPr>
              <w:t xml:space="preserve">20 </w:t>
            </w:r>
            <w:r w:rsidR="00D872D6">
              <w:rPr>
                <w:sz w:val="22"/>
                <w:szCs w:val="22"/>
              </w:rPr>
              <w:t xml:space="preserve"> </w:t>
            </w:r>
            <w:r w:rsidRPr="0070690A">
              <w:rPr>
                <w:sz w:val="22"/>
                <w:szCs w:val="22"/>
              </w:rPr>
              <w:t xml:space="preserve">60  </w:t>
            </w:r>
            <w:r w:rsidR="00D872D6">
              <w:rPr>
                <w:sz w:val="22"/>
                <w:szCs w:val="22"/>
              </w:rPr>
              <w:t xml:space="preserve"> </w:t>
            </w:r>
            <w:r w:rsidRPr="0070690A">
              <w:rPr>
                <w:sz w:val="22"/>
                <w:szCs w:val="22"/>
              </w:rPr>
              <w:t xml:space="preserve">144 </w:t>
            </w:r>
            <w:r w:rsidR="00D872D6">
              <w:rPr>
                <w:sz w:val="22"/>
                <w:szCs w:val="22"/>
              </w:rPr>
              <w:t xml:space="preserve"> </w:t>
            </w:r>
            <w:r w:rsidRPr="0070690A">
              <w:rPr>
                <w:sz w:val="22"/>
                <w:szCs w:val="22"/>
              </w:rPr>
              <w:t xml:space="preserve"> 213</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jc w:val="center"/>
              <w:rPr>
                <w:sz w:val="22"/>
                <w:szCs w:val="22"/>
              </w:rPr>
            </w:pPr>
            <w:r w:rsidRPr="0070690A">
              <w:rPr>
                <w:sz w:val="22"/>
                <w:szCs w:val="22"/>
              </w:rPr>
              <w:t>R2</w:t>
            </w:r>
          </w:p>
        </w:tc>
        <w:tc>
          <w:tcPr>
            <w:tcW w:w="6945"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rPr>
                <w:sz w:val="22"/>
                <w:szCs w:val="22"/>
              </w:rPr>
            </w:pPr>
            <w:r w:rsidRPr="0070690A">
              <w:rPr>
                <w:sz w:val="22"/>
                <w:szCs w:val="22"/>
              </w:rPr>
              <w:t>305</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jc w:val="center"/>
              <w:rPr>
                <w:sz w:val="22"/>
                <w:szCs w:val="22"/>
              </w:rPr>
            </w:pPr>
            <w:r w:rsidRPr="0070690A">
              <w:rPr>
                <w:sz w:val="22"/>
                <w:szCs w:val="22"/>
              </w:rPr>
              <w:t>CV</w:t>
            </w:r>
          </w:p>
        </w:tc>
        <w:tc>
          <w:tcPr>
            <w:tcW w:w="6945"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rPr>
                <w:sz w:val="22"/>
                <w:szCs w:val="22"/>
              </w:rPr>
            </w:pPr>
            <w:r w:rsidRPr="0070690A">
              <w:rPr>
                <w:sz w:val="22"/>
                <w:szCs w:val="22"/>
              </w:rPr>
              <w:t xml:space="preserve">195  </w:t>
            </w:r>
            <w:r w:rsidR="00D872D6">
              <w:rPr>
                <w:sz w:val="22"/>
                <w:szCs w:val="22"/>
              </w:rPr>
              <w:t xml:space="preserve"> </w:t>
            </w:r>
            <w:r w:rsidRPr="0070690A">
              <w:rPr>
                <w:sz w:val="22"/>
                <w:szCs w:val="22"/>
              </w:rPr>
              <w:t>219</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jc w:val="center"/>
              <w:rPr>
                <w:sz w:val="22"/>
                <w:szCs w:val="22"/>
              </w:rPr>
            </w:pPr>
            <w:r w:rsidRPr="0070690A">
              <w:rPr>
                <w:sz w:val="22"/>
                <w:szCs w:val="22"/>
              </w:rPr>
              <w:t>P</w:t>
            </w:r>
          </w:p>
        </w:tc>
        <w:tc>
          <w:tcPr>
            <w:tcW w:w="6945"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rPr>
                <w:sz w:val="22"/>
                <w:szCs w:val="22"/>
              </w:rPr>
            </w:pPr>
            <w:r w:rsidRPr="0070690A">
              <w:rPr>
                <w:sz w:val="22"/>
                <w:szCs w:val="22"/>
              </w:rPr>
              <w:t xml:space="preserve">64 </w:t>
            </w:r>
            <w:r w:rsidR="00D872D6">
              <w:rPr>
                <w:sz w:val="22"/>
                <w:szCs w:val="22"/>
              </w:rPr>
              <w:t xml:space="preserve"> </w:t>
            </w:r>
            <w:r w:rsidRPr="0070690A">
              <w:rPr>
                <w:sz w:val="22"/>
                <w:szCs w:val="22"/>
              </w:rPr>
              <w:t xml:space="preserve"> 68 </w:t>
            </w:r>
            <w:r w:rsidR="00D872D6">
              <w:rPr>
                <w:sz w:val="22"/>
                <w:szCs w:val="22"/>
              </w:rPr>
              <w:t xml:space="preserve"> </w:t>
            </w:r>
            <w:r w:rsidRPr="0070690A">
              <w:rPr>
                <w:sz w:val="22"/>
                <w:szCs w:val="22"/>
              </w:rPr>
              <w:t xml:space="preserve"> 69</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jc w:val="center"/>
              <w:rPr>
                <w:sz w:val="22"/>
                <w:szCs w:val="22"/>
              </w:rPr>
            </w:pPr>
            <w:r w:rsidRPr="0070690A">
              <w:rPr>
                <w:sz w:val="22"/>
                <w:szCs w:val="22"/>
              </w:rPr>
              <w:t>B</w:t>
            </w:r>
          </w:p>
        </w:tc>
        <w:tc>
          <w:tcPr>
            <w:tcW w:w="6945"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rPr>
                <w:sz w:val="22"/>
                <w:szCs w:val="22"/>
              </w:rPr>
            </w:pPr>
            <w:r w:rsidRPr="0070690A">
              <w:rPr>
                <w:sz w:val="22"/>
                <w:szCs w:val="22"/>
              </w:rPr>
              <w:t xml:space="preserve">95  </w:t>
            </w:r>
            <w:r w:rsidR="00D872D6">
              <w:rPr>
                <w:sz w:val="22"/>
                <w:szCs w:val="22"/>
              </w:rPr>
              <w:t xml:space="preserve"> </w:t>
            </w:r>
            <w:r w:rsidRPr="0070690A">
              <w:rPr>
                <w:sz w:val="22"/>
                <w:szCs w:val="22"/>
              </w:rPr>
              <w:t>238</w:t>
            </w:r>
          </w:p>
        </w:tc>
      </w:tr>
      <w:tr w:rsidR="00790810" w:rsidRPr="00CF21AF"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jc w:val="center"/>
              <w:rPr>
                <w:sz w:val="22"/>
                <w:szCs w:val="22"/>
              </w:rPr>
            </w:pPr>
            <w:r w:rsidRPr="0070690A">
              <w:rPr>
                <w:sz w:val="22"/>
                <w:szCs w:val="22"/>
              </w:rPr>
              <w:t>F2</w:t>
            </w:r>
          </w:p>
        </w:tc>
        <w:tc>
          <w:tcPr>
            <w:tcW w:w="6945" w:type="dxa"/>
            <w:tcBorders>
              <w:top w:val="single" w:sz="4" w:space="0" w:color="auto"/>
              <w:left w:val="single" w:sz="4" w:space="0" w:color="auto"/>
              <w:bottom w:val="single" w:sz="4" w:space="0" w:color="auto"/>
              <w:right w:val="single" w:sz="4" w:space="0" w:color="auto"/>
            </w:tcBorders>
          </w:tcPr>
          <w:p w:rsidR="00790810" w:rsidRPr="0070690A" w:rsidRDefault="00790810" w:rsidP="00DC0FA2">
            <w:pPr>
              <w:spacing w:before="60" w:after="60"/>
              <w:rPr>
                <w:sz w:val="22"/>
                <w:szCs w:val="22"/>
              </w:rPr>
            </w:pPr>
            <w:r w:rsidRPr="0070690A">
              <w:rPr>
                <w:sz w:val="22"/>
                <w:szCs w:val="22"/>
              </w:rPr>
              <w:t>289</w:t>
            </w:r>
          </w:p>
        </w:tc>
      </w:tr>
    </w:tbl>
    <w:p w:rsidR="00790810" w:rsidRPr="000548AF" w:rsidRDefault="00790810" w:rsidP="000548AF">
      <w:pPr>
        <w:pStyle w:val="ListParagraph"/>
      </w:pPr>
    </w:p>
    <w:p w:rsidR="009F4C02" w:rsidRPr="00357AFA" w:rsidRDefault="009F4C02" w:rsidP="009F4C02">
      <w:pPr>
        <w:pStyle w:val="Caption"/>
      </w:pPr>
      <w:bookmarkStart w:id="196" w:name="_Ref270492101"/>
      <w:bookmarkStart w:id="197" w:name="_Toc271621837"/>
      <w:r>
        <w:t>T</w:t>
      </w:r>
      <w:r w:rsidRPr="00357AFA">
        <w:t xml:space="preserve">able </w:t>
      </w:r>
      <w:fldSimple w:instr=" STYLEREF 1 \s ">
        <w:r>
          <w:rPr>
            <w:noProof/>
          </w:rPr>
          <w:t>7</w:t>
        </w:r>
      </w:fldSimple>
      <w:r>
        <w:noBreakHyphen/>
      </w:r>
      <w:bookmarkEnd w:id="196"/>
      <w:r w:rsidR="0070690A">
        <w:t>4</w:t>
      </w:r>
      <w:r w:rsidRPr="00357AFA">
        <w:t xml:space="preserve">: </w:t>
      </w:r>
      <w:r>
        <w:t xml:space="preserve"> Average</w:t>
      </w:r>
      <w:r w:rsidRPr="00357AFA">
        <w:t xml:space="preserve"> AWC measurements</w:t>
      </w:r>
      <w:bookmarkEnd w:id="197"/>
      <w:r>
        <w:t xml:space="preserve"> by soil type</w:t>
      </w:r>
    </w:p>
    <w:tbl>
      <w:tblPr>
        <w:tblStyle w:val="TableGrid"/>
        <w:tblW w:w="8221"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276"/>
        <w:gridCol w:w="1228"/>
        <w:gridCol w:w="1228"/>
        <w:gridCol w:w="1229"/>
        <w:gridCol w:w="1086"/>
        <w:gridCol w:w="1087"/>
        <w:gridCol w:w="1087"/>
      </w:tblGrid>
      <w:tr w:rsidR="0070690A" w:rsidRPr="002D4C0E" w:rsidTr="00D872D6">
        <w:tc>
          <w:tcPr>
            <w:tcW w:w="1276" w:type="dxa"/>
            <w:vMerge w:val="restart"/>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70690A" w:rsidRPr="0070690A" w:rsidRDefault="0070690A" w:rsidP="009F4C02">
            <w:pPr>
              <w:spacing w:before="60" w:after="60"/>
              <w:jc w:val="center"/>
              <w:rPr>
                <w:b/>
                <w:sz w:val="22"/>
                <w:szCs w:val="22"/>
              </w:rPr>
            </w:pPr>
            <w:r w:rsidRPr="0070690A">
              <w:rPr>
                <w:b/>
                <w:sz w:val="22"/>
                <w:szCs w:val="22"/>
              </w:rPr>
              <w:t>Soil type</w:t>
            </w:r>
          </w:p>
        </w:tc>
        <w:tc>
          <w:tcPr>
            <w:tcW w:w="3685"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tcPr>
          <w:p w:rsidR="0070690A" w:rsidRPr="0070690A" w:rsidRDefault="0070690A" w:rsidP="009F4C02">
            <w:pPr>
              <w:spacing w:before="60" w:after="60"/>
              <w:jc w:val="center"/>
              <w:rPr>
                <w:b/>
                <w:sz w:val="22"/>
                <w:szCs w:val="22"/>
              </w:rPr>
            </w:pPr>
            <w:r w:rsidRPr="0070690A">
              <w:rPr>
                <w:b/>
                <w:sz w:val="22"/>
                <w:szCs w:val="22"/>
              </w:rPr>
              <w:t>AWC, %</w:t>
            </w:r>
          </w:p>
        </w:tc>
        <w:tc>
          <w:tcPr>
            <w:tcW w:w="3260"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tcPr>
          <w:p w:rsidR="0070690A" w:rsidRPr="0070690A" w:rsidRDefault="0070690A" w:rsidP="009F4C02">
            <w:pPr>
              <w:spacing w:before="60" w:after="60"/>
              <w:jc w:val="center"/>
              <w:rPr>
                <w:b/>
                <w:sz w:val="22"/>
                <w:szCs w:val="22"/>
              </w:rPr>
            </w:pPr>
            <w:r w:rsidRPr="0070690A">
              <w:rPr>
                <w:b/>
                <w:sz w:val="22"/>
                <w:szCs w:val="22"/>
              </w:rPr>
              <w:t>AWC, mm</w:t>
            </w:r>
          </w:p>
        </w:tc>
      </w:tr>
      <w:tr w:rsidR="0070690A" w:rsidRPr="002D4C0E" w:rsidTr="00D872D6">
        <w:tc>
          <w:tcPr>
            <w:tcW w:w="1276" w:type="dxa"/>
            <w:vMerge/>
            <w:tcBorders>
              <w:top w:val="dotted" w:sz="4" w:space="0" w:color="auto"/>
              <w:left w:val="single" w:sz="4" w:space="0" w:color="auto"/>
              <w:bottom w:val="single" w:sz="4" w:space="0" w:color="auto"/>
              <w:right w:val="single" w:sz="4" w:space="0" w:color="auto"/>
            </w:tcBorders>
            <w:shd w:val="clear" w:color="auto" w:fill="D9D9D9" w:themeFill="background1" w:themeFillShade="D9"/>
          </w:tcPr>
          <w:p w:rsidR="0070690A" w:rsidRPr="0070690A" w:rsidRDefault="0070690A" w:rsidP="009F4C02">
            <w:pPr>
              <w:spacing w:before="60" w:after="60"/>
              <w:jc w:val="center"/>
              <w:rPr>
                <w:b/>
                <w:sz w:val="22"/>
                <w:szCs w:val="22"/>
              </w:rPr>
            </w:pPr>
          </w:p>
        </w:tc>
        <w:tc>
          <w:tcPr>
            <w:tcW w:w="1228" w:type="dxa"/>
            <w:tcBorders>
              <w:top w:val="dotted" w:sz="4" w:space="0" w:color="auto"/>
              <w:left w:val="single" w:sz="4" w:space="0" w:color="auto"/>
              <w:bottom w:val="single" w:sz="4" w:space="0" w:color="auto"/>
              <w:right w:val="dotted" w:sz="4" w:space="0" w:color="auto"/>
            </w:tcBorders>
            <w:shd w:val="clear" w:color="auto" w:fill="D9D9D9" w:themeFill="background1" w:themeFillShade="D9"/>
          </w:tcPr>
          <w:p w:rsidR="0070690A" w:rsidRPr="0070690A" w:rsidRDefault="0070690A" w:rsidP="009F4C02">
            <w:pPr>
              <w:spacing w:before="60" w:after="60"/>
              <w:jc w:val="center"/>
              <w:rPr>
                <w:b/>
                <w:sz w:val="22"/>
                <w:szCs w:val="22"/>
              </w:rPr>
            </w:pPr>
            <w:r w:rsidRPr="0070690A">
              <w:rPr>
                <w:b/>
                <w:sz w:val="22"/>
                <w:szCs w:val="22"/>
              </w:rPr>
              <w:t>topsoil</w:t>
            </w:r>
          </w:p>
        </w:tc>
        <w:tc>
          <w:tcPr>
            <w:tcW w:w="1228" w:type="dxa"/>
            <w:tcBorders>
              <w:top w:val="dotted" w:sz="4" w:space="0" w:color="auto"/>
              <w:left w:val="dotted" w:sz="4" w:space="0" w:color="auto"/>
              <w:bottom w:val="single" w:sz="4" w:space="0" w:color="auto"/>
              <w:right w:val="dotted" w:sz="4" w:space="0" w:color="auto"/>
            </w:tcBorders>
            <w:shd w:val="clear" w:color="auto" w:fill="D9D9D9" w:themeFill="background1" w:themeFillShade="D9"/>
          </w:tcPr>
          <w:p w:rsidR="0070690A" w:rsidRPr="0070690A" w:rsidRDefault="0070690A" w:rsidP="009F4C02">
            <w:pPr>
              <w:spacing w:before="60" w:after="60"/>
              <w:jc w:val="center"/>
              <w:rPr>
                <w:b/>
                <w:sz w:val="22"/>
                <w:szCs w:val="22"/>
              </w:rPr>
            </w:pPr>
            <w:r w:rsidRPr="0070690A">
              <w:rPr>
                <w:b/>
                <w:sz w:val="22"/>
                <w:szCs w:val="22"/>
              </w:rPr>
              <w:t>0.3 – 0.6</w:t>
            </w:r>
            <w:r w:rsidR="00D872D6">
              <w:rPr>
                <w:b/>
                <w:sz w:val="22"/>
                <w:szCs w:val="22"/>
              </w:rPr>
              <w:t xml:space="preserve"> </w:t>
            </w:r>
            <w:r w:rsidRPr="0070690A">
              <w:rPr>
                <w:b/>
                <w:sz w:val="22"/>
                <w:szCs w:val="22"/>
              </w:rPr>
              <w:t>m</w:t>
            </w:r>
          </w:p>
        </w:tc>
        <w:tc>
          <w:tcPr>
            <w:tcW w:w="1229" w:type="dxa"/>
            <w:tcBorders>
              <w:top w:val="dotted" w:sz="4" w:space="0" w:color="auto"/>
              <w:left w:val="dotted" w:sz="4" w:space="0" w:color="auto"/>
              <w:bottom w:val="single" w:sz="4" w:space="0" w:color="auto"/>
              <w:right w:val="single" w:sz="4" w:space="0" w:color="auto"/>
            </w:tcBorders>
            <w:shd w:val="clear" w:color="auto" w:fill="D9D9D9" w:themeFill="background1" w:themeFillShade="D9"/>
          </w:tcPr>
          <w:p w:rsidR="0070690A" w:rsidRPr="0070690A" w:rsidRDefault="0070690A" w:rsidP="009F4C02">
            <w:pPr>
              <w:spacing w:before="60" w:after="60"/>
              <w:jc w:val="center"/>
              <w:rPr>
                <w:b/>
                <w:sz w:val="22"/>
                <w:szCs w:val="22"/>
              </w:rPr>
            </w:pPr>
            <w:r w:rsidRPr="0070690A">
              <w:rPr>
                <w:b/>
                <w:sz w:val="22"/>
                <w:szCs w:val="22"/>
              </w:rPr>
              <w:t>0.6 – 1.0</w:t>
            </w:r>
            <w:r w:rsidR="00D872D6">
              <w:rPr>
                <w:b/>
                <w:sz w:val="22"/>
                <w:szCs w:val="22"/>
              </w:rPr>
              <w:t xml:space="preserve"> </w:t>
            </w:r>
            <w:r w:rsidRPr="0070690A">
              <w:rPr>
                <w:b/>
                <w:sz w:val="22"/>
                <w:szCs w:val="22"/>
              </w:rPr>
              <w:t>m</w:t>
            </w:r>
          </w:p>
        </w:tc>
        <w:tc>
          <w:tcPr>
            <w:tcW w:w="1086" w:type="dxa"/>
            <w:tcBorders>
              <w:top w:val="dotted" w:sz="4" w:space="0" w:color="auto"/>
              <w:left w:val="single" w:sz="4" w:space="0" w:color="auto"/>
              <w:bottom w:val="single" w:sz="4" w:space="0" w:color="auto"/>
              <w:right w:val="dotted" w:sz="4" w:space="0" w:color="auto"/>
            </w:tcBorders>
            <w:shd w:val="clear" w:color="auto" w:fill="D9D9D9" w:themeFill="background1" w:themeFillShade="D9"/>
          </w:tcPr>
          <w:p w:rsidR="0070690A" w:rsidRPr="0070690A" w:rsidRDefault="00575EA4" w:rsidP="00DC0FA2">
            <w:pPr>
              <w:spacing w:before="60" w:after="60"/>
              <w:jc w:val="center"/>
              <w:rPr>
                <w:b/>
                <w:sz w:val="22"/>
                <w:szCs w:val="22"/>
              </w:rPr>
            </w:pPr>
            <w:r>
              <w:rPr>
                <w:b/>
                <w:sz w:val="22"/>
                <w:szCs w:val="22"/>
              </w:rPr>
              <w:t>1.0</w:t>
            </w:r>
            <w:r w:rsidR="0070690A" w:rsidRPr="0070690A">
              <w:rPr>
                <w:b/>
                <w:sz w:val="22"/>
                <w:szCs w:val="22"/>
              </w:rPr>
              <w:t xml:space="preserve"> m</w:t>
            </w:r>
          </w:p>
        </w:tc>
        <w:tc>
          <w:tcPr>
            <w:tcW w:w="1087" w:type="dxa"/>
            <w:tcBorders>
              <w:top w:val="dotted" w:sz="4" w:space="0" w:color="auto"/>
              <w:left w:val="dotted" w:sz="4" w:space="0" w:color="auto"/>
              <w:bottom w:val="single" w:sz="4" w:space="0" w:color="auto"/>
              <w:right w:val="dotted" w:sz="4" w:space="0" w:color="auto"/>
            </w:tcBorders>
            <w:shd w:val="clear" w:color="auto" w:fill="D9D9D9" w:themeFill="background1" w:themeFillShade="D9"/>
          </w:tcPr>
          <w:p w:rsidR="0070690A" w:rsidRPr="0070690A" w:rsidRDefault="0070690A" w:rsidP="00575EA4">
            <w:pPr>
              <w:spacing w:before="60" w:after="60"/>
              <w:jc w:val="center"/>
              <w:rPr>
                <w:b/>
                <w:sz w:val="22"/>
                <w:szCs w:val="22"/>
              </w:rPr>
            </w:pPr>
            <w:r w:rsidRPr="0070690A">
              <w:rPr>
                <w:b/>
                <w:sz w:val="22"/>
                <w:szCs w:val="22"/>
              </w:rPr>
              <w:t>0</w:t>
            </w:r>
            <w:r w:rsidR="00575EA4">
              <w:rPr>
                <w:b/>
                <w:sz w:val="22"/>
                <w:szCs w:val="22"/>
              </w:rPr>
              <w:t>.6</w:t>
            </w:r>
            <w:r w:rsidRPr="0070690A">
              <w:rPr>
                <w:b/>
                <w:sz w:val="22"/>
                <w:szCs w:val="22"/>
              </w:rPr>
              <w:t xml:space="preserve"> m</w:t>
            </w:r>
          </w:p>
        </w:tc>
        <w:tc>
          <w:tcPr>
            <w:tcW w:w="1087" w:type="dxa"/>
            <w:tcBorders>
              <w:left w:val="dotted" w:sz="4" w:space="0" w:color="auto"/>
              <w:bottom w:val="single" w:sz="4" w:space="0" w:color="auto"/>
              <w:right w:val="single" w:sz="4" w:space="0" w:color="auto"/>
            </w:tcBorders>
            <w:shd w:val="clear" w:color="auto" w:fill="D9D9D9" w:themeFill="background1" w:themeFillShade="D9"/>
          </w:tcPr>
          <w:p w:rsidR="0070690A" w:rsidRPr="0070690A" w:rsidRDefault="0070690A" w:rsidP="00790810">
            <w:pPr>
              <w:spacing w:before="60" w:after="60"/>
              <w:rPr>
                <w:b/>
                <w:sz w:val="22"/>
                <w:szCs w:val="22"/>
              </w:rPr>
            </w:pPr>
            <w:r w:rsidRPr="0070690A">
              <w:rPr>
                <w:b/>
                <w:sz w:val="22"/>
                <w:szCs w:val="22"/>
              </w:rPr>
              <w:t>rating</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vAlign w:val="center"/>
          </w:tcPr>
          <w:p w:rsidR="0070690A" w:rsidRPr="0070690A" w:rsidRDefault="0070690A" w:rsidP="00833524">
            <w:pPr>
              <w:spacing w:before="60" w:after="60"/>
              <w:jc w:val="center"/>
              <w:rPr>
                <w:sz w:val="22"/>
                <w:szCs w:val="22"/>
              </w:rPr>
            </w:pPr>
            <w:r w:rsidRPr="0070690A">
              <w:rPr>
                <w:sz w:val="22"/>
                <w:szCs w:val="22"/>
              </w:rPr>
              <w:t>VP1</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833524">
            <w:pPr>
              <w:jc w:val="center"/>
              <w:rPr>
                <w:sz w:val="22"/>
                <w:szCs w:val="22"/>
              </w:rPr>
            </w:pPr>
            <w:r w:rsidRPr="0070690A">
              <w:rPr>
                <w:sz w:val="22"/>
                <w:szCs w:val="22"/>
              </w:rPr>
              <w:t>23.7</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833524">
            <w:pPr>
              <w:jc w:val="center"/>
              <w:rPr>
                <w:rFonts w:cs="Arial"/>
                <w:bCs/>
                <w:sz w:val="22"/>
                <w:szCs w:val="22"/>
              </w:rPr>
            </w:pPr>
            <w:r w:rsidRPr="0070690A">
              <w:rPr>
                <w:rFonts w:cs="Arial"/>
                <w:bCs/>
                <w:sz w:val="22"/>
                <w:szCs w:val="22"/>
              </w:rPr>
              <w:t>19.9</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jc w:val="center"/>
              <w:rPr>
                <w:color w:val="000000"/>
                <w:sz w:val="22"/>
                <w:szCs w:val="22"/>
              </w:rPr>
            </w:pPr>
            <w:r w:rsidRPr="0070690A">
              <w:rPr>
                <w:color w:val="000000"/>
                <w:sz w:val="22"/>
                <w:szCs w:val="22"/>
              </w:rPr>
              <w:t>18.0</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833524">
            <w:pPr>
              <w:jc w:val="center"/>
              <w:rPr>
                <w:color w:val="000000"/>
                <w:sz w:val="22"/>
                <w:szCs w:val="22"/>
              </w:rPr>
            </w:pPr>
            <w:r w:rsidRPr="0070690A">
              <w:rPr>
                <w:color w:val="000000"/>
                <w:sz w:val="22"/>
                <w:szCs w:val="22"/>
              </w:rPr>
              <w:t>203</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833524">
            <w:pPr>
              <w:jc w:val="center"/>
              <w:rPr>
                <w:color w:val="000000"/>
                <w:sz w:val="22"/>
                <w:szCs w:val="22"/>
              </w:rPr>
            </w:pPr>
            <w:r w:rsidRPr="0070690A">
              <w:rPr>
                <w:color w:val="000000"/>
                <w:sz w:val="22"/>
                <w:szCs w:val="22"/>
              </w:rPr>
              <w:t>131</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High</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vAlign w:val="center"/>
          </w:tcPr>
          <w:p w:rsidR="0070690A" w:rsidRPr="0070690A" w:rsidRDefault="0070690A" w:rsidP="00833524">
            <w:pPr>
              <w:spacing w:before="60" w:after="60"/>
              <w:jc w:val="center"/>
              <w:rPr>
                <w:sz w:val="22"/>
                <w:szCs w:val="22"/>
              </w:rPr>
            </w:pPr>
            <w:r w:rsidRPr="0070690A">
              <w:rPr>
                <w:sz w:val="22"/>
                <w:szCs w:val="22"/>
              </w:rPr>
              <w:t>VP2</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833524">
            <w:pPr>
              <w:jc w:val="center"/>
              <w:rPr>
                <w:sz w:val="22"/>
                <w:szCs w:val="22"/>
              </w:rPr>
            </w:pPr>
            <w:r w:rsidRPr="0070690A">
              <w:rPr>
                <w:sz w:val="22"/>
                <w:szCs w:val="22"/>
              </w:rPr>
              <w:t>23.7</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833524">
            <w:pPr>
              <w:jc w:val="center"/>
              <w:rPr>
                <w:rFonts w:cs="Arial"/>
                <w:bCs/>
                <w:sz w:val="22"/>
                <w:szCs w:val="22"/>
              </w:rPr>
            </w:pPr>
            <w:r w:rsidRPr="0070690A">
              <w:rPr>
                <w:rFonts w:cs="Arial"/>
                <w:bCs/>
                <w:sz w:val="22"/>
                <w:szCs w:val="22"/>
              </w:rPr>
              <w:t>22.7</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jc w:val="center"/>
              <w:rPr>
                <w:color w:val="000000"/>
                <w:sz w:val="22"/>
                <w:szCs w:val="22"/>
              </w:rPr>
            </w:pPr>
            <w:r w:rsidRPr="0070690A">
              <w:rPr>
                <w:color w:val="000000"/>
                <w:sz w:val="22"/>
                <w:szCs w:val="22"/>
              </w:rPr>
              <w:t>29.1</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833524">
            <w:pPr>
              <w:jc w:val="center"/>
              <w:rPr>
                <w:color w:val="000000"/>
                <w:sz w:val="22"/>
                <w:szCs w:val="22"/>
              </w:rPr>
            </w:pPr>
            <w:r w:rsidRPr="0070690A">
              <w:rPr>
                <w:color w:val="000000"/>
                <w:sz w:val="22"/>
                <w:szCs w:val="22"/>
              </w:rPr>
              <w:t>256</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833524">
            <w:pPr>
              <w:jc w:val="center"/>
              <w:rPr>
                <w:color w:val="000000"/>
                <w:sz w:val="22"/>
                <w:szCs w:val="22"/>
              </w:rPr>
            </w:pPr>
            <w:r w:rsidRPr="0070690A">
              <w:rPr>
                <w:color w:val="000000"/>
                <w:sz w:val="22"/>
                <w:szCs w:val="22"/>
              </w:rPr>
              <w:t>139</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High</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0690A" w:rsidRPr="0070690A" w:rsidRDefault="0070690A" w:rsidP="009F4C02">
            <w:pPr>
              <w:spacing w:before="60" w:after="60"/>
              <w:jc w:val="center"/>
              <w:rPr>
                <w:sz w:val="22"/>
                <w:szCs w:val="22"/>
              </w:rPr>
            </w:pPr>
            <w:r w:rsidRPr="0070690A">
              <w:rPr>
                <w:sz w:val="22"/>
                <w:szCs w:val="22"/>
              </w:rPr>
              <w:t>VP3</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DC0FA2">
            <w:pPr>
              <w:jc w:val="center"/>
              <w:rPr>
                <w:sz w:val="22"/>
                <w:szCs w:val="22"/>
              </w:rPr>
            </w:pPr>
            <w:r w:rsidRPr="0070690A">
              <w:rPr>
                <w:sz w:val="22"/>
                <w:szCs w:val="22"/>
              </w:rPr>
              <w:t>24.0</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DC0FA2">
            <w:pPr>
              <w:jc w:val="center"/>
              <w:rPr>
                <w:rFonts w:cs="Arial"/>
                <w:bCs/>
                <w:sz w:val="22"/>
                <w:szCs w:val="22"/>
              </w:rPr>
            </w:pPr>
            <w:r w:rsidRPr="0070690A">
              <w:rPr>
                <w:rFonts w:cs="Arial"/>
                <w:bCs/>
                <w:sz w:val="22"/>
                <w:szCs w:val="22"/>
              </w:rPr>
              <w:t>26.9</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DC0FA2">
            <w:pPr>
              <w:jc w:val="center"/>
              <w:rPr>
                <w:color w:val="000000"/>
                <w:sz w:val="22"/>
                <w:szCs w:val="22"/>
              </w:rPr>
            </w:pPr>
            <w:r w:rsidRPr="0070690A">
              <w:rPr>
                <w:color w:val="000000"/>
                <w:sz w:val="22"/>
                <w:szCs w:val="22"/>
              </w:rPr>
              <w:t>23.3</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246</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153</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High</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vAlign w:val="center"/>
          </w:tcPr>
          <w:p w:rsidR="0070690A" w:rsidRPr="0070690A" w:rsidRDefault="0070690A" w:rsidP="00833524">
            <w:pPr>
              <w:spacing w:before="60" w:after="60"/>
              <w:jc w:val="center"/>
              <w:rPr>
                <w:sz w:val="22"/>
                <w:szCs w:val="22"/>
              </w:rPr>
            </w:pPr>
            <w:r w:rsidRPr="0070690A">
              <w:rPr>
                <w:sz w:val="22"/>
                <w:szCs w:val="22"/>
              </w:rPr>
              <w:t>VH1</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833524">
            <w:pPr>
              <w:jc w:val="center"/>
              <w:rPr>
                <w:sz w:val="22"/>
                <w:szCs w:val="22"/>
              </w:rPr>
            </w:pPr>
            <w:r w:rsidRPr="0070690A">
              <w:rPr>
                <w:sz w:val="22"/>
                <w:szCs w:val="22"/>
              </w:rPr>
              <w:t>21.7</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833524">
            <w:pPr>
              <w:jc w:val="center"/>
              <w:rPr>
                <w:sz w:val="22"/>
                <w:szCs w:val="22"/>
              </w:rPr>
            </w:pPr>
            <w:r w:rsidRPr="0070690A">
              <w:rPr>
                <w:sz w:val="22"/>
                <w:szCs w:val="22"/>
              </w:rPr>
              <w:t>25.2</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jc w:val="center"/>
              <w:rPr>
                <w:color w:val="000000"/>
                <w:sz w:val="22"/>
                <w:szCs w:val="22"/>
              </w:rPr>
            </w:pPr>
            <w:r w:rsidRPr="0070690A">
              <w:rPr>
                <w:color w:val="000000"/>
                <w:sz w:val="22"/>
                <w:szCs w:val="22"/>
              </w:rPr>
              <w:t>23.6</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833524">
            <w:pPr>
              <w:jc w:val="center"/>
              <w:rPr>
                <w:color w:val="000000"/>
                <w:sz w:val="22"/>
                <w:szCs w:val="22"/>
              </w:rPr>
            </w:pPr>
            <w:r w:rsidRPr="0070690A">
              <w:rPr>
                <w:color w:val="000000"/>
                <w:sz w:val="22"/>
                <w:szCs w:val="22"/>
              </w:rPr>
              <w:t>235</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833524">
            <w:pPr>
              <w:jc w:val="center"/>
              <w:rPr>
                <w:color w:val="000000"/>
                <w:sz w:val="22"/>
                <w:szCs w:val="22"/>
              </w:rPr>
            </w:pPr>
            <w:r w:rsidRPr="0070690A">
              <w:rPr>
                <w:color w:val="000000"/>
                <w:sz w:val="22"/>
                <w:szCs w:val="22"/>
              </w:rPr>
              <w:t>141</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High</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0690A" w:rsidRPr="0070690A" w:rsidRDefault="0070690A" w:rsidP="009F4C02">
            <w:pPr>
              <w:spacing w:before="60" w:after="60"/>
              <w:jc w:val="center"/>
              <w:rPr>
                <w:sz w:val="22"/>
                <w:szCs w:val="22"/>
              </w:rPr>
            </w:pPr>
            <w:r w:rsidRPr="0070690A">
              <w:rPr>
                <w:sz w:val="22"/>
                <w:szCs w:val="22"/>
              </w:rPr>
              <w:t>VH2</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DC0FA2">
            <w:pPr>
              <w:jc w:val="center"/>
              <w:rPr>
                <w:sz w:val="22"/>
                <w:szCs w:val="22"/>
              </w:rPr>
            </w:pPr>
            <w:r w:rsidRPr="0070690A">
              <w:rPr>
                <w:sz w:val="22"/>
                <w:szCs w:val="22"/>
              </w:rPr>
              <w:t>13.0</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DC0FA2">
            <w:pPr>
              <w:jc w:val="center"/>
              <w:rPr>
                <w:rFonts w:cs="Arial"/>
                <w:bCs/>
                <w:sz w:val="22"/>
                <w:szCs w:val="22"/>
              </w:rPr>
            </w:pPr>
            <w:r w:rsidRPr="0070690A">
              <w:rPr>
                <w:rFonts w:cs="Arial"/>
                <w:bCs/>
                <w:sz w:val="22"/>
                <w:szCs w:val="22"/>
              </w:rPr>
              <w:t>15.4</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DC0FA2">
            <w:pPr>
              <w:jc w:val="center"/>
              <w:rPr>
                <w:color w:val="000000"/>
                <w:sz w:val="22"/>
                <w:szCs w:val="22"/>
              </w:rPr>
            </w:pPr>
            <w:r w:rsidRPr="0070690A">
              <w:rPr>
                <w:color w:val="000000"/>
                <w:sz w:val="22"/>
                <w:szCs w:val="22"/>
              </w:rPr>
              <w:t>16.5</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151</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85</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Moderate</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vAlign w:val="center"/>
          </w:tcPr>
          <w:p w:rsidR="0070690A" w:rsidRPr="0070690A" w:rsidRDefault="0070690A" w:rsidP="00833524">
            <w:pPr>
              <w:spacing w:before="60" w:after="60"/>
              <w:jc w:val="center"/>
              <w:rPr>
                <w:sz w:val="22"/>
                <w:szCs w:val="22"/>
              </w:rPr>
            </w:pPr>
            <w:r w:rsidRPr="0070690A">
              <w:rPr>
                <w:sz w:val="22"/>
                <w:szCs w:val="22"/>
              </w:rPr>
              <w:t>N</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833524">
            <w:pPr>
              <w:jc w:val="center"/>
              <w:rPr>
                <w:sz w:val="22"/>
                <w:szCs w:val="22"/>
              </w:rPr>
            </w:pPr>
            <w:r w:rsidRPr="0070690A">
              <w:rPr>
                <w:sz w:val="22"/>
                <w:szCs w:val="22"/>
              </w:rPr>
              <w:t>28.1</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833524">
            <w:pPr>
              <w:jc w:val="center"/>
              <w:rPr>
                <w:rFonts w:cs="Arial"/>
                <w:bCs/>
                <w:sz w:val="22"/>
                <w:szCs w:val="22"/>
              </w:rPr>
            </w:pPr>
            <w:r w:rsidRPr="0070690A">
              <w:rPr>
                <w:rFonts w:cs="Arial"/>
                <w:bCs/>
                <w:sz w:val="22"/>
                <w:szCs w:val="22"/>
              </w:rPr>
              <w:t>24.1</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jc w:val="center"/>
              <w:rPr>
                <w:color w:val="000000"/>
                <w:sz w:val="22"/>
                <w:szCs w:val="22"/>
              </w:rPr>
            </w:pPr>
            <w:r w:rsidRPr="0070690A">
              <w:rPr>
                <w:color w:val="000000"/>
                <w:sz w:val="22"/>
                <w:szCs w:val="22"/>
              </w:rPr>
              <w:t>29.9</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833524">
            <w:pPr>
              <w:jc w:val="center"/>
              <w:rPr>
                <w:color w:val="000000"/>
                <w:sz w:val="22"/>
                <w:szCs w:val="22"/>
              </w:rPr>
            </w:pPr>
            <w:r w:rsidRPr="0070690A">
              <w:rPr>
                <w:color w:val="000000"/>
                <w:sz w:val="22"/>
                <w:szCs w:val="22"/>
              </w:rPr>
              <w:t>276</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833524">
            <w:pPr>
              <w:jc w:val="center"/>
              <w:rPr>
                <w:color w:val="000000"/>
                <w:sz w:val="22"/>
                <w:szCs w:val="22"/>
              </w:rPr>
            </w:pPr>
            <w:r w:rsidRPr="0070690A">
              <w:rPr>
                <w:color w:val="000000"/>
                <w:sz w:val="22"/>
                <w:szCs w:val="22"/>
              </w:rPr>
              <w:t>157</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High</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vAlign w:val="center"/>
          </w:tcPr>
          <w:p w:rsidR="0070690A" w:rsidRPr="0070690A" w:rsidRDefault="0070690A" w:rsidP="00833524">
            <w:pPr>
              <w:spacing w:before="60" w:after="60"/>
              <w:jc w:val="center"/>
              <w:rPr>
                <w:sz w:val="22"/>
                <w:szCs w:val="22"/>
              </w:rPr>
            </w:pPr>
            <w:r w:rsidRPr="0070690A">
              <w:rPr>
                <w:sz w:val="22"/>
                <w:szCs w:val="22"/>
              </w:rPr>
              <w:t>R1</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833524">
            <w:pPr>
              <w:jc w:val="center"/>
              <w:rPr>
                <w:sz w:val="22"/>
                <w:szCs w:val="22"/>
              </w:rPr>
            </w:pPr>
            <w:r w:rsidRPr="0070690A">
              <w:rPr>
                <w:sz w:val="22"/>
                <w:szCs w:val="22"/>
              </w:rPr>
              <w:t>13.1</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833524">
            <w:pPr>
              <w:jc w:val="center"/>
              <w:rPr>
                <w:sz w:val="22"/>
                <w:szCs w:val="22"/>
              </w:rPr>
            </w:pPr>
            <w:r w:rsidRPr="0070690A">
              <w:rPr>
                <w:sz w:val="22"/>
                <w:szCs w:val="22"/>
              </w:rPr>
              <w:t>11.7</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jc w:val="center"/>
              <w:rPr>
                <w:color w:val="000000"/>
                <w:sz w:val="22"/>
                <w:szCs w:val="22"/>
              </w:rPr>
            </w:pPr>
            <w:r w:rsidRPr="0070690A">
              <w:rPr>
                <w:color w:val="000000"/>
                <w:sz w:val="22"/>
                <w:szCs w:val="22"/>
              </w:rPr>
              <w:t>12.9</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833524">
            <w:pPr>
              <w:jc w:val="center"/>
              <w:rPr>
                <w:color w:val="000000"/>
                <w:sz w:val="22"/>
                <w:szCs w:val="22"/>
              </w:rPr>
            </w:pPr>
            <w:r w:rsidRPr="0070690A">
              <w:rPr>
                <w:color w:val="000000"/>
                <w:sz w:val="22"/>
                <w:szCs w:val="22"/>
              </w:rPr>
              <w:t>126</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833524">
            <w:pPr>
              <w:jc w:val="center"/>
              <w:rPr>
                <w:color w:val="000000"/>
                <w:sz w:val="22"/>
                <w:szCs w:val="22"/>
              </w:rPr>
            </w:pPr>
            <w:r w:rsidRPr="0070690A">
              <w:rPr>
                <w:color w:val="000000"/>
                <w:sz w:val="22"/>
                <w:szCs w:val="22"/>
              </w:rPr>
              <w:t>74</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Moderate</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0690A" w:rsidRPr="0070690A" w:rsidRDefault="0070690A" w:rsidP="009F4C02">
            <w:pPr>
              <w:spacing w:before="60" w:after="60"/>
              <w:jc w:val="center"/>
              <w:rPr>
                <w:sz w:val="22"/>
                <w:szCs w:val="22"/>
              </w:rPr>
            </w:pPr>
            <w:r w:rsidRPr="0070690A">
              <w:rPr>
                <w:sz w:val="22"/>
                <w:szCs w:val="22"/>
              </w:rPr>
              <w:t>R2</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DC0FA2">
            <w:pPr>
              <w:jc w:val="center"/>
              <w:rPr>
                <w:sz w:val="22"/>
                <w:szCs w:val="22"/>
              </w:rPr>
            </w:pPr>
            <w:r w:rsidRPr="0070690A">
              <w:rPr>
                <w:sz w:val="22"/>
                <w:szCs w:val="22"/>
              </w:rPr>
              <w:t>24.0</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DC0FA2">
            <w:pPr>
              <w:jc w:val="center"/>
              <w:rPr>
                <w:sz w:val="22"/>
                <w:szCs w:val="22"/>
              </w:rPr>
            </w:pPr>
            <w:r w:rsidRPr="0070690A">
              <w:rPr>
                <w:sz w:val="22"/>
                <w:szCs w:val="22"/>
              </w:rPr>
              <w:t>19.2</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DC0FA2">
            <w:pPr>
              <w:jc w:val="center"/>
              <w:rPr>
                <w:color w:val="000000"/>
                <w:sz w:val="22"/>
                <w:szCs w:val="22"/>
              </w:rPr>
            </w:pPr>
            <w:r w:rsidRPr="0070690A">
              <w:rPr>
                <w:color w:val="000000"/>
                <w:sz w:val="22"/>
                <w:szCs w:val="22"/>
              </w:rPr>
              <w:t>22.8</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221</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130</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High</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0690A" w:rsidRPr="0070690A" w:rsidRDefault="0070690A" w:rsidP="009F4C02">
            <w:pPr>
              <w:spacing w:before="60" w:after="60"/>
              <w:jc w:val="center"/>
              <w:rPr>
                <w:sz w:val="22"/>
                <w:szCs w:val="22"/>
              </w:rPr>
            </w:pPr>
            <w:r w:rsidRPr="0070690A">
              <w:rPr>
                <w:sz w:val="22"/>
                <w:szCs w:val="22"/>
              </w:rPr>
              <w:t>CV</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DC0FA2">
            <w:pPr>
              <w:jc w:val="center"/>
              <w:rPr>
                <w:sz w:val="22"/>
                <w:szCs w:val="22"/>
              </w:rPr>
            </w:pPr>
            <w:r w:rsidRPr="0070690A">
              <w:rPr>
                <w:sz w:val="22"/>
                <w:szCs w:val="22"/>
              </w:rPr>
              <w:t>20.9</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DC0FA2">
            <w:pPr>
              <w:jc w:val="center"/>
              <w:rPr>
                <w:rFonts w:cs="Arial"/>
                <w:bCs/>
                <w:sz w:val="22"/>
                <w:szCs w:val="22"/>
              </w:rPr>
            </w:pPr>
            <w:r w:rsidRPr="0070690A">
              <w:rPr>
                <w:rFonts w:cs="Arial"/>
                <w:bCs/>
                <w:sz w:val="22"/>
                <w:szCs w:val="22"/>
              </w:rPr>
              <w:t>28.2</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DC0FA2">
            <w:pPr>
              <w:jc w:val="center"/>
              <w:rPr>
                <w:color w:val="000000"/>
                <w:sz w:val="22"/>
                <w:szCs w:val="22"/>
              </w:rPr>
            </w:pPr>
            <w:r w:rsidRPr="0070690A">
              <w:rPr>
                <w:color w:val="000000"/>
                <w:sz w:val="22"/>
                <w:szCs w:val="22"/>
              </w:rPr>
              <w:t>33.5</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281</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147</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High</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0690A" w:rsidRPr="0070690A" w:rsidRDefault="0070690A" w:rsidP="009F4C02">
            <w:pPr>
              <w:spacing w:before="60" w:after="60"/>
              <w:jc w:val="center"/>
              <w:rPr>
                <w:sz w:val="22"/>
                <w:szCs w:val="22"/>
              </w:rPr>
            </w:pPr>
            <w:r w:rsidRPr="0070690A">
              <w:rPr>
                <w:sz w:val="22"/>
                <w:szCs w:val="22"/>
              </w:rPr>
              <w:t>P</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DC0FA2">
            <w:pPr>
              <w:jc w:val="center"/>
              <w:rPr>
                <w:sz w:val="22"/>
                <w:szCs w:val="22"/>
              </w:rPr>
            </w:pPr>
            <w:r w:rsidRPr="0070690A">
              <w:rPr>
                <w:sz w:val="22"/>
                <w:szCs w:val="22"/>
              </w:rPr>
              <w:t>10.3</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DC0FA2">
            <w:pPr>
              <w:jc w:val="center"/>
              <w:rPr>
                <w:rFonts w:cs="Arial"/>
                <w:bCs/>
                <w:sz w:val="22"/>
                <w:szCs w:val="22"/>
              </w:rPr>
            </w:pPr>
            <w:r w:rsidRPr="0070690A">
              <w:rPr>
                <w:rFonts w:cs="Arial"/>
                <w:bCs/>
                <w:sz w:val="22"/>
                <w:szCs w:val="22"/>
              </w:rPr>
              <w:t>11.7</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DC0FA2">
            <w:pPr>
              <w:jc w:val="center"/>
              <w:rPr>
                <w:color w:val="000000"/>
                <w:sz w:val="22"/>
                <w:szCs w:val="22"/>
              </w:rPr>
            </w:pPr>
            <w:r w:rsidRPr="0070690A">
              <w:rPr>
                <w:color w:val="000000"/>
                <w:sz w:val="22"/>
                <w:szCs w:val="22"/>
              </w:rPr>
              <w:t>17.0</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134</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66</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Moderate</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0690A" w:rsidRPr="0070690A" w:rsidRDefault="0070690A" w:rsidP="009F4C02">
            <w:pPr>
              <w:spacing w:before="60" w:after="60"/>
              <w:jc w:val="center"/>
              <w:rPr>
                <w:sz w:val="22"/>
                <w:szCs w:val="22"/>
              </w:rPr>
            </w:pPr>
            <w:r w:rsidRPr="0070690A">
              <w:rPr>
                <w:sz w:val="22"/>
                <w:szCs w:val="22"/>
              </w:rPr>
              <w:lastRenderedPageBreak/>
              <w:t>B</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DC0FA2">
            <w:pPr>
              <w:jc w:val="center"/>
              <w:rPr>
                <w:sz w:val="22"/>
                <w:szCs w:val="22"/>
              </w:rPr>
            </w:pPr>
            <w:r w:rsidRPr="0070690A">
              <w:rPr>
                <w:sz w:val="22"/>
                <w:szCs w:val="22"/>
              </w:rPr>
              <w:t>31.5</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DC0FA2">
            <w:pPr>
              <w:jc w:val="center"/>
              <w:rPr>
                <w:rFonts w:cs="Arial"/>
                <w:bCs/>
                <w:sz w:val="22"/>
                <w:szCs w:val="22"/>
              </w:rPr>
            </w:pPr>
            <w:r w:rsidRPr="0070690A">
              <w:rPr>
                <w:rFonts w:cs="Arial"/>
                <w:bCs/>
                <w:sz w:val="22"/>
                <w:szCs w:val="22"/>
              </w:rPr>
              <w:t>24.0</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DC0FA2">
            <w:pPr>
              <w:jc w:val="center"/>
              <w:rPr>
                <w:color w:val="000000"/>
                <w:sz w:val="22"/>
                <w:szCs w:val="22"/>
              </w:rPr>
            </w:pPr>
            <w:r w:rsidRPr="0070690A">
              <w:rPr>
                <w:color w:val="000000"/>
                <w:sz w:val="22"/>
                <w:szCs w:val="22"/>
              </w:rPr>
              <w:t>16.5</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233</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167</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High</w:t>
            </w:r>
          </w:p>
        </w:tc>
      </w:tr>
      <w:tr w:rsidR="0070690A" w:rsidRPr="002D4C0E" w:rsidTr="00D872D6">
        <w:trPr>
          <w:trHeight w:val="397"/>
        </w:trPr>
        <w:tc>
          <w:tcPr>
            <w:tcW w:w="1276" w:type="dxa"/>
            <w:tcBorders>
              <w:top w:val="single" w:sz="4" w:space="0" w:color="auto"/>
              <w:left w:val="single" w:sz="4" w:space="0" w:color="auto"/>
              <w:bottom w:val="single" w:sz="4" w:space="0" w:color="auto"/>
              <w:right w:val="single" w:sz="4" w:space="0" w:color="auto"/>
            </w:tcBorders>
          </w:tcPr>
          <w:p w:rsidR="0070690A" w:rsidRPr="0070690A" w:rsidRDefault="0070690A" w:rsidP="009F4C02">
            <w:pPr>
              <w:spacing w:before="60" w:after="60"/>
              <w:jc w:val="center"/>
              <w:rPr>
                <w:sz w:val="22"/>
                <w:szCs w:val="22"/>
              </w:rPr>
            </w:pPr>
            <w:r w:rsidRPr="0070690A">
              <w:rPr>
                <w:sz w:val="22"/>
                <w:szCs w:val="22"/>
              </w:rPr>
              <w:t>F2</w:t>
            </w:r>
          </w:p>
        </w:tc>
        <w:tc>
          <w:tcPr>
            <w:tcW w:w="1228" w:type="dxa"/>
            <w:tcBorders>
              <w:top w:val="single" w:sz="4" w:space="0" w:color="auto"/>
              <w:left w:val="single" w:sz="4" w:space="0" w:color="auto"/>
              <w:bottom w:val="single" w:sz="4" w:space="0" w:color="auto"/>
              <w:right w:val="dotted" w:sz="4" w:space="0" w:color="auto"/>
            </w:tcBorders>
            <w:vAlign w:val="center"/>
          </w:tcPr>
          <w:p w:rsidR="0070690A" w:rsidRPr="0070690A" w:rsidRDefault="0070690A" w:rsidP="00DC0FA2">
            <w:pPr>
              <w:jc w:val="center"/>
              <w:rPr>
                <w:sz w:val="22"/>
                <w:szCs w:val="22"/>
              </w:rPr>
            </w:pPr>
            <w:r w:rsidRPr="0070690A">
              <w:rPr>
                <w:sz w:val="22"/>
                <w:szCs w:val="22"/>
              </w:rPr>
              <w:t>27.5</w:t>
            </w:r>
          </w:p>
        </w:tc>
        <w:tc>
          <w:tcPr>
            <w:tcW w:w="1228" w:type="dxa"/>
            <w:tcBorders>
              <w:top w:val="single" w:sz="4" w:space="0" w:color="auto"/>
              <w:left w:val="dotted" w:sz="4" w:space="0" w:color="auto"/>
              <w:bottom w:val="single" w:sz="4" w:space="0" w:color="auto"/>
              <w:right w:val="dotted" w:sz="4" w:space="0" w:color="auto"/>
            </w:tcBorders>
            <w:vAlign w:val="center"/>
          </w:tcPr>
          <w:p w:rsidR="0070690A" w:rsidRPr="0070690A" w:rsidRDefault="0070690A" w:rsidP="00DC0FA2">
            <w:pPr>
              <w:jc w:val="center"/>
              <w:rPr>
                <w:rFonts w:cs="Arial"/>
                <w:bCs/>
                <w:sz w:val="22"/>
                <w:szCs w:val="22"/>
              </w:rPr>
            </w:pPr>
            <w:r w:rsidRPr="0070690A">
              <w:rPr>
                <w:rFonts w:cs="Arial"/>
                <w:bCs/>
                <w:sz w:val="22"/>
                <w:szCs w:val="22"/>
              </w:rPr>
              <w:t>27.0</w:t>
            </w:r>
          </w:p>
        </w:tc>
        <w:tc>
          <w:tcPr>
            <w:tcW w:w="1229"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DC0FA2">
            <w:pPr>
              <w:jc w:val="center"/>
              <w:rPr>
                <w:color w:val="000000"/>
                <w:sz w:val="22"/>
                <w:szCs w:val="22"/>
              </w:rPr>
            </w:pPr>
            <w:r w:rsidRPr="0070690A">
              <w:rPr>
                <w:color w:val="000000"/>
                <w:sz w:val="22"/>
                <w:szCs w:val="22"/>
              </w:rPr>
              <w:t>28.6</w:t>
            </w:r>
          </w:p>
        </w:tc>
        <w:tc>
          <w:tcPr>
            <w:tcW w:w="1086" w:type="dxa"/>
            <w:tcBorders>
              <w:top w:val="single" w:sz="4" w:space="0" w:color="auto"/>
              <w:left w:val="single"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278</w:t>
            </w:r>
          </w:p>
        </w:tc>
        <w:tc>
          <w:tcPr>
            <w:tcW w:w="1087" w:type="dxa"/>
            <w:tcBorders>
              <w:top w:val="single" w:sz="4" w:space="0" w:color="auto"/>
              <w:left w:val="dotted" w:sz="4" w:space="0" w:color="auto"/>
              <w:bottom w:val="single" w:sz="4" w:space="0" w:color="auto"/>
              <w:right w:val="dotted" w:sz="4" w:space="0" w:color="auto"/>
            </w:tcBorders>
            <w:shd w:val="clear" w:color="auto" w:fill="auto"/>
            <w:vAlign w:val="center"/>
          </w:tcPr>
          <w:p w:rsidR="0070690A" w:rsidRPr="0070690A" w:rsidRDefault="0070690A" w:rsidP="00DC0FA2">
            <w:pPr>
              <w:jc w:val="center"/>
              <w:rPr>
                <w:color w:val="000000"/>
                <w:sz w:val="22"/>
                <w:szCs w:val="22"/>
              </w:rPr>
            </w:pPr>
            <w:r w:rsidRPr="0070690A">
              <w:rPr>
                <w:color w:val="000000"/>
                <w:sz w:val="22"/>
                <w:szCs w:val="22"/>
              </w:rPr>
              <w:t>164</w:t>
            </w:r>
          </w:p>
        </w:tc>
        <w:tc>
          <w:tcPr>
            <w:tcW w:w="1087" w:type="dxa"/>
            <w:tcBorders>
              <w:top w:val="single" w:sz="4" w:space="0" w:color="auto"/>
              <w:left w:val="dotted" w:sz="4" w:space="0" w:color="auto"/>
              <w:bottom w:val="single" w:sz="4" w:space="0" w:color="auto"/>
              <w:right w:val="single" w:sz="4" w:space="0" w:color="auto"/>
            </w:tcBorders>
            <w:vAlign w:val="center"/>
          </w:tcPr>
          <w:p w:rsidR="0070690A" w:rsidRPr="0070690A" w:rsidRDefault="0070690A" w:rsidP="00833524">
            <w:pPr>
              <w:rPr>
                <w:rFonts w:cs="Arial"/>
                <w:bCs/>
                <w:sz w:val="22"/>
                <w:szCs w:val="22"/>
              </w:rPr>
            </w:pPr>
            <w:r w:rsidRPr="0070690A">
              <w:rPr>
                <w:rFonts w:cs="Arial"/>
                <w:bCs/>
                <w:sz w:val="22"/>
                <w:szCs w:val="22"/>
              </w:rPr>
              <w:t>High</w:t>
            </w:r>
          </w:p>
        </w:tc>
      </w:tr>
    </w:tbl>
    <w:p w:rsidR="005B6578" w:rsidRDefault="005B6578" w:rsidP="009F4C02"/>
    <w:p w:rsidR="006130D5" w:rsidRDefault="001C7805" w:rsidP="001C7805">
      <w:pPr>
        <w:pStyle w:val="ListParagraph"/>
      </w:pPr>
      <w:r>
        <w:t>Looking at the top 1.0 m of soil, there is a range of AWC values</w:t>
      </w:r>
      <w:r w:rsidR="00575EA4">
        <w:t xml:space="preserve"> from 12.6% (126 mm) to 28.1% (281 mm)</w:t>
      </w:r>
      <w:r w:rsidR="00532B9C">
        <w:t>.</w:t>
      </w:r>
      <w:r w:rsidR="00305500">
        <w:t xml:space="preserve"> </w:t>
      </w:r>
      <w:r w:rsidR="006130D5">
        <w:t>This range represents a moderate or high AWC for all soils.</w:t>
      </w:r>
      <w:r w:rsidR="0024155C">
        <w:t xml:space="preserve"> Only soils VH2, P and R1 have a moderate AWC, where </w:t>
      </w:r>
      <w:r w:rsidR="000F5813">
        <w:t>AWC</w:t>
      </w:r>
      <w:r w:rsidR="000F5813" w:rsidRPr="003B454A">
        <w:rPr>
          <w:vertAlign w:val="subscript"/>
        </w:rPr>
        <w:t>0.6</w:t>
      </w:r>
      <w:r w:rsidR="000F5813">
        <w:t xml:space="preserve"> and AWC</w:t>
      </w:r>
      <w:r w:rsidR="000F5813">
        <w:rPr>
          <w:vertAlign w:val="subscript"/>
        </w:rPr>
        <w:t>1.0</w:t>
      </w:r>
      <w:r w:rsidR="000F5813">
        <w:t xml:space="preserve"> are &lt;13% and &lt; 20% respectively.</w:t>
      </w:r>
    </w:p>
    <w:p w:rsidR="006130D5" w:rsidRDefault="006130D5" w:rsidP="001C7805">
      <w:pPr>
        <w:pStyle w:val="ListParagraph"/>
      </w:pPr>
    </w:p>
    <w:p w:rsidR="00532B9C" w:rsidRDefault="001C7805" w:rsidP="001C7805">
      <w:pPr>
        <w:pStyle w:val="ListParagraph"/>
      </w:pPr>
      <w:r>
        <w:t xml:space="preserve">Converting the AWC (%) to actual amounts of water (mm) to wet the top 0.6 m of soil from wilting point to field </w:t>
      </w:r>
      <w:r w:rsidRPr="00102BD5">
        <w:t>capacity shows a range</w:t>
      </w:r>
      <w:r w:rsidR="000619C1">
        <w:t xml:space="preserve"> of 66 to 167 mm</w:t>
      </w:r>
      <w:r w:rsidR="00532B9C">
        <w:t xml:space="preserve">. </w:t>
      </w:r>
    </w:p>
    <w:p w:rsidR="001C7805" w:rsidRDefault="001C7805" w:rsidP="001C7805">
      <w:pPr>
        <w:pStyle w:val="ListParagraph"/>
      </w:pPr>
    </w:p>
    <w:p w:rsidR="001605F2" w:rsidRDefault="001605F2" w:rsidP="001605F2">
      <w:pPr>
        <w:pStyle w:val="ListParagraph"/>
      </w:pPr>
      <w:r>
        <w:t>The average AWC for the soil groups are:</w:t>
      </w:r>
    </w:p>
    <w:p w:rsidR="00FE61E9" w:rsidRDefault="00FE61E9" w:rsidP="001605F2">
      <w:pPr>
        <w:pStyle w:val="ListParagraph"/>
      </w:pPr>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68"/>
        <w:gridCol w:w="1559"/>
        <w:gridCol w:w="1559"/>
        <w:gridCol w:w="1559"/>
      </w:tblGrid>
      <w:tr w:rsidR="001605F2" w:rsidRPr="001605F2" w:rsidTr="00DC0FA2">
        <w:tc>
          <w:tcPr>
            <w:tcW w:w="2268" w:type="dxa"/>
          </w:tcPr>
          <w:p w:rsidR="001605F2" w:rsidRPr="00815997" w:rsidRDefault="001605F2" w:rsidP="00DC0FA2">
            <w:pPr>
              <w:pStyle w:val="ListParagraph"/>
              <w:ind w:left="0"/>
              <w:rPr>
                <w:sz w:val="22"/>
                <w:szCs w:val="22"/>
              </w:rPr>
            </w:pPr>
          </w:p>
        </w:tc>
        <w:tc>
          <w:tcPr>
            <w:tcW w:w="1559" w:type="dxa"/>
          </w:tcPr>
          <w:p w:rsidR="001605F2" w:rsidRPr="00815997" w:rsidRDefault="001605F2" w:rsidP="00DC0FA2">
            <w:pPr>
              <w:pStyle w:val="ListParagraph"/>
              <w:ind w:left="0"/>
              <w:jc w:val="center"/>
              <w:rPr>
                <w:b/>
                <w:sz w:val="22"/>
                <w:szCs w:val="22"/>
              </w:rPr>
            </w:pPr>
            <w:r w:rsidRPr="00815997">
              <w:rPr>
                <w:b/>
                <w:sz w:val="22"/>
                <w:szCs w:val="22"/>
              </w:rPr>
              <w:t>AWC</w:t>
            </w:r>
            <w:r w:rsidRPr="00815997">
              <w:rPr>
                <w:b/>
                <w:sz w:val="22"/>
                <w:szCs w:val="22"/>
                <w:vertAlign w:val="subscript"/>
              </w:rPr>
              <w:t xml:space="preserve">1.0   </w:t>
            </w:r>
            <w:r w:rsidRPr="00815997">
              <w:rPr>
                <w:sz w:val="22"/>
                <w:szCs w:val="22"/>
              </w:rPr>
              <w:t>mm</w:t>
            </w:r>
          </w:p>
        </w:tc>
        <w:tc>
          <w:tcPr>
            <w:tcW w:w="1559" w:type="dxa"/>
          </w:tcPr>
          <w:p w:rsidR="001605F2" w:rsidRPr="00815997" w:rsidRDefault="001605F2" w:rsidP="00DC0FA2">
            <w:pPr>
              <w:pStyle w:val="ListParagraph"/>
              <w:ind w:left="0"/>
              <w:jc w:val="center"/>
              <w:rPr>
                <w:b/>
                <w:sz w:val="22"/>
                <w:szCs w:val="22"/>
              </w:rPr>
            </w:pPr>
            <w:r w:rsidRPr="00815997">
              <w:rPr>
                <w:b/>
                <w:sz w:val="22"/>
                <w:szCs w:val="22"/>
              </w:rPr>
              <w:t>AWC</w:t>
            </w:r>
            <w:r w:rsidRPr="00815997">
              <w:rPr>
                <w:b/>
                <w:sz w:val="22"/>
                <w:szCs w:val="22"/>
                <w:vertAlign w:val="subscript"/>
              </w:rPr>
              <w:t xml:space="preserve">0.6  </w:t>
            </w:r>
            <w:r w:rsidRPr="00815997">
              <w:rPr>
                <w:sz w:val="22"/>
                <w:szCs w:val="22"/>
              </w:rPr>
              <w:t>mm</w:t>
            </w:r>
          </w:p>
        </w:tc>
        <w:tc>
          <w:tcPr>
            <w:tcW w:w="1559" w:type="dxa"/>
          </w:tcPr>
          <w:p w:rsidR="001605F2" w:rsidRPr="00815997" w:rsidRDefault="001605F2" w:rsidP="00DC0FA2">
            <w:pPr>
              <w:pStyle w:val="ListParagraph"/>
              <w:ind w:left="0"/>
              <w:jc w:val="center"/>
              <w:rPr>
                <w:b/>
                <w:sz w:val="22"/>
                <w:szCs w:val="22"/>
              </w:rPr>
            </w:pPr>
            <w:r w:rsidRPr="00815997">
              <w:rPr>
                <w:b/>
                <w:sz w:val="22"/>
                <w:szCs w:val="22"/>
              </w:rPr>
              <w:t xml:space="preserve">% AWC </w:t>
            </w:r>
            <w:r w:rsidRPr="00815997">
              <w:rPr>
                <w:b/>
                <w:sz w:val="22"/>
                <w:szCs w:val="22"/>
                <w:vertAlign w:val="subscript"/>
              </w:rPr>
              <w:t>0.6 : 0.1</w:t>
            </w:r>
          </w:p>
        </w:tc>
      </w:tr>
      <w:tr w:rsidR="001605F2" w:rsidRPr="001605F2" w:rsidTr="00DC0FA2">
        <w:tc>
          <w:tcPr>
            <w:tcW w:w="2268" w:type="dxa"/>
          </w:tcPr>
          <w:p w:rsidR="001605F2" w:rsidRPr="00815997" w:rsidRDefault="001605F2" w:rsidP="00DC0FA2">
            <w:pPr>
              <w:pStyle w:val="ListParagraph"/>
              <w:rPr>
                <w:sz w:val="22"/>
                <w:szCs w:val="22"/>
              </w:rPr>
            </w:pPr>
            <w:r w:rsidRPr="00815997">
              <w:rPr>
                <w:sz w:val="22"/>
                <w:szCs w:val="22"/>
              </w:rPr>
              <w:t>Vertisols</w:t>
            </w:r>
          </w:p>
        </w:tc>
        <w:tc>
          <w:tcPr>
            <w:tcW w:w="1559" w:type="dxa"/>
          </w:tcPr>
          <w:p w:rsidR="001605F2" w:rsidRPr="00815997" w:rsidRDefault="00C31E5F" w:rsidP="00DC0FA2">
            <w:pPr>
              <w:pStyle w:val="ListParagraph"/>
              <w:ind w:left="0"/>
              <w:jc w:val="center"/>
              <w:rPr>
                <w:sz w:val="22"/>
                <w:szCs w:val="22"/>
              </w:rPr>
            </w:pPr>
            <w:r w:rsidRPr="00815997">
              <w:rPr>
                <w:sz w:val="22"/>
                <w:szCs w:val="22"/>
              </w:rPr>
              <w:t>218</w:t>
            </w:r>
          </w:p>
        </w:tc>
        <w:tc>
          <w:tcPr>
            <w:tcW w:w="1559" w:type="dxa"/>
          </w:tcPr>
          <w:p w:rsidR="001605F2" w:rsidRPr="00815997" w:rsidRDefault="00C31E5F" w:rsidP="00DC0FA2">
            <w:pPr>
              <w:pStyle w:val="ListParagraph"/>
              <w:ind w:left="0"/>
              <w:jc w:val="center"/>
              <w:rPr>
                <w:sz w:val="22"/>
                <w:szCs w:val="22"/>
              </w:rPr>
            </w:pPr>
            <w:r w:rsidRPr="00815997">
              <w:rPr>
                <w:sz w:val="22"/>
                <w:szCs w:val="22"/>
              </w:rPr>
              <w:t>130</w:t>
            </w:r>
          </w:p>
        </w:tc>
        <w:tc>
          <w:tcPr>
            <w:tcW w:w="1559" w:type="dxa"/>
          </w:tcPr>
          <w:p w:rsidR="001605F2" w:rsidRPr="00815997" w:rsidRDefault="001605F2" w:rsidP="00A926C3">
            <w:pPr>
              <w:pStyle w:val="ListParagraph"/>
              <w:ind w:left="0"/>
              <w:jc w:val="center"/>
              <w:rPr>
                <w:sz w:val="22"/>
                <w:szCs w:val="22"/>
              </w:rPr>
            </w:pPr>
            <w:r w:rsidRPr="00815997">
              <w:rPr>
                <w:sz w:val="22"/>
                <w:szCs w:val="22"/>
              </w:rPr>
              <w:t>6</w:t>
            </w:r>
            <w:r w:rsidR="00A926C3" w:rsidRPr="00815997">
              <w:rPr>
                <w:sz w:val="22"/>
                <w:szCs w:val="22"/>
              </w:rPr>
              <w:t>0</w:t>
            </w:r>
          </w:p>
        </w:tc>
      </w:tr>
      <w:tr w:rsidR="001605F2" w:rsidRPr="001605F2" w:rsidTr="00DC0FA2">
        <w:tc>
          <w:tcPr>
            <w:tcW w:w="2268" w:type="dxa"/>
          </w:tcPr>
          <w:p w:rsidR="001605F2" w:rsidRPr="00815997" w:rsidRDefault="001605F2" w:rsidP="00DC0FA2">
            <w:pPr>
              <w:pStyle w:val="ListParagraph"/>
              <w:rPr>
                <w:sz w:val="22"/>
                <w:szCs w:val="22"/>
              </w:rPr>
            </w:pPr>
            <w:r w:rsidRPr="00815997">
              <w:rPr>
                <w:sz w:val="22"/>
                <w:szCs w:val="22"/>
              </w:rPr>
              <w:t>Nitisols</w:t>
            </w:r>
          </w:p>
        </w:tc>
        <w:tc>
          <w:tcPr>
            <w:tcW w:w="1559" w:type="dxa"/>
          </w:tcPr>
          <w:p w:rsidR="001605F2" w:rsidRPr="00815997" w:rsidRDefault="00C31E5F" w:rsidP="00DC0FA2">
            <w:pPr>
              <w:pStyle w:val="ListParagraph"/>
              <w:ind w:left="0"/>
              <w:jc w:val="center"/>
              <w:rPr>
                <w:sz w:val="22"/>
                <w:szCs w:val="22"/>
              </w:rPr>
            </w:pPr>
            <w:r w:rsidRPr="00815997">
              <w:rPr>
                <w:sz w:val="22"/>
                <w:szCs w:val="22"/>
              </w:rPr>
              <w:t>276</w:t>
            </w:r>
          </w:p>
        </w:tc>
        <w:tc>
          <w:tcPr>
            <w:tcW w:w="1559" w:type="dxa"/>
          </w:tcPr>
          <w:p w:rsidR="001605F2" w:rsidRPr="00815997" w:rsidRDefault="00C31E5F" w:rsidP="00DC0FA2">
            <w:pPr>
              <w:pStyle w:val="ListParagraph"/>
              <w:ind w:left="0"/>
              <w:jc w:val="center"/>
              <w:rPr>
                <w:sz w:val="22"/>
                <w:szCs w:val="22"/>
              </w:rPr>
            </w:pPr>
            <w:r w:rsidRPr="00815997">
              <w:rPr>
                <w:sz w:val="22"/>
                <w:szCs w:val="22"/>
              </w:rPr>
              <w:t>157</w:t>
            </w:r>
          </w:p>
        </w:tc>
        <w:tc>
          <w:tcPr>
            <w:tcW w:w="1559" w:type="dxa"/>
          </w:tcPr>
          <w:p w:rsidR="001605F2" w:rsidRPr="00815997" w:rsidRDefault="00A926C3" w:rsidP="00DC0FA2">
            <w:pPr>
              <w:pStyle w:val="ListParagraph"/>
              <w:ind w:left="0"/>
              <w:jc w:val="center"/>
              <w:rPr>
                <w:sz w:val="22"/>
                <w:szCs w:val="22"/>
              </w:rPr>
            </w:pPr>
            <w:r w:rsidRPr="00815997">
              <w:rPr>
                <w:sz w:val="22"/>
                <w:szCs w:val="22"/>
              </w:rPr>
              <w:t>57</w:t>
            </w:r>
          </w:p>
        </w:tc>
      </w:tr>
      <w:tr w:rsidR="001605F2" w:rsidRPr="001605F2" w:rsidTr="00DC0FA2">
        <w:tc>
          <w:tcPr>
            <w:tcW w:w="2268" w:type="dxa"/>
          </w:tcPr>
          <w:p w:rsidR="001605F2" w:rsidRPr="00815997" w:rsidRDefault="00417D30" w:rsidP="00DC0FA2">
            <w:pPr>
              <w:pStyle w:val="ListParagraph"/>
              <w:rPr>
                <w:sz w:val="22"/>
                <w:szCs w:val="22"/>
              </w:rPr>
            </w:pPr>
            <w:r>
              <w:rPr>
                <w:sz w:val="22"/>
                <w:szCs w:val="22"/>
              </w:rPr>
              <w:t>Luvisols</w:t>
            </w:r>
          </w:p>
        </w:tc>
        <w:tc>
          <w:tcPr>
            <w:tcW w:w="1559" w:type="dxa"/>
          </w:tcPr>
          <w:p w:rsidR="001605F2" w:rsidRPr="00815997" w:rsidRDefault="00C31E5F" w:rsidP="00DC0FA2">
            <w:pPr>
              <w:pStyle w:val="ListParagraph"/>
              <w:ind w:left="0"/>
              <w:jc w:val="center"/>
              <w:rPr>
                <w:sz w:val="22"/>
                <w:szCs w:val="22"/>
              </w:rPr>
            </w:pPr>
            <w:r w:rsidRPr="00815997">
              <w:rPr>
                <w:sz w:val="22"/>
                <w:szCs w:val="22"/>
              </w:rPr>
              <w:t>174</w:t>
            </w:r>
          </w:p>
        </w:tc>
        <w:tc>
          <w:tcPr>
            <w:tcW w:w="1559" w:type="dxa"/>
          </w:tcPr>
          <w:p w:rsidR="001605F2" w:rsidRPr="00815997" w:rsidRDefault="00C31E5F" w:rsidP="00DC0FA2">
            <w:pPr>
              <w:pStyle w:val="ListParagraph"/>
              <w:ind w:left="0"/>
              <w:jc w:val="center"/>
              <w:rPr>
                <w:sz w:val="22"/>
                <w:szCs w:val="22"/>
              </w:rPr>
            </w:pPr>
            <w:r w:rsidRPr="00815997">
              <w:rPr>
                <w:sz w:val="22"/>
                <w:szCs w:val="22"/>
              </w:rPr>
              <w:t>102</w:t>
            </w:r>
          </w:p>
        </w:tc>
        <w:tc>
          <w:tcPr>
            <w:tcW w:w="1559" w:type="dxa"/>
          </w:tcPr>
          <w:p w:rsidR="001605F2" w:rsidRPr="00815997" w:rsidRDefault="00815997" w:rsidP="00DC0FA2">
            <w:pPr>
              <w:pStyle w:val="ListParagraph"/>
              <w:ind w:left="0"/>
              <w:jc w:val="center"/>
              <w:rPr>
                <w:sz w:val="22"/>
                <w:szCs w:val="22"/>
              </w:rPr>
            </w:pPr>
            <w:r w:rsidRPr="00815997">
              <w:rPr>
                <w:sz w:val="22"/>
                <w:szCs w:val="22"/>
              </w:rPr>
              <w:t>59</w:t>
            </w:r>
          </w:p>
        </w:tc>
      </w:tr>
      <w:tr w:rsidR="001605F2" w:rsidRPr="001605F2" w:rsidTr="00DC0FA2">
        <w:tc>
          <w:tcPr>
            <w:tcW w:w="2268" w:type="dxa"/>
          </w:tcPr>
          <w:p w:rsidR="001605F2" w:rsidRPr="00815997" w:rsidRDefault="001605F2" w:rsidP="00DC0FA2">
            <w:pPr>
              <w:pStyle w:val="ListParagraph"/>
              <w:rPr>
                <w:sz w:val="22"/>
                <w:szCs w:val="22"/>
              </w:rPr>
            </w:pPr>
            <w:r w:rsidRPr="00815997">
              <w:rPr>
                <w:sz w:val="22"/>
                <w:szCs w:val="22"/>
              </w:rPr>
              <w:t>Cambisols</w:t>
            </w:r>
          </w:p>
        </w:tc>
        <w:tc>
          <w:tcPr>
            <w:tcW w:w="1559" w:type="dxa"/>
          </w:tcPr>
          <w:p w:rsidR="001605F2" w:rsidRPr="00815997" w:rsidRDefault="00C31E5F" w:rsidP="00DC0FA2">
            <w:pPr>
              <w:pStyle w:val="ListParagraph"/>
              <w:ind w:left="0"/>
              <w:jc w:val="center"/>
              <w:rPr>
                <w:sz w:val="22"/>
                <w:szCs w:val="22"/>
              </w:rPr>
            </w:pPr>
            <w:r w:rsidRPr="00815997">
              <w:rPr>
                <w:sz w:val="22"/>
                <w:szCs w:val="22"/>
              </w:rPr>
              <w:t>216</w:t>
            </w:r>
          </w:p>
        </w:tc>
        <w:tc>
          <w:tcPr>
            <w:tcW w:w="1559" w:type="dxa"/>
          </w:tcPr>
          <w:p w:rsidR="001605F2" w:rsidRPr="00815997" w:rsidRDefault="00C31E5F" w:rsidP="00DC0FA2">
            <w:pPr>
              <w:pStyle w:val="ListParagraph"/>
              <w:ind w:left="0"/>
              <w:jc w:val="center"/>
              <w:rPr>
                <w:sz w:val="22"/>
                <w:szCs w:val="22"/>
              </w:rPr>
            </w:pPr>
            <w:r w:rsidRPr="00815997">
              <w:rPr>
                <w:sz w:val="22"/>
                <w:szCs w:val="22"/>
              </w:rPr>
              <w:t>127</w:t>
            </w:r>
          </w:p>
        </w:tc>
        <w:tc>
          <w:tcPr>
            <w:tcW w:w="1559" w:type="dxa"/>
          </w:tcPr>
          <w:p w:rsidR="001605F2" w:rsidRPr="00815997" w:rsidRDefault="00815997" w:rsidP="00DC0FA2">
            <w:pPr>
              <w:pStyle w:val="ListParagraph"/>
              <w:ind w:left="0"/>
              <w:jc w:val="center"/>
              <w:rPr>
                <w:sz w:val="22"/>
                <w:szCs w:val="22"/>
              </w:rPr>
            </w:pPr>
            <w:r w:rsidRPr="00815997">
              <w:rPr>
                <w:sz w:val="22"/>
                <w:szCs w:val="22"/>
              </w:rPr>
              <w:t>59</w:t>
            </w:r>
          </w:p>
        </w:tc>
      </w:tr>
      <w:tr w:rsidR="001605F2" w:rsidRPr="001605F2" w:rsidTr="00DC0FA2">
        <w:tc>
          <w:tcPr>
            <w:tcW w:w="2268" w:type="dxa"/>
          </w:tcPr>
          <w:p w:rsidR="001605F2" w:rsidRPr="00815997" w:rsidRDefault="001605F2" w:rsidP="00DC0FA2">
            <w:pPr>
              <w:pStyle w:val="ListParagraph"/>
              <w:rPr>
                <w:sz w:val="22"/>
                <w:szCs w:val="22"/>
              </w:rPr>
            </w:pPr>
            <w:r w:rsidRPr="00815997">
              <w:rPr>
                <w:sz w:val="22"/>
                <w:szCs w:val="22"/>
              </w:rPr>
              <w:t>Fluvisols</w:t>
            </w:r>
          </w:p>
        </w:tc>
        <w:tc>
          <w:tcPr>
            <w:tcW w:w="1559" w:type="dxa"/>
          </w:tcPr>
          <w:p w:rsidR="001605F2" w:rsidRPr="00815997" w:rsidRDefault="001605F2" w:rsidP="00C31E5F">
            <w:pPr>
              <w:pStyle w:val="ListParagraph"/>
              <w:ind w:left="0"/>
              <w:jc w:val="center"/>
              <w:rPr>
                <w:sz w:val="22"/>
                <w:szCs w:val="22"/>
              </w:rPr>
            </w:pPr>
            <w:r w:rsidRPr="00815997">
              <w:rPr>
                <w:sz w:val="22"/>
                <w:szCs w:val="22"/>
              </w:rPr>
              <w:t>2</w:t>
            </w:r>
            <w:r w:rsidR="00C31E5F" w:rsidRPr="00815997">
              <w:rPr>
                <w:sz w:val="22"/>
                <w:szCs w:val="22"/>
              </w:rPr>
              <w:t>78</w:t>
            </w:r>
          </w:p>
        </w:tc>
        <w:tc>
          <w:tcPr>
            <w:tcW w:w="1559" w:type="dxa"/>
          </w:tcPr>
          <w:p w:rsidR="001605F2" w:rsidRPr="00815997" w:rsidRDefault="00C31E5F" w:rsidP="00DC0FA2">
            <w:pPr>
              <w:pStyle w:val="ListParagraph"/>
              <w:ind w:left="0"/>
              <w:jc w:val="center"/>
              <w:rPr>
                <w:sz w:val="22"/>
                <w:szCs w:val="22"/>
              </w:rPr>
            </w:pPr>
            <w:r w:rsidRPr="00815997">
              <w:rPr>
                <w:sz w:val="22"/>
                <w:szCs w:val="22"/>
              </w:rPr>
              <w:t>164</w:t>
            </w:r>
          </w:p>
        </w:tc>
        <w:tc>
          <w:tcPr>
            <w:tcW w:w="1559" w:type="dxa"/>
          </w:tcPr>
          <w:p w:rsidR="001605F2" w:rsidRPr="00815997" w:rsidRDefault="00815997" w:rsidP="00DC0FA2">
            <w:pPr>
              <w:pStyle w:val="ListParagraph"/>
              <w:ind w:left="0"/>
              <w:jc w:val="center"/>
              <w:rPr>
                <w:sz w:val="22"/>
                <w:szCs w:val="22"/>
              </w:rPr>
            </w:pPr>
            <w:r w:rsidRPr="00815997">
              <w:rPr>
                <w:sz w:val="22"/>
                <w:szCs w:val="22"/>
              </w:rPr>
              <w:t>59</w:t>
            </w:r>
          </w:p>
        </w:tc>
      </w:tr>
    </w:tbl>
    <w:p w:rsidR="001605F2" w:rsidRDefault="001605F2" w:rsidP="001605F2"/>
    <w:p w:rsidR="00532B9C" w:rsidRDefault="001C7805" w:rsidP="001C7805">
      <w:pPr>
        <w:pStyle w:val="ListParagraph"/>
      </w:pPr>
      <w:r w:rsidRPr="00105449">
        <w:t xml:space="preserve">Not all of the available water will be readily extractable by plants. Readily available water (RAW) is usually between half and two-thirds of the total AWC or is sometimes taken to be the water held between FC and 1.0 bar (pF3.0) (Landon, 1991, op. cit.). </w:t>
      </w:r>
      <w:r>
        <w:t xml:space="preserve">However, the amount of RAW depends considerably on the crop and the stage of crop growth. </w:t>
      </w:r>
    </w:p>
    <w:p w:rsidR="00532B9C" w:rsidRDefault="00532B9C" w:rsidP="001C7805">
      <w:pPr>
        <w:pStyle w:val="ListParagraph"/>
      </w:pPr>
    </w:p>
    <w:p w:rsidR="001C7805" w:rsidRPr="00105449" w:rsidRDefault="001C7805" w:rsidP="001C7805">
      <w:pPr>
        <w:pStyle w:val="ListParagraph"/>
      </w:pPr>
      <w:r>
        <w:t xml:space="preserve">The concept of RAW is of limited relevance to Vertisols. </w:t>
      </w:r>
      <w:r w:rsidRPr="00105449">
        <w:t>Irrigation frequency normally aims to replenish soil water when the RAW component has been used.</w:t>
      </w:r>
      <w:r>
        <w:t xml:space="preserve"> However, given the inherent variability and imprecision in estimating RAW, field observation of both crop and soil condition is a far more reliable way to schedule irrigation. </w:t>
      </w:r>
    </w:p>
    <w:p w:rsidR="001C7805" w:rsidRDefault="001C7805" w:rsidP="001C7805">
      <w:pPr>
        <w:pStyle w:val="ListParagraph"/>
      </w:pPr>
    </w:p>
    <w:p w:rsidR="007B3B19" w:rsidRDefault="007B3B19" w:rsidP="004A1304">
      <w:pPr>
        <w:pStyle w:val="Heading2"/>
      </w:pPr>
      <w:r>
        <w:t>Moisture Measurements in Vertisols</w:t>
      </w:r>
    </w:p>
    <w:p w:rsidR="00A372B2" w:rsidRDefault="00A372B2" w:rsidP="00A372B2">
      <w:pPr>
        <w:pStyle w:val="ListParagraph"/>
      </w:pPr>
      <w:r w:rsidRPr="005E1F13">
        <w:t xml:space="preserve">The results of an experiment to show the amounts of water to saturate a Vertisol to depths to 0.6 m, and the time taken for cracks to re-open are presented in </w:t>
      </w:r>
      <w:r w:rsidRPr="005E1F13">
        <w:rPr>
          <w:b/>
        </w:rPr>
        <w:t>Annex I</w:t>
      </w:r>
      <w:r w:rsidRPr="005E1F13">
        <w:t xml:space="preserve">. The results give an indication of the frequency and amount of water application for a range of rooting depths between 0.2 m and 0.6 m. Few roots, even of crops such as sugarcane and maize, extend beyond this. The chosen irrigation regime will obviously depend on the rooting depth of the crops under consideration. </w:t>
      </w:r>
      <w:r w:rsidR="005E6D98" w:rsidRPr="005E1F13">
        <w:t>The experimental results indicate:</w:t>
      </w:r>
    </w:p>
    <w:p w:rsidR="005E6D98" w:rsidRDefault="005E6D98" w:rsidP="005E6D98">
      <w:pPr>
        <w:ind w:left="851"/>
        <w:jc w:val="both"/>
        <w:rPr>
          <w:lang w:val="en-US"/>
        </w:rPr>
      </w:pPr>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59"/>
        <w:gridCol w:w="2268"/>
        <w:gridCol w:w="1913"/>
        <w:gridCol w:w="1914"/>
      </w:tblGrid>
      <w:tr w:rsidR="005E6D98" w:rsidTr="005E6D98">
        <w:tc>
          <w:tcPr>
            <w:tcW w:w="3827" w:type="dxa"/>
            <w:gridSpan w:val="2"/>
            <w:tcBorders>
              <w:right w:val="single" w:sz="4" w:space="0" w:color="auto"/>
            </w:tcBorders>
          </w:tcPr>
          <w:p w:rsidR="005E6D98" w:rsidRPr="005E1F13" w:rsidRDefault="005E6D98" w:rsidP="005E6D98">
            <w:pPr>
              <w:spacing w:before="20" w:after="20"/>
              <w:jc w:val="right"/>
              <w:rPr>
                <w:sz w:val="22"/>
                <w:szCs w:val="22"/>
              </w:rPr>
            </w:pPr>
          </w:p>
        </w:tc>
        <w:tc>
          <w:tcPr>
            <w:tcW w:w="3827" w:type="dxa"/>
            <w:gridSpan w:val="2"/>
            <w:tcBorders>
              <w:top w:val="single" w:sz="4" w:space="0" w:color="auto"/>
              <w:left w:val="single" w:sz="4" w:space="0" w:color="auto"/>
              <w:right w:val="single" w:sz="4" w:space="0" w:color="auto"/>
            </w:tcBorders>
          </w:tcPr>
          <w:p w:rsidR="005E6D98" w:rsidRPr="005E1F13" w:rsidRDefault="005E6D98" w:rsidP="005E6D98">
            <w:pPr>
              <w:spacing w:before="20" w:after="20"/>
              <w:jc w:val="center"/>
              <w:rPr>
                <w:b/>
                <w:sz w:val="22"/>
                <w:szCs w:val="22"/>
              </w:rPr>
            </w:pPr>
            <w:r w:rsidRPr="005E1F13">
              <w:rPr>
                <w:b/>
                <w:sz w:val="22"/>
                <w:szCs w:val="22"/>
              </w:rPr>
              <w:t>To irrigate to 0.6, 0.4 and 0.2 m</w:t>
            </w:r>
          </w:p>
        </w:tc>
      </w:tr>
      <w:tr w:rsidR="005E6D98" w:rsidTr="005E6D98">
        <w:tc>
          <w:tcPr>
            <w:tcW w:w="3827" w:type="dxa"/>
            <w:gridSpan w:val="2"/>
            <w:tcBorders>
              <w:bottom w:val="single" w:sz="4" w:space="0" w:color="auto"/>
              <w:right w:val="single" w:sz="4" w:space="0" w:color="auto"/>
            </w:tcBorders>
          </w:tcPr>
          <w:p w:rsidR="005E6D98" w:rsidRPr="005E1F13" w:rsidRDefault="005E6D98" w:rsidP="005E6D98">
            <w:pPr>
              <w:spacing w:before="20" w:after="20"/>
              <w:jc w:val="right"/>
              <w:rPr>
                <w:sz w:val="22"/>
                <w:szCs w:val="22"/>
              </w:rPr>
            </w:pPr>
          </w:p>
        </w:tc>
        <w:tc>
          <w:tcPr>
            <w:tcW w:w="1913" w:type="dxa"/>
            <w:tcBorders>
              <w:left w:val="single" w:sz="4" w:space="0" w:color="auto"/>
              <w:bottom w:val="single" w:sz="4" w:space="0" w:color="auto"/>
            </w:tcBorders>
          </w:tcPr>
          <w:p w:rsidR="005E6D98" w:rsidRPr="005E1F13" w:rsidRDefault="005E6D98" w:rsidP="005E6D98">
            <w:pPr>
              <w:spacing w:before="20" w:after="20"/>
              <w:jc w:val="center"/>
              <w:rPr>
                <w:b/>
                <w:sz w:val="22"/>
                <w:szCs w:val="22"/>
              </w:rPr>
            </w:pPr>
            <w:r w:rsidRPr="005E1F13">
              <w:rPr>
                <w:b/>
                <w:sz w:val="22"/>
                <w:szCs w:val="22"/>
              </w:rPr>
              <w:t>Amount</w:t>
            </w:r>
          </w:p>
        </w:tc>
        <w:tc>
          <w:tcPr>
            <w:tcW w:w="1914" w:type="dxa"/>
            <w:tcBorders>
              <w:bottom w:val="single" w:sz="4" w:space="0" w:color="auto"/>
              <w:right w:val="single" w:sz="4" w:space="0" w:color="auto"/>
            </w:tcBorders>
          </w:tcPr>
          <w:p w:rsidR="005E6D98" w:rsidRPr="005E1F13" w:rsidRDefault="005E6D98" w:rsidP="005E6D98">
            <w:pPr>
              <w:spacing w:before="20" w:after="20"/>
              <w:jc w:val="center"/>
              <w:rPr>
                <w:b/>
                <w:sz w:val="22"/>
                <w:szCs w:val="22"/>
              </w:rPr>
            </w:pPr>
            <w:r w:rsidRPr="005E1F13">
              <w:rPr>
                <w:b/>
                <w:sz w:val="22"/>
                <w:szCs w:val="22"/>
              </w:rPr>
              <w:t>Frequency</w:t>
            </w:r>
          </w:p>
        </w:tc>
      </w:tr>
      <w:tr w:rsidR="005E6D98" w:rsidTr="005E6D98">
        <w:tc>
          <w:tcPr>
            <w:tcW w:w="1559" w:type="dxa"/>
            <w:tcBorders>
              <w:top w:val="single" w:sz="4" w:space="0" w:color="auto"/>
              <w:left w:val="single" w:sz="4" w:space="0" w:color="auto"/>
              <w:bottom w:val="single" w:sz="4" w:space="0" w:color="auto"/>
              <w:right w:val="single" w:sz="4" w:space="0" w:color="auto"/>
            </w:tcBorders>
          </w:tcPr>
          <w:p w:rsidR="005E6D98" w:rsidRPr="005E1F13" w:rsidRDefault="005E6D98" w:rsidP="005E6D98">
            <w:pPr>
              <w:spacing w:before="20" w:after="20"/>
              <w:jc w:val="both"/>
              <w:rPr>
                <w:sz w:val="22"/>
                <w:szCs w:val="22"/>
                <w:lang w:val="en-US"/>
              </w:rPr>
            </w:pPr>
            <w:r w:rsidRPr="005E1F13">
              <w:rPr>
                <w:sz w:val="22"/>
                <w:szCs w:val="22"/>
              </w:rPr>
              <w:t>0.5 m crack at:</w:t>
            </w:r>
          </w:p>
        </w:tc>
        <w:tc>
          <w:tcPr>
            <w:tcW w:w="2268" w:type="dxa"/>
            <w:tcBorders>
              <w:top w:val="single" w:sz="4" w:space="0" w:color="auto"/>
              <w:left w:val="single" w:sz="4" w:space="0" w:color="auto"/>
              <w:bottom w:val="single"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rPr>
              <w:t>Water intake, l (4 m</w:t>
            </w:r>
            <w:r w:rsidRPr="005E1F13">
              <w:rPr>
                <w:sz w:val="22"/>
                <w:szCs w:val="22"/>
                <w:vertAlign w:val="superscript"/>
              </w:rPr>
              <w:t>2</w:t>
            </w:r>
            <w:r w:rsidRPr="005E1F13">
              <w:rPr>
                <w:sz w:val="22"/>
                <w:szCs w:val="22"/>
              </w:rPr>
              <w:t>)</w:t>
            </w:r>
          </w:p>
        </w:tc>
        <w:tc>
          <w:tcPr>
            <w:tcW w:w="1913" w:type="dxa"/>
            <w:tcBorders>
              <w:top w:val="single" w:sz="4" w:space="0" w:color="auto"/>
              <w:left w:val="single" w:sz="4" w:space="0" w:color="auto"/>
              <w:bottom w:val="single" w:sz="4" w:space="0" w:color="auto"/>
              <w:right w:val="single" w:sz="4" w:space="0" w:color="auto"/>
            </w:tcBorders>
          </w:tcPr>
          <w:p w:rsidR="005E6D98" w:rsidRPr="005E1F13" w:rsidRDefault="005E6D98" w:rsidP="005E6D98">
            <w:pPr>
              <w:spacing w:before="20" w:after="20"/>
              <w:jc w:val="center"/>
              <w:rPr>
                <w:sz w:val="22"/>
                <w:szCs w:val="22"/>
              </w:rPr>
            </w:pPr>
            <w:r w:rsidRPr="005E1F13">
              <w:rPr>
                <w:sz w:val="22"/>
                <w:szCs w:val="22"/>
              </w:rPr>
              <w:t>Water intake, l/ha</w:t>
            </w:r>
          </w:p>
        </w:tc>
        <w:tc>
          <w:tcPr>
            <w:tcW w:w="1914" w:type="dxa"/>
            <w:tcBorders>
              <w:top w:val="single" w:sz="4" w:space="0" w:color="auto"/>
              <w:left w:val="single" w:sz="4" w:space="0" w:color="auto"/>
              <w:bottom w:val="single"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rPr>
              <w:t>Depletion, days</w:t>
            </w:r>
          </w:p>
        </w:tc>
      </w:tr>
      <w:tr w:rsidR="005E6D98" w:rsidTr="005E6D98">
        <w:tc>
          <w:tcPr>
            <w:tcW w:w="1559" w:type="dxa"/>
            <w:tcBorders>
              <w:top w:val="single" w:sz="4" w:space="0" w:color="auto"/>
              <w:left w:val="single" w:sz="4" w:space="0" w:color="auto"/>
              <w:bottom w:val="dotted" w:sz="4" w:space="0" w:color="auto"/>
              <w:right w:val="single" w:sz="4" w:space="0" w:color="auto"/>
            </w:tcBorders>
          </w:tcPr>
          <w:p w:rsidR="005E6D98" w:rsidRPr="005E1F13" w:rsidRDefault="005E6D98" w:rsidP="005E6D98">
            <w:pPr>
              <w:pStyle w:val="ListParagraph"/>
              <w:numPr>
                <w:ilvl w:val="1"/>
                <w:numId w:val="35"/>
              </w:numPr>
              <w:spacing w:before="20" w:after="20"/>
              <w:contextualSpacing/>
              <w:jc w:val="center"/>
              <w:rPr>
                <w:sz w:val="22"/>
                <w:szCs w:val="22"/>
                <w:lang w:val="en-US"/>
              </w:rPr>
            </w:pPr>
            <w:r w:rsidRPr="005E1F13">
              <w:rPr>
                <w:sz w:val="22"/>
                <w:szCs w:val="22"/>
                <w:lang w:val="en-US"/>
              </w:rPr>
              <w:t>m</w:t>
            </w:r>
          </w:p>
        </w:tc>
        <w:tc>
          <w:tcPr>
            <w:tcW w:w="2268" w:type="dxa"/>
            <w:tcBorders>
              <w:top w:val="single" w:sz="4" w:space="0" w:color="auto"/>
              <w:left w:val="single" w:sz="4" w:space="0" w:color="auto"/>
              <w:bottom w:val="dotted"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rPr>
              <w:t>785</w:t>
            </w:r>
          </w:p>
        </w:tc>
        <w:tc>
          <w:tcPr>
            <w:tcW w:w="1913" w:type="dxa"/>
            <w:tcBorders>
              <w:top w:val="single" w:sz="4" w:space="0" w:color="auto"/>
              <w:left w:val="single" w:sz="4" w:space="0" w:color="auto"/>
              <w:bottom w:val="dotted"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lang w:val="en-US"/>
              </w:rPr>
              <w:t>1.96 million</w:t>
            </w:r>
          </w:p>
        </w:tc>
        <w:tc>
          <w:tcPr>
            <w:tcW w:w="1914" w:type="dxa"/>
            <w:tcBorders>
              <w:top w:val="single" w:sz="4" w:space="0" w:color="auto"/>
              <w:left w:val="single" w:sz="4" w:space="0" w:color="auto"/>
              <w:bottom w:val="dotted"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rPr>
              <w:t>28</w:t>
            </w:r>
          </w:p>
        </w:tc>
      </w:tr>
      <w:tr w:rsidR="005E6D98" w:rsidTr="005E6D98">
        <w:tc>
          <w:tcPr>
            <w:tcW w:w="1559" w:type="dxa"/>
            <w:tcBorders>
              <w:top w:val="dotted" w:sz="4" w:space="0" w:color="auto"/>
              <w:left w:val="single" w:sz="4" w:space="0" w:color="auto"/>
              <w:bottom w:val="dotted"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rPr>
              <w:t>0.4 m</w:t>
            </w:r>
          </w:p>
        </w:tc>
        <w:tc>
          <w:tcPr>
            <w:tcW w:w="2268" w:type="dxa"/>
            <w:tcBorders>
              <w:top w:val="dotted" w:sz="4" w:space="0" w:color="auto"/>
              <w:left w:val="single" w:sz="4" w:space="0" w:color="auto"/>
              <w:bottom w:val="dotted"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rPr>
              <w:t>636</w:t>
            </w:r>
          </w:p>
        </w:tc>
        <w:tc>
          <w:tcPr>
            <w:tcW w:w="1913" w:type="dxa"/>
            <w:tcBorders>
              <w:top w:val="dotted" w:sz="4" w:space="0" w:color="auto"/>
              <w:left w:val="single" w:sz="4" w:space="0" w:color="auto"/>
              <w:bottom w:val="dotted" w:sz="4" w:space="0" w:color="auto"/>
              <w:right w:val="single" w:sz="4" w:space="0" w:color="auto"/>
            </w:tcBorders>
          </w:tcPr>
          <w:p w:rsidR="005E6D98" w:rsidRPr="005E1F13" w:rsidRDefault="005E6D98" w:rsidP="005E6D98">
            <w:pPr>
              <w:spacing w:before="20" w:after="20"/>
              <w:jc w:val="center"/>
              <w:rPr>
                <w:sz w:val="22"/>
                <w:szCs w:val="22"/>
              </w:rPr>
            </w:pPr>
            <w:r w:rsidRPr="005E1F13">
              <w:rPr>
                <w:sz w:val="22"/>
                <w:szCs w:val="22"/>
              </w:rPr>
              <w:t>1.59 million</w:t>
            </w:r>
          </w:p>
        </w:tc>
        <w:tc>
          <w:tcPr>
            <w:tcW w:w="1914" w:type="dxa"/>
            <w:tcBorders>
              <w:top w:val="dotted" w:sz="4" w:space="0" w:color="auto"/>
              <w:left w:val="single" w:sz="4" w:space="0" w:color="auto"/>
              <w:bottom w:val="dotted"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rPr>
              <w:t>20</w:t>
            </w:r>
          </w:p>
        </w:tc>
      </w:tr>
      <w:tr w:rsidR="005E6D98" w:rsidTr="005E6D98">
        <w:tc>
          <w:tcPr>
            <w:tcW w:w="1559" w:type="dxa"/>
            <w:tcBorders>
              <w:top w:val="dotted" w:sz="4" w:space="0" w:color="auto"/>
              <w:left w:val="single" w:sz="4" w:space="0" w:color="auto"/>
              <w:bottom w:val="single"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rPr>
              <w:t>0.2 m</w:t>
            </w:r>
          </w:p>
        </w:tc>
        <w:tc>
          <w:tcPr>
            <w:tcW w:w="2268" w:type="dxa"/>
            <w:tcBorders>
              <w:top w:val="dotted" w:sz="4" w:space="0" w:color="auto"/>
              <w:left w:val="single" w:sz="4" w:space="0" w:color="auto"/>
              <w:bottom w:val="single"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rPr>
              <w:t>377</w:t>
            </w:r>
          </w:p>
        </w:tc>
        <w:tc>
          <w:tcPr>
            <w:tcW w:w="1913" w:type="dxa"/>
            <w:tcBorders>
              <w:top w:val="dotted" w:sz="4" w:space="0" w:color="auto"/>
              <w:left w:val="single" w:sz="4" w:space="0" w:color="auto"/>
              <w:bottom w:val="single" w:sz="4" w:space="0" w:color="auto"/>
              <w:right w:val="single" w:sz="4" w:space="0" w:color="auto"/>
            </w:tcBorders>
          </w:tcPr>
          <w:p w:rsidR="005E6D98" w:rsidRPr="005E1F13" w:rsidRDefault="005E6D98" w:rsidP="005E6D98">
            <w:pPr>
              <w:spacing w:before="20" w:after="20"/>
              <w:jc w:val="center"/>
              <w:rPr>
                <w:sz w:val="22"/>
                <w:szCs w:val="22"/>
              </w:rPr>
            </w:pPr>
            <w:r w:rsidRPr="005E1F13">
              <w:rPr>
                <w:sz w:val="22"/>
                <w:szCs w:val="22"/>
              </w:rPr>
              <w:t>0.94 million</w:t>
            </w:r>
          </w:p>
        </w:tc>
        <w:tc>
          <w:tcPr>
            <w:tcW w:w="1914" w:type="dxa"/>
            <w:tcBorders>
              <w:top w:val="dotted" w:sz="4" w:space="0" w:color="auto"/>
              <w:left w:val="single" w:sz="4" w:space="0" w:color="auto"/>
              <w:bottom w:val="single" w:sz="4" w:space="0" w:color="auto"/>
              <w:right w:val="single" w:sz="4" w:space="0" w:color="auto"/>
            </w:tcBorders>
          </w:tcPr>
          <w:p w:rsidR="005E6D98" w:rsidRPr="005E1F13" w:rsidRDefault="005E6D98" w:rsidP="005E6D98">
            <w:pPr>
              <w:spacing w:before="20" w:after="20"/>
              <w:jc w:val="center"/>
              <w:rPr>
                <w:sz w:val="22"/>
                <w:szCs w:val="22"/>
                <w:lang w:val="en-US"/>
              </w:rPr>
            </w:pPr>
            <w:r w:rsidRPr="005E1F13">
              <w:rPr>
                <w:sz w:val="22"/>
                <w:szCs w:val="22"/>
              </w:rPr>
              <w:t>11</w:t>
            </w:r>
          </w:p>
        </w:tc>
      </w:tr>
    </w:tbl>
    <w:p w:rsidR="005E6D98" w:rsidRDefault="005E6D98" w:rsidP="00A372B2">
      <w:pPr>
        <w:pStyle w:val="ListParagraph"/>
      </w:pPr>
    </w:p>
    <w:p w:rsidR="007B3B19" w:rsidRDefault="007B3B19" w:rsidP="001C7805">
      <w:pPr>
        <w:pStyle w:val="ListParagraph"/>
      </w:pPr>
    </w:p>
    <w:p w:rsidR="00633A8B" w:rsidRDefault="00633A8B" w:rsidP="00633A8B">
      <w:pPr>
        <w:pStyle w:val="Heading2"/>
      </w:pPr>
      <w:bookmarkStart w:id="198" w:name="_Toc247441861"/>
      <w:bookmarkStart w:id="199" w:name="_Toc247448285"/>
      <w:bookmarkStart w:id="200" w:name="_Toc248141996"/>
      <w:bookmarkStart w:id="201" w:name="_Toc271285087"/>
      <w:bookmarkStart w:id="202" w:name="_Toc274145529"/>
      <w:r>
        <w:t xml:space="preserve">Bulk </w:t>
      </w:r>
      <w:r w:rsidR="00992985">
        <w:t>D</w:t>
      </w:r>
      <w:r>
        <w:t>ensit</w:t>
      </w:r>
      <w:r w:rsidR="005B6578">
        <w:t>y and Porosity</w:t>
      </w:r>
      <w:bookmarkEnd w:id="198"/>
      <w:bookmarkEnd w:id="199"/>
      <w:bookmarkEnd w:id="200"/>
      <w:bookmarkEnd w:id="201"/>
      <w:bookmarkEnd w:id="202"/>
    </w:p>
    <w:p w:rsidR="005B6578" w:rsidRDefault="005B6578" w:rsidP="00633A8B">
      <w:pPr>
        <w:pStyle w:val="ListParagraph"/>
      </w:pPr>
      <w:r>
        <w:t>Dry bulk density and porosity measurements were made for the same soil profiles as used for AWC measurements (Table 7-3).</w:t>
      </w:r>
      <w:r w:rsidR="00FE61E9">
        <w:t xml:space="preserve"> Results are shown in Table 7-5.</w:t>
      </w:r>
    </w:p>
    <w:p w:rsidR="00633A8B" w:rsidRDefault="00633A8B" w:rsidP="00633A8B">
      <w:pPr>
        <w:pStyle w:val="ListParagraph"/>
      </w:pPr>
    </w:p>
    <w:p w:rsidR="00717956" w:rsidRDefault="008246AF" w:rsidP="00FF6130">
      <w:pPr>
        <w:pStyle w:val="Caption"/>
      </w:pPr>
      <w:r>
        <w:t>T</w:t>
      </w:r>
      <w:r w:rsidRPr="00357AFA">
        <w:t xml:space="preserve">able </w:t>
      </w:r>
      <w:fldSimple w:instr=" STYLEREF 1 \s ">
        <w:r>
          <w:rPr>
            <w:noProof/>
          </w:rPr>
          <w:t>7</w:t>
        </w:r>
      </w:fldSimple>
      <w:r>
        <w:noBreakHyphen/>
      </w:r>
      <w:r w:rsidR="00FE61E9">
        <w:t>5</w:t>
      </w:r>
      <w:r w:rsidRPr="00357AFA">
        <w:t xml:space="preserve">: </w:t>
      </w:r>
      <w:r>
        <w:t xml:space="preserve"> Average</w:t>
      </w:r>
      <w:r w:rsidRPr="00357AFA">
        <w:t xml:space="preserve"> bulk density </w:t>
      </w:r>
      <w:r>
        <w:t>and porosity values by soil type</w:t>
      </w:r>
    </w:p>
    <w:tbl>
      <w:tblPr>
        <w:tblStyle w:val="TableGrid"/>
        <w:tblW w:w="8221"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09"/>
        <w:gridCol w:w="850"/>
        <w:gridCol w:w="1134"/>
        <w:gridCol w:w="1134"/>
        <w:gridCol w:w="992"/>
        <w:gridCol w:w="1134"/>
        <w:gridCol w:w="1134"/>
        <w:gridCol w:w="1134"/>
      </w:tblGrid>
      <w:tr w:rsidR="00717956" w:rsidRPr="005B6578" w:rsidTr="00DC0FA2">
        <w:tc>
          <w:tcPr>
            <w:tcW w:w="709" w:type="dxa"/>
            <w:vMerge w:val="restart"/>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717956" w:rsidRPr="005B6578" w:rsidRDefault="00717956" w:rsidP="00DC0FA2">
            <w:pPr>
              <w:spacing w:before="60" w:after="60"/>
              <w:jc w:val="center"/>
              <w:rPr>
                <w:b/>
                <w:sz w:val="22"/>
                <w:szCs w:val="22"/>
              </w:rPr>
            </w:pPr>
            <w:r w:rsidRPr="005B6578">
              <w:rPr>
                <w:b/>
                <w:sz w:val="22"/>
                <w:szCs w:val="22"/>
              </w:rPr>
              <w:t>Soil type</w:t>
            </w:r>
          </w:p>
        </w:tc>
        <w:tc>
          <w:tcPr>
            <w:tcW w:w="3118"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r w:rsidRPr="005B6578">
              <w:rPr>
                <w:b/>
                <w:sz w:val="22"/>
                <w:szCs w:val="22"/>
              </w:rPr>
              <w:t>Bulk density, g/cm</w:t>
            </w:r>
            <w:r w:rsidRPr="005B6578">
              <w:rPr>
                <w:b/>
                <w:sz w:val="22"/>
                <w:szCs w:val="22"/>
                <w:vertAlign w:val="superscript"/>
              </w:rPr>
              <w:t>3</w:t>
            </w:r>
          </w:p>
        </w:tc>
        <w:tc>
          <w:tcPr>
            <w:tcW w:w="2126" w:type="dxa"/>
            <w:gridSpan w:val="2"/>
            <w:tcBorders>
              <w:top w:val="single" w:sz="4" w:space="0" w:color="auto"/>
              <w:left w:val="single" w:sz="4" w:space="0" w:color="auto"/>
              <w:bottom w:val="dotted" w:sz="4" w:space="0" w:color="auto"/>
              <w:right w:val="single"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r w:rsidRPr="005B6578">
              <w:rPr>
                <w:b/>
                <w:sz w:val="22"/>
                <w:szCs w:val="22"/>
              </w:rPr>
              <w:t>Total porosity, %</w:t>
            </w:r>
          </w:p>
        </w:tc>
        <w:tc>
          <w:tcPr>
            <w:tcW w:w="2268" w:type="dxa"/>
            <w:gridSpan w:val="2"/>
            <w:tcBorders>
              <w:top w:val="single" w:sz="4" w:space="0" w:color="auto"/>
              <w:left w:val="single" w:sz="4" w:space="0" w:color="auto"/>
              <w:bottom w:val="dotted" w:sz="4" w:space="0" w:color="auto"/>
              <w:right w:val="single"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r w:rsidRPr="005B6578">
              <w:rPr>
                <w:b/>
                <w:sz w:val="22"/>
                <w:szCs w:val="22"/>
              </w:rPr>
              <w:t>Air-filled porosity, %</w:t>
            </w:r>
          </w:p>
        </w:tc>
      </w:tr>
      <w:tr w:rsidR="00FF6130" w:rsidRPr="005B6578" w:rsidTr="00FF6130">
        <w:tc>
          <w:tcPr>
            <w:tcW w:w="709" w:type="dxa"/>
            <w:vMerge/>
            <w:tcBorders>
              <w:top w:val="dotted" w:sz="4" w:space="0" w:color="auto"/>
              <w:left w:val="single" w:sz="4" w:space="0" w:color="auto"/>
              <w:bottom w:val="single" w:sz="4" w:space="0" w:color="auto"/>
              <w:right w:val="single"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p>
        </w:tc>
        <w:tc>
          <w:tcPr>
            <w:tcW w:w="850" w:type="dxa"/>
            <w:tcBorders>
              <w:top w:val="dotted" w:sz="4" w:space="0" w:color="auto"/>
              <w:left w:val="single" w:sz="4" w:space="0" w:color="auto"/>
              <w:bottom w:val="single" w:sz="4" w:space="0" w:color="auto"/>
              <w:right w:val="dotted"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r w:rsidRPr="005B6578">
              <w:rPr>
                <w:b/>
                <w:sz w:val="22"/>
                <w:szCs w:val="22"/>
              </w:rPr>
              <w:t>topsoil</w:t>
            </w:r>
          </w:p>
        </w:tc>
        <w:tc>
          <w:tcPr>
            <w:tcW w:w="1134" w:type="dxa"/>
            <w:tcBorders>
              <w:top w:val="dotted" w:sz="4" w:space="0" w:color="auto"/>
              <w:left w:val="dotted" w:sz="4" w:space="0" w:color="auto"/>
              <w:bottom w:val="single" w:sz="4" w:space="0" w:color="auto"/>
              <w:right w:val="dotted"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r w:rsidRPr="005B6578">
              <w:rPr>
                <w:b/>
                <w:sz w:val="22"/>
                <w:szCs w:val="22"/>
              </w:rPr>
              <w:t>0.3–0.6m</w:t>
            </w:r>
          </w:p>
        </w:tc>
        <w:tc>
          <w:tcPr>
            <w:tcW w:w="1134" w:type="dxa"/>
            <w:tcBorders>
              <w:top w:val="dotted" w:sz="4" w:space="0" w:color="auto"/>
              <w:left w:val="dotted" w:sz="4" w:space="0" w:color="auto"/>
              <w:bottom w:val="single" w:sz="4" w:space="0" w:color="auto"/>
              <w:right w:val="single"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r w:rsidRPr="005B6578">
              <w:rPr>
                <w:b/>
                <w:sz w:val="22"/>
                <w:szCs w:val="22"/>
              </w:rPr>
              <w:t>0.6–1.0m</w:t>
            </w:r>
          </w:p>
        </w:tc>
        <w:tc>
          <w:tcPr>
            <w:tcW w:w="992" w:type="dxa"/>
            <w:tcBorders>
              <w:top w:val="dotted" w:sz="4" w:space="0" w:color="auto"/>
              <w:left w:val="single" w:sz="4" w:space="0" w:color="auto"/>
              <w:bottom w:val="single" w:sz="4" w:space="0" w:color="auto"/>
              <w:right w:val="dotted"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r w:rsidRPr="005B6578">
              <w:rPr>
                <w:b/>
                <w:sz w:val="22"/>
                <w:szCs w:val="22"/>
              </w:rPr>
              <w:t>topsoil</w:t>
            </w:r>
          </w:p>
        </w:tc>
        <w:tc>
          <w:tcPr>
            <w:tcW w:w="1134" w:type="dxa"/>
            <w:tcBorders>
              <w:top w:val="dotted" w:sz="4" w:space="0" w:color="auto"/>
              <w:left w:val="dotted" w:sz="4" w:space="0" w:color="auto"/>
              <w:bottom w:val="single" w:sz="4" w:space="0" w:color="auto"/>
              <w:right w:val="single"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r w:rsidRPr="005B6578">
              <w:rPr>
                <w:b/>
                <w:sz w:val="22"/>
                <w:szCs w:val="22"/>
              </w:rPr>
              <w:t>0.3–0.6m</w:t>
            </w:r>
          </w:p>
        </w:tc>
        <w:tc>
          <w:tcPr>
            <w:tcW w:w="1134" w:type="dxa"/>
            <w:tcBorders>
              <w:top w:val="dotted" w:sz="4" w:space="0" w:color="auto"/>
              <w:left w:val="single" w:sz="4" w:space="0" w:color="auto"/>
              <w:bottom w:val="single" w:sz="4" w:space="0" w:color="auto"/>
              <w:right w:val="dotted"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r w:rsidRPr="005B6578">
              <w:rPr>
                <w:b/>
                <w:sz w:val="22"/>
                <w:szCs w:val="22"/>
              </w:rPr>
              <w:t>topsoil</w:t>
            </w:r>
          </w:p>
        </w:tc>
        <w:tc>
          <w:tcPr>
            <w:tcW w:w="1134" w:type="dxa"/>
            <w:tcBorders>
              <w:top w:val="dotted" w:sz="4" w:space="0" w:color="auto"/>
              <w:left w:val="dotted" w:sz="4" w:space="0" w:color="auto"/>
              <w:bottom w:val="single" w:sz="4" w:space="0" w:color="auto"/>
              <w:right w:val="single" w:sz="4" w:space="0" w:color="auto"/>
            </w:tcBorders>
            <w:shd w:val="clear" w:color="auto" w:fill="D9D9D9" w:themeFill="background1" w:themeFillShade="D9"/>
          </w:tcPr>
          <w:p w:rsidR="00717956" w:rsidRPr="005B6578" w:rsidRDefault="00717956" w:rsidP="00DC0FA2">
            <w:pPr>
              <w:spacing w:before="60" w:after="60"/>
              <w:jc w:val="center"/>
              <w:rPr>
                <w:b/>
                <w:sz w:val="22"/>
                <w:szCs w:val="22"/>
              </w:rPr>
            </w:pPr>
            <w:r w:rsidRPr="005B6578">
              <w:rPr>
                <w:b/>
                <w:sz w:val="22"/>
                <w:szCs w:val="22"/>
              </w:rPr>
              <w:t>0.3–0.6m</w:t>
            </w:r>
          </w:p>
        </w:tc>
      </w:tr>
      <w:tr w:rsidR="00717956" w:rsidRPr="005B6578" w:rsidTr="00DC0FA2">
        <w:trPr>
          <w:trHeight w:val="397"/>
        </w:trPr>
        <w:tc>
          <w:tcPr>
            <w:tcW w:w="709" w:type="dxa"/>
            <w:tcBorders>
              <w:top w:val="single" w:sz="4" w:space="0" w:color="auto"/>
              <w:left w:val="single" w:sz="4" w:space="0" w:color="auto"/>
              <w:bottom w:val="single" w:sz="4" w:space="0" w:color="auto"/>
              <w:right w:val="single" w:sz="4" w:space="0" w:color="auto"/>
            </w:tcBorders>
            <w:vAlign w:val="center"/>
          </w:tcPr>
          <w:p w:rsidR="00717956" w:rsidRPr="005B6578" w:rsidRDefault="00717956" w:rsidP="00DC0FA2">
            <w:pPr>
              <w:spacing w:before="60" w:after="60"/>
              <w:jc w:val="center"/>
              <w:rPr>
                <w:sz w:val="22"/>
                <w:szCs w:val="22"/>
              </w:rPr>
            </w:pPr>
            <w:r w:rsidRPr="005B6578">
              <w:rPr>
                <w:sz w:val="22"/>
                <w:szCs w:val="22"/>
              </w:rPr>
              <w:t>VP1</w:t>
            </w:r>
          </w:p>
        </w:tc>
        <w:tc>
          <w:tcPr>
            <w:tcW w:w="850" w:type="dxa"/>
            <w:tcBorders>
              <w:top w:val="single" w:sz="4" w:space="0" w:color="auto"/>
              <w:left w:val="single" w:sz="4" w:space="0" w:color="auto"/>
              <w:bottom w:val="single" w:sz="4" w:space="0" w:color="auto"/>
              <w:right w:val="dotted" w:sz="4" w:space="0" w:color="auto"/>
            </w:tcBorders>
            <w:vAlign w:val="center"/>
          </w:tcPr>
          <w:p w:rsidR="00717956" w:rsidRPr="005B6578" w:rsidRDefault="00717956" w:rsidP="00DC0FA2">
            <w:pPr>
              <w:jc w:val="center"/>
              <w:rPr>
                <w:sz w:val="22"/>
                <w:szCs w:val="22"/>
              </w:rPr>
            </w:pPr>
            <w:r w:rsidRPr="005B6578">
              <w:rPr>
                <w:sz w:val="22"/>
                <w:szCs w:val="22"/>
              </w:rPr>
              <w:t>1.4</w:t>
            </w:r>
          </w:p>
        </w:tc>
        <w:tc>
          <w:tcPr>
            <w:tcW w:w="1134" w:type="dxa"/>
            <w:tcBorders>
              <w:top w:val="single" w:sz="4" w:space="0" w:color="auto"/>
              <w:left w:val="dotted" w:sz="4" w:space="0" w:color="auto"/>
              <w:bottom w:val="single" w:sz="4" w:space="0" w:color="auto"/>
              <w:right w:val="dotted" w:sz="4" w:space="0" w:color="auto"/>
            </w:tcBorders>
            <w:vAlign w:val="center"/>
          </w:tcPr>
          <w:p w:rsidR="00717956" w:rsidRPr="005B6578" w:rsidRDefault="00717956" w:rsidP="00DC0FA2">
            <w:pPr>
              <w:jc w:val="center"/>
              <w:rPr>
                <w:rFonts w:cs="Arial"/>
                <w:bCs/>
                <w:sz w:val="22"/>
                <w:szCs w:val="22"/>
              </w:rPr>
            </w:pPr>
            <w:r w:rsidRPr="005B6578">
              <w:rPr>
                <w:rFonts w:cs="Arial"/>
                <w:bCs/>
                <w:sz w:val="22"/>
                <w:szCs w:val="22"/>
              </w:rPr>
              <w:t>1.5</w:t>
            </w:r>
          </w:p>
        </w:tc>
        <w:tc>
          <w:tcPr>
            <w:tcW w:w="1134" w:type="dxa"/>
            <w:tcBorders>
              <w:top w:val="single" w:sz="4" w:space="0" w:color="auto"/>
              <w:left w:val="dotted" w:sz="4" w:space="0" w:color="auto"/>
              <w:bottom w:val="single" w:sz="4" w:space="0" w:color="auto"/>
              <w:right w:val="single" w:sz="4" w:space="0" w:color="auto"/>
            </w:tcBorders>
            <w:vAlign w:val="center"/>
          </w:tcPr>
          <w:p w:rsidR="00717956" w:rsidRPr="005B6578" w:rsidRDefault="00717956" w:rsidP="00DC0FA2">
            <w:pPr>
              <w:jc w:val="center"/>
              <w:rPr>
                <w:rFonts w:cs="Arial"/>
                <w:bCs/>
                <w:sz w:val="22"/>
                <w:szCs w:val="22"/>
              </w:rPr>
            </w:pPr>
            <w:r w:rsidRPr="005B6578">
              <w:rPr>
                <w:rFonts w:cs="Arial"/>
                <w:bCs/>
                <w:sz w:val="22"/>
                <w:szCs w:val="22"/>
              </w:rPr>
              <w:t>1.4</w:t>
            </w:r>
          </w:p>
        </w:tc>
        <w:tc>
          <w:tcPr>
            <w:tcW w:w="992" w:type="dxa"/>
            <w:tcBorders>
              <w:top w:val="single" w:sz="4" w:space="0" w:color="auto"/>
              <w:left w:val="single" w:sz="4" w:space="0" w:color="auto"/>
              <w:bottom w:val="single" w:sz="4" w:space="0" w:color="auto"/>
              <w:right w:val="dotted" w:sz="4" w:space="0" w:color="auto"/>
            </w:tcBorders>
            <w:vAlign w:val="center"/>
          </w:tcPr>
          <w:p w:rsidR="00717956" w:rsidRPr="005B6578" w:rsidRDefault="00717956" w:rsidP="00DC0FA2">
            <w:pPr>
              <w:jc w:val="center"/>
              <w:rPr>
                <w:sz w:val="22"/>
                <w:szCs w:val="22"/>
              </w:rPr>
            </w:pPr>
            <w:r w:rsidRPr="005B6578">
              <w:rPr>
                <w:sz w:val="22"/>
                <w:szCs w:val="22"/>
              </w:rPr>
              <w:t>47</w:t>
            </w:r>
          </w:p>
        </w:tc>
        <w:tc>
          <w:tcPr>
            <w:tcW w:w="1134" w:type="dxa"/>
            <w:tcBorders>
              <w:top w:val="single" w:sz="4" w:space="0" w:color="auto"/>
              <w:left w:val="dotted" w:sz="4" w:space="0" w:color="auto"/>
              <w:bottom w:val="single" w:sz="4" w:space="0" w:color="auto"/>
              <w:right w:val="single" w:sz="4" w:space="0" w:color="auto"/>
            </w:tcBorders>
            <w:vAlign w:val="center"/>
          </w:tcPr>
          <w:p w:rsidR="00717956" w:rsidRPr="005B6578" w:rsidRDefault="00717956" w:rsidP="00DC0FA2">
            <w:pPr>
              <w:jc w:val="center"/>
              <w:rPr>
                <w:rFonts w:cs="Arial"/>
                <w:bCs/>
                <w:sz w:val="22"/>
                <w:szCs w:val="22"/>
              </w:rPr>
            </w:pPr>
            <w:r w:rsidRPr="005B6578">
              <w:rPr>
                <w:rFonts w:cs="Arial"/>
                <w:bCs/>
                <w:sz w:val="22"/>
                <w:szCs w:val="22"/>
              </w:rPr>
              <w:t>45</w:t>
            </w:r>
          </w:p>
        </w:tc>
        <w:tc>
          <w:tcPr>
            <w:tcW w:w="1134" w:type="dxa"/>
            <w:tcBorders>
              <w:top w:val="single" w:sz="4" w:space="0" w:color="auto"/>
              <w:left w:val="single" w:sz="4" w:space="0" w:color="auto"/>
              <w:bottom w:val="single" w:sz="4" w:space="0" w:color="auto"/>
              <w:right w:val="dotted" w:sz="4" w:space="0" w:color="auto"/>
            </w:tcBorders>
            <w:shd w:val="clear" w:color="auto" w:fill="auto"/>
            <w:vAlign w:val="center"/>
          </w:tcPr>
          <w:p w:rsidR="00717956" w:rsidRPr="005B6578" w:rsidRDefault="00717956" w:rsidP="00DC0FA2">
            <w:pPr>
              <w:jc w:val="center"/>
              <w:rPr>
                <w:rFonts w:cs="Arial"/>
                <w:bCs/>
                <w:sz w:val="22"/>
                <w:szCs w:val="22"/>
              </w:rPr>
            </w:pPr>
            <w:r w:rsidRPr="005B6578">
              <w:rPr>
                <w:rFonts w:cs="Arial"/>
                <w:bCs/>
                <w:sz w:val="22"/>
                <w:szCs w:val="22"/>
              </w:rPr>
              <w:t>0</w:t>
            </w:r>
          </w:p>
        </w:tc>
        <w:tc>
          <w:tcPr>
            <w:tcW w:w="1134" w:type="dxa"/>
            <w:tcBorders>
              <w:top w:val="single" w:sz="4" w:space="0" w:color="auto"/>
              <w:left w:val="dotted" w:sz="4" w:space="0" w:color="auto"/>
              <w:bottom w:val="single" w:sz="4" w:space="0" w:color="auto"/>
              <w:right w:val="single" w:sz="4" w:space="0" w:color="auto"/>
            </w:tcBorders>
            <w:shd w:val="clear" w:color="auto" w:fill="auto"/>
            <w:vAlign w:val="center"/>
          </w:tcPr>
          <w:p w:rsidR="00717956" w:rsidRPr="005B6578" w:rsidRDefault="00717956" w:rsidP="00DC0FA2">
            <w:pPr>
              <w:jc w:val="center"/>
              <w:rPr>
                <w:rFonts w:cs="Arial"/>
                <w:bCs/>
                <w:sz w:val="22"/>
                <w:szCs w:val="22"/>
              </w:rPr>
            </w:pPr>
            <w:r w:rsidRPr="005B6578">
              <w:rPr>
                <w:rFonts w:cs="Arial"/>
                <w:bCs/>
                <w:sz w:val="22"/>
                <w:szCs w:val="22"/>
              </w:rPr>
              <w:t>0</w:t>
            </w:r>
          </w:p>
        </w:tc>
      </w:tr>
      <w:tr w:rsidR="005B6578" w:rsidRPr="005B6578" w:rsidTr="00FF6130">
        <w:trPr>
          <w:trHeight w:val="397"/>
        </w:trPr>
        <w:tc>
          <w:tcPr>
            <w:tcW w:w="709" w:type="dxa"/>
            <w:tcBorders>
              <w:top w:val="single" w:sz="4" w:space="0" w:color="auto"/>
              <w:left w:val="single" w:sz="4" w:space="0" w:color="auto"/>
              <w:bottom w:val="single" w:sz="4" w:space="0" w:color="auto"/>
              <w:right w:val="single" w:sz="4" w:space="0" w:color="auto"/>
            </w:tcBorders>
            <w:vAlign w:val="center"/>
          </w:tcPr>
          <w:p w:rsidR="005B6578" w:rsidRPr="005B6578" w:rsidRDefault="005B6578" w:rsidP="00DC0FA2">
            <w:pPr>
              <w:spacing w:before="60" w:after="60"/>
              <w:jc w:val="center"/>
              <w:rPr>
                <w:sz w:val="22"/>
                <w:szCs w:val="22"/>
              </w:rPr>
            </w:pPr>
            <w:r w:rsidRPr="005B6578">
              <w:rPr>
                <w:sz w:val="22"/>
                <w:szCs w:val="22"/>
              </w:rPr>
              <w:t>VP2</w:t>
            </w:r>
          </w:p>
        </w:tc>
        <w:tc>
          <w:tcPr>
            <w:tcW w:w="850" w:type="dxa"/>
            <w:tcBorders>
              <w:top w:val="single" w:sz="4" w:space="0" w:color="auto"/>
              <w:left w:val="single" w:sz="4" w:space="0" w:color="auto"/>
              <w:bottom w:val="single" w:sz="4" w:space="0" w:color="auto"/>
              <w:right w:val="dotted" w:sz="4" w:space="0" w:color="auto"/>
            </w:tcBorders>
            <w:vAlign w:val="center"/>
          </w:tcPr>
          <w:p w:rsidR="005B6578" w:rsidRPr="005B6578" w:rsidRDefault="005B6578" w:rsidP="00C434A9">
            <w:pPr>
              <w:jc w:val="center"/>
              <w:rPr>
                <w:sz w:val="22"/>
                <w:szCs w:val="22"/>
              </w:rPr>
            </w:pPr>
            <w:r w:rsidRPr="005B6578">
              <w:rPr>
                <w:sz w:val="22"/>
                <w:szCs w:val="22"/>
              </w:rPr>
              <w:t>1.5</w:t>
            </w:r>
          </w:p>
        </w:tc>
        <w:tc>
          <w:tcPr>
            <w:tcW w:w="1134" w:type="dxa"/>
            <w:tcBorders>
              <w:top w:val="single" w:sz="4" w:space="0" w:color="auto"/>
              <w:left w:val="dotted" w:sz="4" w:space="0" w:color="auto"/>
              <w:bottom w:val="single"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1.4</w:t>
            </w:r>
          </w:p>
        </w:tc>
        <w:tc>
          <w:tcPr>
            <w:tcW w:w="1134" w:type="dxa"/>
            <w:tcBorders>
              <w:top w:val="single" w:sz="4" w:space="0" w:color="auto"/>
              <w:left w:val="dotted" w:sz="4" w:space="0" w:color="auto"/>
              <w:bottom w:val="single" w:sz="4" w:space="0" w:color="auto"/>
              <w:right w:val="single"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1.5</w:t>
            </w:r>
          </w:p>
        </w:tc>
        <w:tc>
          <w:tcPr>
            <w:tcW w:w="992" w:type="dxa"/>
            <w:tcBorders>
              <w:top w:val="single" w:sz="4" w:space="0" w:color="auto"/>
              <w:left w:val="single" w:sz="4" w:space="0" w:color="auto"/>
              <w:bottom w:val="single" w:sz="4" w:space="0" w:color="auto"/>
              <w:right w:val="dotted" w:sz="4" w:space="0" w:color="auto"/>
            </w:tcBorders>
            <w:vAlign w:val="center"/>
          </w:tcPr>
          <w:p w:rsidR="005B6578" w:rsidRPr="005B6578" w:rsidRDefault="005B6578" w:rsidP="00C434A9">
            <w:pPr>
              <w:jc w:val="center"/>
              <w:rPr>
                <w:sz w:val="22"/>
                <w:szCs w:val="22"/>
              </w:rPr>
            </w:pPr>
            <w:r w:rsidRPr="005B6578">
              <w:rPr>
                <w:sz w:val="22"/>
                <w:szCs w:val="22"/>
              </w:rPr>
              <w:t>45</w:t>
            </w:r>
          </w:p>
        </w:tc>
        <w:tc>
          <w:tcPr>
            <w:tcW w:w="1134" w:type="dxa"/>
            <w:tcBorders>
              <w:top w:val="single" w:sz="4" w:space="0" w:color="auto"/>
              <w:left w:val="dotted" w:sz="4" w:space="0" w:color="auto"/>
              <w:bottom w:val="single" w:sz="4" w:space="0" w:color="auto"/>
              <w:right w:val="single"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46</w:t>
            </w:r>
          </w:p>
        </w:tc>
        <w:tc>
          <w:tcPr>
            <w:tcW w:w="1134" w:type="dxa"/>
            <w:tcBorders>
              <w:top w:val="single" w:sz="4" w:space="0" w:color="auto"/>
              <w:left w:val="single" w:sz="4" w:space="0" w:color="auto"/>
              <w:bottom w:val="single" w:sz="4" w:space="0" w:color="auto"/>
              <w:right w:val="dotted" w:sz="4" w:space="0" w:color="auto"/>
            </w:tcBorders>
            <w:shd w:val="clear" w:color="auto" w:fill="auto"/>
            <w:vAlign w:val="center"/>
          </w:tcPr>
          <w:p w:rsidR="005B6578" w:rsidRPr="005B6578" w:rsidRDefault="005B6578" w:rsidP="00C434A9">
            <w:pPr>
              <w:jc w:val="center"/>
              <w:rPr>
                <w:rFonts w:cs="Arial"/>
                <w:bCs/>
                <w:sz w:val="22"/>
                <w:szCs w:val="22"/>
              </w:rPr>
            </w:pPr>
            <w:r w:rsidRPr="005B6578">
              <w:rPr>
                <w:rFonts w:cs="Arial"/>
                <w:bCs/>
                <w:sz w:val="22"/>
                <w:szCs w:val="22"/>
              </w:rPr>
              <w:t>0</w:t>
            </w:r>
          </w:p>
        </w:tc>
        <w:tc>
          <w:tcPr>
            <w:tcW w:w="1134" w:type="dxa"/>
            <w:tcBorders>
              <w:top w:val="single" w:sz="4" w:space="0" w:color="auto"/>
              <w:left w:val="dotted" w:sz="4" w:space="0" w:color="auto"/>
              <w:bottom w:val="single" w:sz="4" w:space="0" w:color="auto"/>
              <w:right w:val="single" w:sz="4" w:space="0" w:color="auto"/>
            </w:tcBorders>
            <w:shd w:val="clear" w:color="auto" w:fill="auto"/>
            <w:vAlign w:val="center"/>
          </w:tcPr>
          <w:p w:rsidR="005B6578" w:rsidRPr="005B6578" w:rsidRDefault="005B6578" w:rsidP="00C434A9">
            <w:pPr>
              <w:jc w:val="center"/>
              <w:rPr>
                <w:rFonts w:cs="Arial"/>
                <w:bCs/>
                <w:sz w:val="22"/>
                <w:szCs w:val="22"/>
              </w:rPr>
            </w:pPr>
            <w:r w:rsidRPr="005B6578">
              <w:rPr>
                <w:rFonts w:cs="Arial"/>
                <w:bCs/>
                <w:sz w:val="22"/>
                <w:szCs w:val="22"/>
              </w:rPr>
              <w:t>0</w:t>
            </w:r>
          </w:p>
        </w:tc>
      </w:tr>
      <w:tr w:rsidR="005B6578" w:rsidRPr="005B6578" w:rsidTr="00FF6130">
        <w:trPr>
          <w:trHeight w:val="397"/>
        </w:trPr>
        <w:tc>
          <w:tcPr>
            <w:tcW w:w="709" w:type="dxa"/>
            <w:tcBorders>
              <w:top w:val="single" w:sz="4" w:space="0" w:color="auto"/>
              <w:left w:val="single" w:sz="4" w:space="0" w:color="auto"/>
              <w:bottom w:val="single" w:sz="4" w:space="0" w:color="auto"/>
              <w:right w:val="single" w:sz="4" w:space="0" w:color="auto"/>
            </w:tcBorders>
          </w:tcPr>
          <w:p w:rsidR="005B6578" w:rsidRPr="005B6578" w:rsidRDefault="005B6578" w:rsidP="00DC0FA2">
            <w:pPr>
              <w:spacing w:before="60" w:after="60"/>
              <w:jc w:val="center"/>
              <w:rPr>
                <w:sz w:val="22"/>
                <w:szCs w:val="22"/>
              </w:rPr>
            </w:pPr>
            <w:r w:rsidRPr="005B6578">
              <w:rPr>
                <w:sz w:val="22"/>
                <w:szCs w:val="22"/>
              </w:rPr>
              <w:t>VP3</w:t>
            </w:r>
          </w:p>
        </w:tc>
        <w:tc>
          <w:tcPr>
            <w:tcW w:w="850" w:type="dxa"/>
            <w:tcBorders>
              <w:top w:val="single" w:sz="4" w:space="0" w:color="auto"/>
              <w:left w:val="single" w:sz="4" w:space="0" w:color="auto"/>
              <w:bottom w:val="single" w:sz="4" w:space="0" w:color="auto"/>
              <w:right w:val="dotted" w:sz="4" w:space="0" w:color="auto"/>
            </w:tcBorders>
            <w:vAlign w:val="center"/>
          </w:tcPr>
          <w:p w:rsidR="005B6578" w:rsidRPr="005B6578" w:rsidRDefault="005B6578" w:rsidP="00C434A9">
            <w:pPr>
              <w:jc w:val="center"/>
              <w:rPr>
                <w:sz w:val="22"/>
                <w:szCs w:val="22"/>
              </w:rPr>
            </w:pPr>
            <w:r w:rsidRPr="005B6578">
              <w:rPr>
                <w:sz w:val="22"/>
                <w:szCs w:val="22"/>
              </w:rPr>
              <w:t>1.3</w:t>
            </w:r>
          </w:p>
        </w:tc>
        <w:tc>
          <w:tcPr>
            <w:tcW w:w="1134" w:type="dxa"/>
            <w:tcBorders>
              <w:top w:val="single" w:sz="4" w:space="0" w:color="auto"/>
              <w:left w:val="dotted" w:sz="4" w:space="0" w:color="auto"/>
              <w:bottom w:val="single"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1.3</w:t>
            </w:r>
          </w:p>
        </w:tc>
        <w:tc>
          <w:tcPr>
            <w:tcW w:w="1134" w:type="dxa"/>
            <w:tcBorders>
              <w:top w:val="single" w:sz="4" w:space="0" w:color="auto"/>
              <w:left w:val="dotted" w:sz="4" w:space="0" w:color="auto"/>
              <w:bottom w:val="single" w:sz="4" w:space="0" w:color="auto"/>
              <w:right w:val="single"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1.3</w:t>
            </w:r>
          </w:p>
        </w:tc>
        <w:tc>
          <w:tcPr>
            <w:tcW w:w="992" w:type="dxa"/>
            <w:tcBorders>
              <w:top w:val="single" w:sz="4" w:space="0" w:color="auto"/>
              <w:left w:val="single" w:sz="4" w:space="0" w:color="auto"/>
              <w:bottom w:val="single" w:sz="4" w:space="0" w:color="auto"/>
              <w:right w:val="dotted" w:sz="4" w:space="0" w:color="auto"/>
            </w:tcBorders>
            <w:vAlign w:val="center"/>
          </w:tcPr>
          <w:p w:rsidR="005B6578" w:rsidRPr="005B6578" w:rsidRDefault="005B6578" w:rsidP="00C434A9">
            <w:pPr>
              <w:jc w:val="center"/>
              <w:rPr>
                <w:sz w:val="22"/>
                <w:szCs w:val="22"/>
              </w:rPr>
            </w:pPr>
            <w:r w:rsidRPr="005B6578">
              <w:rPr>
                <w:sz w:val="22"/>
                <w:szCs w:val="22"/>
              </w:rPr>
              <w:t>53</w:t>
            </w:r>
          </w:p>
        </w:tc>
        <w:tc>
          <w:tcPr>
            <w:tcW w:w="1134" w:type="dxa"/>
            <w:tcBorders>
              <w:top w:val="single" w:sz="4" w:space="0" w:color="auto"/>
              <w:left w:val="dotted" w:sz="4" w:space="0" w:color="auto"/>
              <w:bottom w:val="single" w:sz="4" w:space="0" w:color="auto"/>
              <w:right w:val="single"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51</w:t>
            </w:r>
          </w:p>
        </w:tc>
        <w:tc>
          <w:tcPr>
            <w:tcW w:w="1134" w:type="dxa"/>
            <w:tcBorders>
              <w:top w:val="single" w:sz="4" w:space="0" w:color="auto"/>
              <w:left w:val="single" w:sz="4" w:space="0" w:color="auto"/>
              <w:bottom w:val="single" w:sz="4" w:space="0" w:color="auto"/>
              <w:right w:val="dotted" w:sz="4" w:space="0" w:color="auto"/>
            </w:tcBorders>
            <w:shd w:val="clear" w:color="auto" w:fill="auto"/>
            <w:vAlign w:val="center"/>
          </w:tcPr>
          <w:p w:rsidR="005B6578" w:rsidRPr="005B6578" w:rsidRDefault="005B6578" w:rsidP="00C434A9">
            <w:pPr>
              <w:jc w:val="center"/>
              <w:rPr>
                <w:rFonts w:cs="Arial"/>
                <w:bCs/>
                <w:sz w:val="22"/>
                <w:szCs w:val="22"/>
              </w:rPr>
            </w:pPr>
            <w:r w:rsidRPr="005B6578">
              <w:rPr>
                <w:rFonts w:cs="Arial"/>
                <w:bCs/>
                <w:sz w:val="22"/>
                <w:szCs w:val="22"/>
              </w:rPr>
              <w:t>0</w:t>
            </w:r>
          </w:p>
        </w:tc>
        <w:tc>
          <w:tcPr>
            <w:tcW w:w="1134" w:type="dxa"/>
            <w:tcBorders>
              <w:top w:val="single" w:sz="4" w:space="0" w:color="auto"/>
              <w:left w:val="dotted" w:sz="4" w:space="0" w:color="auto"/>
              <w:bottom w:val="single" w:sz="4" w:space="0" w:color="auto"/>
              <w:right w:val="single" w:sz="4" w:space="0" w:color="auto"/>
            </w:tcBorders>
            <w:shd w:val="clear" w:color="auto" w:fill="auto"/>
            <w:vAlign w:val="center"/>
          </w:tcPr>
          <w:p w:rsidR="005B6578" w:rsidRPr="005B6578" w:rsidRDefault="005B6578" w:rsidP="00C434A9">
            <w:pPr>
              <w:jc w:val="center"/>
              <w:rPr>
                <w:rFonts w:cs="Arial"/>
                <w:bCs/>
                <w:sz w:val="22"/>
                <w:szCs w:val="22"/>
              </w:rPr>
            </w:pPr>
            <w:r w:rsidRPr="005B6578">
              <w:rPr>
                <w:rFonts w:cs="Arial"/>
                <w:bCs/>
                <w:sz w:val="22"/>
                <w:szCs w:val="22"/>
              </w:rPr>
              <w:t>0</w:t>
            </w:r>
          </w:p>
        </w:tc>
      </w:tr>
      <w:tr w:rsidR="005B6578" w:rsidRPr="005B6578" w:rsidTr="00FF6130">
        <w:trPr>
          <w:trHeight w:val="397"/>
        </w:trPr>
        <w:tc>
          <w:tcPr>
            <w:tcW w:w="709" w:type="dxa"/>
            <w:tcBorders>
              <w:top w:val="single" w:sz="4" w:space="0" w:color="auto"/>
              <w:left w:val="single" w:sz="4" w:space="0" w:color="auto"/>
              <w:bottom w:val="single" w:sz="4" w:space="0" w:color="auto"/>
              <w:right w:val="single" w:sz="4" w:space="0" w:color="auto"/>
            </w:tcBorders>
            <w:vAlign w:val="center"/>
          </w:tcPr>
          <w:p w:rsidR="005B6578" w:rsidRPr="005B6578" w:rsidRDefault="005B6578" w:rsidP="00DC0FA2">
            <w:pPr>
              <w:spacing w:before="60" w:after="60"/>
              <w:jc w:val="center"/>
              <w:rPr>
                <w:sz w:val="22"/>
                <w:szCs w:val="22"/>
              </w:rPr>
            </w:pPr>
            <w:r w:rsidRPr="005B6578">
              <w:rPr>
                <w:sz w:val="22"/>
                <w:szCs w:val="22"/>
              </w:rPr>
              <w:t>VH1</w:t>
            </w:r>
          </w:p>
        </w:tc>
        <w:tc>
          <w:tcPr>
            <w:tcW w:w="850" w:type="dxa"/>
            <w:tcBorders>
              <w:top w:val="single" w:sz="4" w:space="0" w:color="auto"/>
              <w:left w:val="single" w:sz="4" w:space="0" w:color="auto"/>
              <w:bottom w:val="single" w:sz="4" w:space="0" w:color="auto"/>
              <w:right w:val="dotted" w:sz="4" w:space="0" w:color="auto"/>
            </w:tcBorders>
            <w:vAlign w:val="center"/>
          </w:tcPr>
          <w:p w:rsidR="005B6578" w:rsidRPr="005B6578" w:rsidRDefault="005B6578" w:rsidP="00C434A9">
            <w:pPr>
              <w:jc w:val="center"/>
              <w:rPr>
                <w:sz w:val="22"/>
                <w:szCs w:val="22"/>
              </w:rPr>
            </w:pPr>
            <w:r w:rsidRPr="005B6578">
              <w:rPr>
                <w:sz w:val="22"/>
                <w:szCs w:val="22"/>
              </w:rPr>
              <w:t>1.4</w:t>
            </w:r>
          </w:p>
        </w:tc>
        <w:tc>
          <w:tcPr>
            <w:tcW w:w="1134" w:type="dxa"/>
            <w:tcBorders>
              <w:top w:val="single" w:sz="4" w:space="0" w:color="auto"/>
              <w:left w:val="dotted" w:sz="4" w:space="0" w:color="auto"/>
              <w:bottom w:val="single"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1.5</w:t>
            </w:r>
          </w:p>
        </w:tc>
        <w:tc>
          <w:tcPr>
            <w:tcW w:w="1134" w:type="dxa"/>
            <w:tcBorders>
              <w:top w:val="single" w:sz="4" w:space="0" w:color="auto"/>
              <w:left w:val="dotted" w:sz="4" w:space="0" w:color="auto"/>
              <w:bottom w:val="single" w:sz="4" w:space="0" w:color="auto"/>
              <w:right w:val="single" w:sz="4" w:space="0" w:color="auto"/>
            </w:tcBorders>
            <w:vAlign w:val="center"/>
          </w:tcPr>
          <w:p w:rsidR="005B6578" w:rsidRPr="005B6578" w:rsidRDefault="005B6578" w:rsidP="00C434A9">
            <w:pPr>
              <w:jc w:val="center"/>
              <w:rPr>
                <w:sz w:val="22"/>
                <w:szCs w:val="22"/>
              </w:rPr>
            </w:pPr>
            <w:r w:rsidRPr="005B6578">
              <w:rPr>
                <w:sz w:val="22"/>
                <w:szCs w:val="22"/>
              </w:rPr>
              <w:t>1.5</w:t>
            </w:r>
          </w:p>
        </w:tc>
        <w:tc>
          <w:tcPr>
            <w:tcW w:w="992" w:type="dxa"/>
            <w:tcBorders>
              <w:top w:val="single" w:sz="4" w:space="0" w:color="auto"/>
              <w:left w:val="single" w:sz="4" w:space="0" w:color="auto"/>
              <w:bottom w:val="single" w:sz="4" w:space="0" w:color="auto"/>
              <w:right w:val="dotted" w:sz="4" w:space="0" w:color="auto"/>
            </w:tcBorders>
            <w:vAlign w:val="center"/>
          </w:tcPr>
          <w:p w:rsidR="005B6578" w:rsidRPr="005B6578" w:rsidRDefault="005B6578" w:rsidP="00C434A9">
            <w:pPr>
              <w:jc w:val="center"/>
              <w:rPr>
                <w:sz w:val="22"/>
                <w:szCs w:val="22"/>
              </w:rPr>
            </w:pPr>
            <w:r w:rsidRPr="005B6578">
              <w:rPr>
                <w:sz w:val="22"/>
                <w:szCs w:val="22"/>
              </w:rPr>
              <w:t>46</w:t>
            </w:r>
          </w:p>
        </w:tc>
        <w:tc>
          <w:tcPr>
            <w:tcW w:w="1134" w:type="dxa"/>
            <w:tcBorders>
              <w:top w:val="single" w:sz="4" w:space="0" w:color="auto"/>
              <w:left w:val="dotted" w:sz="4" w:space="0" w:color="auto"/>
              <w:bottom w:val="single" w:sz="4" w:space="0" w:color="auto"/>
              <w:right w:val="single" w:sz="4" w:space="0" w:color="auto"/>
            </w:tcBorders>
            <w:vAlign w:val="center"/>
          </w:tcPr>
          <w:p w:rsidR="005B6578" w:rsidRPr="005B6578" w:rsidRDefault="005B6578" w:rsidP="00C434A9">
            <w:pPr>
              <w:jc w:val="center"/>
              <w:rPr>
                <w:sz w:val="22"/>
                <w:szCs w:val="22"/>
              </w:rPr>
            </w:pPr>
            <w:r w:rsidRPr="005B6578">
              <w:rPr>
                <w:sz w:val="22"/>
                <w:szCs w:val="22"/>
              </w:rPr>
              <w:t>42</w:t>
            </w:r>
          </w:p>
        </w:tc>
        <w:tc>
          <w:tcPr>
            <w:tcW w:w="1134" w:type="dxa"/>
            <w:tcBorders>
              <w:top w:val="single" w:sz="4" w:space="0" w:color="auto"/>
              <w:left w:val="single" w:sz="4" w:space="0" w:color="auto"/>
              <w:bottom w:val="single" w:sz="4" w:space="0" w:color="auto"/>
              <w:right w:val="dotted" w:sz="4" w:space="0" w:color="auto"/>
            </w:tcBorders>
            <w:shd w:val="clear" w:color="auto" w:fill="auto"/>
            <w:vAlign w:val="center"/>
          </w:tcPr>
          <w:p w:rsidR="005B6578" w:rsidRPr="005B6578" w:rsidRDefault="005B6578" w:rsidP="00C434A9">
            <w:pPr>
              <w:jc w:val="center"/>
              <w:rPr>
                <w:sz w:val="22"/>
                <w:szCs w:val="22"/>
              </w:rPr>
            </w:pPr>
            <w:r w:rsidRPr="005B6578">
              <w:rPr>
                <w:sz w:val="22"/>
                <w:szCs w:val="22"/>
              </w:rPr>
              <w:t>0</w:t>
            </w:r>
          </w:p>
        </w:tc>
        <w:tc>
          <w:tcPr>
            <w:tcW w:w="1134" w:type="dxa"/>
            <w:tcBorders>
              <w:top w:val="single" w:sz="4" w:space="0" w:color="auto"/>
              <w:left w:val="dotted" w:sz="4" w:space="0" w:color="auto"/>
              <w:bottom w:val="single" w:sz="4" w:space="0" w:color="auto"/>
              <w:right w:val="single" w:sz="4" w:space="0" w:color="auto"/>
            </w:tcBorders>
            <w:shd w:val="clear" w:color="auto" w:fill="auto"/>
            <w:vAlign w:val="center"/>
          </w:tcPr>
          <w:p w:rsidR="005B6578" w:rsidRPr="005B6578" w:rsidRDefault="005B6578" w:rsidP="00C434A9">
            <w:pPr>
              <w:jc w:val="center"/>
              <w:rPr>
                <w:sz w:val="22"/>
                <w:szCs w:val="22"/>
              </w:rPr>
            </w:pPr>
            <w:r w:rsidRPr="005B6578">
              <w:rPr>
                <w:sz w:val="22"/>
                <w:szCs w:val="22"/>
              </w:rPr>
              <w:t>0</w:t>
            </w:r>
          </w:p>
        </w:tc>
      </w:tr>
      <w:tr w:rsidR="005B6578" w:rsidRPr="005B6578" w:rsidTr="00FF6130">
        <w:trPr>
          <w:trHeight w:val="397"/>
        </w:trPr>
        <w:tc>
          <w:tcPr>
            <w:tcW w:w="709" w:type="dxa"/>
            <w:tcBorders>
              <w:top w:val="single" w:sz="4" w:space="0" w:color="auto"/>
              <w:left w:val="single" w:sz="4" w:space="0" w:color="auto"/>
              <w:bottom w:val="single" w:sz="4" w:space="0" w:color="auto"/>
              <w:right w:val="single" w:sz="4" w:space="0" w:color="auto"/>
            </w:tcBorders>
          </w:tcPr>
          <w:p w:rsidR="005B6578" w:rsidRPr="005B6578" w:rsidRDefault="005B6578" w:rsidP="00DC0FA2">
            <w:pPr>
              <w:spacing w:before="60" w:after="60"/>
              <w:jc w:val="center"/>
              <w:rPr>
                <w:sz w:val="22"/>
                <w:szCs w:val="22"/>
              </w:rPr>
            </w:pPr>
            <w:r w:rsidRPr="005B6578">
              <w:rPr>
                <w:sz w:val="22"/>
                <w:szCs w:val="22"/>
              </w:rPr>
              <w:t>VH2</w:t>
            </w:r>
          </w:p>
        </w:tc>
        <w:tc>
          <w:tcPr>
            <w:tcW w:w="850" w:type="dxa"/>
            <w:tcBorders>
              <w:top w:val="single" w:sz="4" w:space="0" w:color="auto"/>
              <w:left w:val="single" w:sz="4" w:space="0" w:color="auto"/>
              <w:bottom w:val="single" w:sz="4" w:space="0" w:color="auto"/>
              <w:right w:val="dotted" w:sz="4" w:space="0" w:color="auto"/>
            </w:tcBorders>
            <w:vAlign w:val="center"/>
          </w:tcPr>
          <w:p w:rsidR="005B6578" w:rsidRPr="005B6578" w:rsidRDefault="005B6578" w:rsidP="00C434A9">
            <w:pPr>
              <w:jc w:val="center"/>
              <w:rPr>
                <w:sz w:val="22"/>
                <w:szCs w:val="22"/>
              </w:rPr>
            </w:pPr>
            <w:r w:rsidRPr="005B6578">
              <w:rPr>
                <w:sz w:val="22"/>
                <w:szCs w:val="22"/>
              </w:rPr>
              <w:t>1.0</w:t>
            </w:r>
          </w:p>
        </w:tc>
        <w:tc>
          <w:tcPr>
            <w:tcW w:w="1134" w:type="dxa"/>
            <w:tcBorders>
              <w:top w:val="single" w:sz="4" w:space="0" w:color="auto"/>
              <w:left w:val="dotted" w:sz="4" w:space="0" w:color="auto"/>
              <w:bottom w:val="single"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1.4</w:t>
            </w:r>
          </w:p>
        </w:tc>
        <w:tc>
          <w:tcPr>
            <w:tcW w:w="1134" w:type="dxa"/>
            <w:tcBorders>
              <w:top w:val="single" w:sz="4" w:space="0" w:color="auto"/>
              <w:left w:val="dotted" w:sz="4" w:space="0" w:color="auto"/>
              <w:bottom w:val="single" w:sz="4" w:space="0" w:color="auto"/>
              <w:right w:val="single"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1.5</w:t>
            </w:r>
          </w:p>
        </w:tc>
        <w:tc>
          <w:tcPr>
            <w:tcW w:w="992" w:type="dxa"/>
            <w:tcBorders>
              <w:top w:val="single" w:sz="4" w:space="0" w:color="auto"/>
              <w:left w:val="single" w:sz="4" w:space="0" w:color="auto"/>
              <w:bottom w:val="single" w:sz="4" w:space="0" w:color="auto"/>
              <w:right w:val="dotted" w:sz="4" w:space="0" w:color="auto"/>
            </w:tcBorders>
            <w:vAlign w:val="center"/>
          </w:tcPr>
          <w:p w:rsidR="005B6578" w:rsidRPr="005B6578" w:rsidRDefault="005B6578" w:rsidP="00C434A9">
            <w:pPr>
              <w:jc w:val="center"/>
              <w:rPr>
                <w:sz w:val="22"/>
                <w:szCs w:val="22"/>
              </w:rPr>
            </w:pPr>
            <w:r w:rsidRPr="005B6578">
              <w:rPr>
                <w:sz w:val="22"/>
                <w:szCs w:val="22"/>
              </w:rPr>
              <w:t>62</w:t>
            </w:r>
          </w:p>
        </w:tc>
        <w:tc>
          <w:tcPr>
            <w:tcW w:w="1134" w:type="dxa"/>
            <w:tcBorders>
              <w:top w:val="single" w:sz="4" w:space="0" w:color="auto"/>
              <w:left w:val="dotted" w:sz="4" w:space="0" w:color="auto"/>
              <w:bottom w:val="single" w:sz="4" w:space="0" w:color="auto"/>
              <w:right w:val="single"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47</w:t>
            </w:r>
          </w:p>
        </w:tc>
        <w:tc>
          <w:tcPr>
            <w:tcW w:w="1134" w:type="dxa"/>
            <w:tcBorders>
              <w:top w:val="single" w:sz="4" w:space="0" w:color="auto"/>
              <w:left w:val="single" w:sz="4" w:space="0" w:color="auto"/>
              <w:bottom w:val="single" w:sz="4" w:space="0" w:color="auto"/>
              <w:right w:val="dotted" w:sz="4" w:space="0" w:color="auto"/>
            </w:tcBorders>
            <w:shd w:val="clear" w:color="auto" w:fill="auto"/>
            <w:vAlign w:val="center"/>
          </w:tcPr>
          <w:p w:rsidR="005B6578" w:rsidRPr="005B6578" w:rsidRDefault="005B6578" w:rsidP="00C434A9">
            <w:pPr>
              <w:jc w:val="center"/>
              <w:rPr>
                <w:rFonts w:cs="Arial"/>
                <w:bCs/>
                <w:sz w:val="22"/>
                <w:szCs w:val="22"/>
              </w:rPr>
            </w:pPr>
            <w:r w:rsidRPr="005B6578">
              <w:rPr>
                <w:rFonts w:cs="Arial"/>
                <w:bCs/>
                <w:sz w:val="22"/>
                <w:szCs w:val="22"/>
              </w:rPr>
              <w:t>0</w:t>
            </w:r>
          </w:p>
        </w:tc>
        <w:tc>
          <w:tcPr>
            <w:tcW w:w="1134" w:type="dxa"/>
            <w:tcBorders>
              <w:top w:val="single" w:sz="4" w:space="0" w:color="auto"/>
              <w:left w:val="dotted" w:sz="4" w:space="0" w:color="auto"/>
              <w:bottom w:val="single" w:sz="4" w:space="0" w:color="auto"/>
              <w:right w:val="single" w:sz="4" w:space="0" w:color="auto"/>
            </w:tcBorders>
            <w:shd w:val="clear" w:color="auto" w:fill="auto"/>
            <w:vAlign w:val="center"/>
          </w:tcPr>
          <w:p w:rsidR="005B6578" w:rsidRPr="005B6578" w:rsidRDefault="005B6578" w:rsidP="00C434A9">
            <w:pPr>
              <w:jc w:val="center"/>
              <w:rPr>
                <w:rFonts w:cs="Arial"/>
                <w:bCs/>
                <w:sz w:val="22"/>
                <w:szCs w:val="22"/>
              </w:rPr>
            </w:pPr>
            <w:r w:rsidRPr="005B6578">
              <w:rPr>
                <w:rFonts w:cs="Arial"/>
                <w:bCs/>
                <w:sz w:val="22"/>
                <w:szCs w:val="22"/>
              </w:rPr>
              <w:t>0</w:t>
            </w:r>
          </w:p>
        </w:tc>
      </w:tr>
      <w:tr w:rsidR="005B6578" w:rsidRPr="005B6578" w:rsidTr="00FF6130">
        <w:trPr>
          <w:trHeight w:val="397"/>
        </w:trPr>
        <w:tc>
          <w:tcPr>
            <w:tcW w:w="709" w:type="dxa"/>
            <w:tcBorders>
              <w:top w:val="single" w:sz="4" w:space="0" w:color="auto"/>
              <w:left w:val="single" w:sz="4" w:space="0" w:color="auto"/>
              <w:bottom w:val="single" w:sz="4" w:space="0" w:color="auto"/>
              <w:right w:val="single" w:sz="4" w:space="0" w:color="auto"/>
            </w:tcBorders>
            <w:vAlign w:val="center"/>
          </w:tcPr>
          <w:p w:rsidR="005B6578" w:rsidRPr="005B6578" w:rsidRDefault="005B6578" w:rsidP="00DC0FA2">
            <w:pPr>
              <w:spacing w:before="60" w:after="60"/>
              <w:jc w:val="center"/>
              <w:rPr>
                <w:sz w:val="22"/>
                <w:szCs w:val="22"/>
              </w:rPr>
            </w:pPr>
            <w:r w:rsidRPr="005B6578">
              <w:rPr>
                <w:sz w:val="22"/>
                <w:szCs w:val="22"/>
              </w:rPr>
              <w:t>N</w:t>
            </w:r>
          </w:p>
        </w:tc>
        <w:tc>
          <w:tcPr>
            <w:tcW w:w="850" w:type="dxa"/>
            <w:tcBorders>
              <w:top w:val="single" w:sz="4" w:space="0" w:color="auto"/>
              <w:left w:val="single" w:sz="4" w:space="0" w:color="auto"/>
              <w:bottom w:val="single" w:sz="4" w:space="0" w:color="auto"/>
              <w:right w:val="dotted" w:sz="4" w:space="0" w:color="auto"/>
            </w:tcBorders>
            <w:vAlign w:val="center"/>
          </w:tcPr>
          <w:p w:rsidR="005B6578" w:rsidRPr="005B6578" w:rsidRDefault="005B6578" w:rsidP="00C434A9">
            <w:pPr>
              <w:jc w:val="center"/>
              <w:rPr>
                <w:sz w:val="22"/>
                <w:szCs w:val="22"/>
              </w:rPr>
            </w:pPr>
            <w:r w:rsidRPr="005B6578">
              <w:rPr>
                <w:sz w:val="22"/>
                <w:szCs w:val="22"/>
              </w:rPr>
              <w:t>1.4</w:t>
            </w:r>
          </w:p>
        </w:tc>
        <w:tc>
          <w:tcPr>
            <w:tcW w:w="1134" w:type="dxa"/>
            <w:tcBorders>
              <w:top w:val="single" w:sz="4" w:space="0" w:color="auto"/>
              <w:left w:val="dotted" w:sz="4" w:space="0" w:color="auto"/>
              <w:bottom w:val="single"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1.3</w:t>
            </w:r>
          </w:p>
        </w:tc>
        <w:tc>
          <w:tcPr>
            <w:tcW w:w="1134" w:type="dxa"/>
            <w:tcBorders>
              <w:top w:val="single" w:sz="4" w:space="0" w:color="auto"/>
              <w:left w:val="dotted" w:sz="4" w:space="0" w:color="auto"/>
              <w:bottom w:val="single" w:sz="4" w:space="0" w:color="auto"/>
              <w:right w:val="single"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1.4</w:t>
            </w:r>
          </w:p>
        </w:tc>
        <w:tc>
          <w:tcPr>
            <w:tcW w:w="992" w:type="dxa"/>
            <w:tcBorders>
              <w:top w:val="single" w:sz="4" w:space="0" w:color="auto"/>
              <w:left w:val="single" w:sz="4" w:space="0" w:color="auto"/>
              <w:bottom w:val="single" w:sz="4" w:space="0" w:color="auto"/>
              <w:right w:val="dotted" w:sz="4" w:space="0" w:color="auto"/>
            </w:tcBorders>
            <w:vAlign w:val="center"/>
          </w:tcPr>
          <w:p w:rsidR="005B6578" w:rsidRPr="005B6578" w:rsidRDefault="005B6578" w:rsidP="00C434A9">
            <w:pPr>
              <w:jc w:val="center"/>
              <w:rPr>
                <w:sz w:val="22"/>
                <w:szCs w:val="22"/>
              </w:rPr>
            </w:pPr>
            <w:r w:rsidRPr="005B6578">
              <w:rPr>
                <w:sz w:val="22"/>
                <w:szCs w:val="22"/>
              </w:rPr>
              <w:t>49</w:t>
            </w:r>
          </w:p>
        </w:tc>
        <w:tc>
          <w:tcPr>
            <w:tcW w:w="1134" w:type="dxa"/>
            <w:tcBorders>
              <w:top w:val="single" w:sz="4" w:space="0" w:color="auto"/>
              <w:left w:val="dotted" w:sz="4" w:space="0" w:color="auto"/>
              <w:bottom w:val="single" w:sz="4" w:space="0" w:color="auto"/>
              <w:right w:val="single"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52</w:t>
            </w:r>
          </w:p>
        </w:tc>
        <w:tc>
          <w:tcPr>
            <w:tcW w:w="1134" w:type="dxa"/>
            <w:tcBorders>
              <w:top w:val="single" w:sz="4" w:space="0" w:color="auto"/>
              <w:left w:val="single" w:sz="4" w:space="0" w:color="auto"/>
              <w:bottom w:val="single" w:sz="4" w:space="0" w:color="auto"/>
              <w:right w:val="dotted" w:sz="4" w:space="0" w:color="auto"/>
            </w:tcBorders>
            <w:shd w:val="clear" w:color="auto" w:fill="auto"/>
            <w:vAlign w:val="center"/>
          </w:tcPr>
          <w:p w:rsidR="005B6578" w:rsidRPr="005B6578" w:rsidRDefault="005B6578" w:rsidP="00C434A9">
            <w:pPr>
              <w:jc w:val="center"/>
              <w:rPr>
                <w:rFonts w:cs="Arial"/>
                <w:bCs/>
                <w:sz w:val="22"/>
                <w:szCs w:val="22"/>
              </w:rPr>
            </w:pPr>
            <w:r w:rsidRPr="005B6578">
              <w:rPr>
                <w:rFonts w:cs="Arial"/>
                <w:bCs/>
                <w:sz w:val="22"/>
                <w:szCs w:val="22"/>
              </w:rPr>
              <w:t>8</w:t>
            </w:r>
          </w:p>
        </w:tc>
        <w:tc>
          <w:tcPr>
            <w:tcW w:w="1134" w:type="dxa"/>
            <w:tcBorders>
              <w:top w:val="single" w:sz="4" w:space="0" w:color="auto"/>
              <w:left w:val="dotted" w:sz="4" w:space="0" w:color="auto"/>
              <w:bottom w:val="single" w:sz="4" w:space="0" w:color="auto"/>
              <w:right w:val="single" w:sz="4" w:space="0" w:color="auto"/>
            </w:tcBorders>
            <w:shd w:val="clear" w:color="auto" w:fill="auto"/>
            <w:vAlign w:val="center"/>
          </w:tcPr>
          <w:p w:rsidR="005B6578" w:rsidRPr="005B6578" w:rsidRDefault="005B6578" w:rsidP="00C434A9">
            <w:pPr>
              <w:jc w:val="center"/>
              <w:rPr>
                <w:rFonts w:cs="Arial"/>
                <w:bCs/>
                <w:sz w:val="22"/>
                <w:szCs w:val="22"/>
              </w:rPr>
            </w:pPr>
            <w:r w:rsidRPr="005B6578">
              <w:rPr>
                <w:rFonts w:cs="Arial"/>
                <w:bCs/>
                <w:sz w:val="22"/>
                <w:szCs w:val="22"/>
              </w:rPr>
              <w:t>6</w:t>
            </w:r>
          </w:p>
        </w:tc>
      </w:tr>
      <w:tr w:rsidR="005B6578" w:rsidRPr="005B6578" w:rsidTr="00FF61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7"/>
        </w:trPr>
        <w:tc>
          <w:tcPr>
            <w:tcW w:w="709" w:type="dxa"/>
            <w:vAlign w:val="center"/>
          </w:tcPr>
          <w:p w:rsidR="005B6578" w:rsidRPr="005B6578" w:rsidRDefault="005B6578" w:rsidP="00DC0FA2">
            <w:pPr>
              <w:spacing w:before="60" w:after="60"/>
              <w:jc w:val="center"/>
              <w:rPr>
                <w:sz w:val="22"/>
                <w:szCs w:val="22"/>
              </w:rPr>
            </w:pPr>
            <w:r w:rsidRPr="005B6578">
              <w:rPr>
                <w:sz w:val="22"/>
                <w:szCs w:val="22"/>
              </w:rPr>
              <w:t>R1</w:t>
            </w:r>
          </w:p>
        </w:tc>
        <w:tc>
          <w:tcPr>
            <w:tcW w:w="850"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1.2</w:t>
            </w:r>
          </w:p>
        </w:tc>
        <w:tc>
          <w:tcPr>
            <w:tcW w:w="1134" w:type="dxa"/>
            <w:tcBorders>
              <w:left w:val="dotted"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1.2</w:t>
            </w:r>
          </w:p>
        </w:tc>
        <w:tc>
          <w:tcPr>
            <w:tcW w:w="1134" w:type="dxa"/>
            <w:tcBorders>
              <w:left w:val="dotted" w:sz="4" w:space="0" w:color="auto"/>
            </w:tcBorders>
            <w:vAlign w:val="center"/>
          </w:tcPr>
          <w:p w:rsidR="005B6578" w:rsidRPr="005B6578" w:rsidRDefault="005B6578" w:rsidP="00C434A9">
            <w:pPr>
              <w:jc w:val="center"/>
              <w:rPr>
                <w:sz w:val="22"/>
                <w:szCs w:val="22"/>
              </w:rPr>
            </w:pPr>
            <w:r w:rsidRPr="005B6578">
              <w:rPr>
                <w:sz w:val="22"/>
                <w:szCs w:val="22"/>
              </w:rPr>
              <w:t>1.2</w:t>
            </w:r>
          </w:p>
        </w:tc>
        <w:tc>
          <w:tcPr>
            <w:tcW w:w="992"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53</w:t>
            </w:r>
          </w:p>
        </w:tc>
        <w:tc>
          <w:tcPr>
            <w:tcW w:w="1134" w:type="dxa"/>
            <w:tcBorders>
              <w:left w:val="dotted" w:sz="4" w:space="0" w:color="auto"/>
            </w:tcBorders>
            <w:vAlign w:val="center"/>
          </w:tcPr>
          <w:p w:rsidR="005B6578" w:rsidRPr="005B6578" w:rsidRDefault="005B6578" w:rsidP="00C434A9">
            <w:pPr>
              <w:jc w:val="center"/>
              <w:rPr>
                <w:sz w:val="22"/>
                <w:szCs w:val="22"/>
              </w:rPr>
            </w:pPr>
            <w:r w:rsidRPr="005B6578">
              <w:rPr>
                <w:sz w:val="22"/>
                <w:szCs w:val="22"/>
              </w:rPr>
              <w:t>54</w:t>
            </w:r>
          </w:p>
        </w:tc>
        <w:tc>
          <w:tcPr>
            <w:tcW w:w="1134"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14</w:t>
            </w:r>
          </w:p>
        </w:tc>
        <w:tc>
          <w:tcPr>
            <w:tcW w:w="1134" w:type="dxa"/>
            <w:tcBorders>
              <w:left w:val="dotted" w:sz="4" w:space="0" w:color="auto"/>
            </w:tcBorders>
            <w:vAlign w:val="center"/>
          </w:tcPr>
          <w:p w:rsidR="005B6578" w:rsidRPr="005B6578" w:rsidRDefault="005B6578" w:rsidP="00C434A9">
            <w:pPr>
              <w:jc w:val="center"/>
              <w:rPr>
                <w:sz w:val="22"/>
                <w:szCs w:val="22"/>
              </w:rPr>
            </w:pPr>
            <w:r w:rsidRPr="005B6578">
              <w:rPr>
                <w:sz w:val="22"/>
                <w:szCs w:val="22"/>
              </w:rPr>
              <w:t>13</w:t>
            </w:r>
          </w:p>
        </w:tc>
      </w:tr>
      <w:tr w:rsidR="005B6578" w:rsidRPr="005B6578" w:rsidTr="00FF61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7"/>
        </w:trPr>
        <w:tc>
          <w:tcPr>
            <w:tcW w:w="709" w:type="dxa"/>
          </w:tcPr>
          <w:p w:rsidR="005B6578" w:rsidRPr="005B6578" w:rsidRDefault="005B6578" w:rsidP="00DC0FA2">
            <w:pPr>
              <w:spacing w:before="60" w:after="60"/>
              <w:jc w:val="center"/>
              <w:rPr>
                <w:sz w:val="22"/>
                <w:szCs w:val="22"/>
              </w:rPr>
            </w:pPr>
            <w:r w:rsidRPr="005B6578">
              <w:rPr>
                <w:sz w:val="22"/>
                <w:szCs w:val="22"/>
              </w:rPr>
              <w:t>R2</w:t>
            </w:r>
          </w:p>
        </w:tc>
        <w:tc>
          <w:tcPr>
            <w:tcW w:w="850"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1.2</w:t>
            </w:r>
          </w:p>
        </w:tc>
        <w:tc>
          <w:tcPr>
            <w:tcW w:w="1134" w:type="dxa"/>
            <w:tcBorders>
              <w:left w:val="dotted"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1.2</w:t>
            </w:r>
          </w:p>
        </w:tc>
        <w:tc>
          <w:tcPr>
            <w:tcW w:w="1134" w:type="dxa"/>
            <w:tcBorders>
              <w:left w:val="dotted" w:sz="4" w:space="0" w:color="auto"/>
            </w:tcBorders>
            <w:vAlign w:val="center"/>
          </w:tcPr>
          <w:p w:rsidR="005B6578" w:rsidRPr="005B6578" w:rsidRDefault="005B6578" w:rsidP="00C434A9">
            <w:pPr>
              <w:jc w:val="center"/>
              <w:rPr>
                <w:sz w:val="22"/>
                <w:szCs w:val="22"/>
              </w:rPr>
            </w:pPr>
            <w:r w:rsidRPr="005B6578">
              <w:rPr>
                <w:sz w:val="22"/>
                <w:szCs w:val="22"/>
              </w:rPr>
              <w:t>1.2</w:t>
            </w:r>
          </w:p>
        </w:tc>
        <w:tc>
          <w:tcPr>
            <w:tcW w:w="992"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55</w:t>
            </w:r>
          </w:p>
        </w:tc>
        <w:tc>
          <w:tcPr>
            <w:tcW w:w="1134" w:type="dxa"/>
            <w:tcBorders>
              <w:left w:val="dotted" w:sz="4" w:space="0" w:color="auto"/>
            </w:tcBorders>
            <w:vAlign w:val="center"/>
          </w:tcPr>
          <w:p w:rsidR="005B6578" w:rsidRPr="005B6578" w:rsidRDefault="005B6578" w:rsidP="00C434A9">
            <w:pPr>
              <w:jc w:val="center"/>
              <w:rPr>
                <w:sz w:val="22"/>
                <w:szCs w:val="22"/>
              </w:rPr>
            </w:pPr>
            <w:r w:rsidRPr="005B6578">
              <w:rPr>
                <w:sz w:val="22"/>
                <w:szCs w:val="22"/>
              </w:rPr>
              <w:t>55</w:t>
            </w:r>
          </w:p>
        </w:tc>
        <w:tc>
          <w:tcPr>
            <w:tcW w:w="1134"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10</w:t>
            </w:r>
          </w:p>
        </w:tc>
        <w:tc>
          <w:tcPr>
            <w:tcW w:w="1134" w:type="dxa"/>
            <w:tcBorders>
              <w:left w:val="dotted" w:sz="4" w:space="0" w:color="auto"/>
            </w:tcBorders>
            <w:vAlign w:val="center"/>
          </w:tcPr>
          <w:p w:rsidR="005B6578" w:rsidRPr="005B6578" w:rsidRDefault="005B6578" w:rsidP="00C434A9">
            <w:pPr>
              <w:jc w:val="center"/>
              <w:rPr>
                <w:sz w:val="22"/>
                <w:szCs w:val="22"/>
              </w:rPr>
            </w:pPr>
            <w:r w:rsidRPr="005B6578">
              <w:rPr>
                <w:sz w:val="22"/>
                <w:szCs w:val="22"/>
              </w:rPr>
              <w:t>9</w:t>
            </w:r>
          </w:p>
        </w:tc>
      </w:tr>
      <w:tr w:rsidR="005B6578" w:rsidRPr="005B6578" w:rsidTr="00FF61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7"/>
        </w:trPr>
        <w:tc>
          <w:tcPr>
            <w:tcW w:w="709" w:type="dxa"/>
          </w:tcPr>
          <w:p w:rsidR="005B6578" w:rsidRPr="005B6578" w:rsidRDefault="005B6578" w:rsidP="00DC0FA2">
            <w:pPr>
              <w:spacing w:before="60" w:after="60"/>
              <w:jc w:val="center"/>
              <w:rPr>
                <w:sz w:val="22"/>
                <w:szCs w:val="22"/>
              </w:rPr>
            </w:pPr>
            <w:r w:rsidRPr="005B6578">
              <w:rPr>
                <w:sz w:val="22"/>
                <w:szCs w:val="22"/>
              </w:rPr>
              <w:t>CV</w:t>
            </w:r>
          </w:p>
        </w:tc>
        <w:tc>
          <w:tcPr>
            <w:tcW w:w="850"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1.3</w:t>
            </w:r>
          </w:p>
        </w:tc>
        <w:tc>
          <w:tcPr>
            <w:tcW w:w="1134" w:type="dxa"/>
            <w:tcBorders>
              <w:left w:val="dotted"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1.3</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1.6</w:t>
            </w:r>
          </w:p>
        </w:tc>
        <w:tc>
          <w:tcPr>
            <w:tcW w:w="992"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51</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53</w:t>
            </w:r>
          </w:p>
        </w:tc>
        <w:tc>
          <w:tcPr>
            <w:tcW w:w="1134" w:type="dxa"/>
            <w:tcBorders>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5</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0</w:t>
            </w:r>
          </w:p>
        </w:tc>
      </w:tr>
      <w:tr w:rsidR="005B6578" w:rsidRPr="005B6578" w:rsidTr="00FF61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7"/>
        </w:trPr>
        <w:tc>
          <w:tcPr>
            <w:tcW w:w="709" w:type="dxa"/>
          </w:tcPr>
          <w:p w:rsidR="005B6578" w:rsidRPr="005B6578" w:rsidRDefault="005B6578" w:rsidP="00DC0FA2">
            <w:pPr>
              <w:spacing w:before="60" w:after="60"/>
              <w:jc w:val="center"/>
              <w:rPr>
                <w:sz w:val="22"/>
                <w:szCs w:val="22"/>
              </w:rPr>
            </w:pPr>
            <w:r w:rsidRPr="005B6578">
              <w:rPr>
                <w:sz w:val="22"/>
                <w:szCs w:val="22"/>
              </w:rPr>
              <w:t>P</w:t>
            </w:r>
          </w:p>
        </w:tc>
        <w:tc>
          <w:tcPr>
            <w:tcW w:w="850"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1.2</w:t>
            </w:r>
          </w:p>
        </w:tc>
        <w:tc>
          <w:tcPr>
            <w:tcW w:w="1134" w:type="dxa"/>
            <w:tcBorders>
              <w:left w:val="dotted"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1.3</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1.7</w:t>
            </w:r>
          </w:p>
        </w:tc>
        <w:tc>
          <w:tcPr>
            <w:tcW w:w="992"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54</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52</w:t>
            </w:r>
          </w:p>
        </w:tc>
        <w:tc>
          <w:tcPr>
            <w:tcW w:w="1134" w:type="dxa"/>
            <w:tcBorders>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14</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0</w:t>
            </w:r>
          </w:p>
        </w:tc>
      </w:tr>
      <w:tr w:rsidR="005B6578" w:rsidRPr="005B6578" w:rsidTr="00FF61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7"/>
        </w:trPr>
        <w:tc>
          <w:tcPr>
            <w:tcW w:w="709" w:type="dxa"/>
          </w:tcPr>
          <w:p w:rsidR="005B6578" w:rsidRPr="005B6578" w:rsidRDefault="005B6578" w:rsidP="00DC0FA2">
            <w:pPr>
              <w:spacing w:before="60" w:after="60"/>
              <w:jc w:val="center"/>
              <w:rPr>
                <w:sz w:val="22"/>
                <w:szCs w:val="22"/>
              </w:rPr>
            </w:pPr>
            <w:r w:rsidRPr="005B6578">
              <w:rPr>
                <w:sz w:val="22"/>
                <w:szCs w:val="22"/>
              </w:rPr>
              <w:t>B</w:t>
            </w:r>
          </w:p>
        </w:tc>
        <w:tc>
          <w:tcPr>
            <w:tcW w:w="850"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1.4</w:t>
            </w:r>
          </w:p>
        </w:tc>
        <w:tc>
          <w:tcPr>
            <w:tcW w:w="1134" w:type="dxa"/>
            <w:tcBorders>
              <w:left w:val="dotted"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1.3</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1.1</w:t>
            </w:r>
          </w:p>
        </w:tc>
        <w:tc>
          <w:tcPr>
            <w:tcW w:w="992"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49</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51</w:t>
            </w:r>
          </w:p>
        </w:tc>
        <w:tc>
          <w:tcPr>
            <w:tcW w:w="1134" w:type="dxa"/>
            <w:tcBorders>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11</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20</w:t>
            </w:r>
          </w:p>
        </w:tc>
      </w:tr>
      <w:tr w:rsidR="005B6578" w:rsidRPr="005B6578" w:rsidTr="00FF61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7"/>
        </w:trPr>
        <w:tc>
          <w:tcPr>
            <w:tcW w:w="709" w:type="dxa"/>
          </w:tcPr>
          <w:p w:rsidR="005B6578" w:rsidRPr="005B6578" w:rsidRDefault="005B6578" w:rsidP="00DC0FA2">
            <w:pPr>
              <w:spacing w:before="60" w:after="60"/>
              <w:jc w:val="center"/>
              <w:rPr>
                <w:sz w:val="22"/>
                <w:szCs w:val="22"/>
              </w:rPr>
            </w:pPr>
            <w:r w:rsidRPr="005B6578">
              <w:rPr>
                <w:sz w:val="22"/>
                <w:szCs w:val="22"/>
              </w:rPr>
              <w:t>F2</w:t>
            </w:r>
          </w:p>
        </w:tc>
        <w:tc>
          <w:tcPr>
            <w:tcW w:w="850"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1.1</w:t>
            </w:r>
          </w:p>
        </w:tc>
        <w:tc>
          <w:tcPr>
            <w:tcW w:w="1134" w:type="dxa"/>
            <w:tcBorders>
              <w:left w:val="dotted" w:sz="4" w:space="0" w:color="auto"/>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1.0</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1.1</w:t>
            </w:r>
          </w:p>
        </w:tc>
        <w:tc>
          <w:tcPr>
            <w:tcW w:w="992" w:type="dxa"/>
            <w:tcBorders>
              <w:right w:val="dotted" w:sz="4" w:space="0" w:color="auto"/>
            </w:tcBorders>
            <w:vAlign w:val="center"/>
          </w:tcPr>
          <w:p w:rsidR="005B6578" w:rsidRPr="005B6578" w:rsidRDefault="005B6578" w:rsidP="00C434A9">
            <w:pPr>
              <w:jc w:val="center"/>
              <w:rPr>
                <w:sz w:val="22"/>
                <w:szCs w:val="22"/>
              </w:rPr>
            </w:pPr>
            <w:r w:rsidRPr="005B6578">
              <w:rPr>
                <w:sz w:val="22"/>
                <w:szCs w:val="22"/>
              </w:rPr>
              <w:t>59</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62</w:t>
            </w:r>
          </w:p>
        </w:tc>
        <w:tc>
          <w:tcPr>
            <w:tcW w:w="1134" w:type="dxa"/>
            <w:tcBorders>
              <w:righ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15</w:t>
            </w:r>
          </w:p>
        </w:tc>
        <w:tc>
          <w:tcPr>
            <w:tcW w:w="1134" w:type="dxa"/>
            <w:tcBorders>
              <w:left w:val="dotted" w:sz="4" w:space="0" w:color="auto"/>
            </w:tcBorders>
            <w:vAlign w:val="center"/>
          </w:tcPr>
          <w:p w:rsidR="005B6578" w:rsidRPr="005B6578" w:rsidRDefault="005B6578" w:rsidP="00C434A9">
            <w:pPr>
              <w:jc w:val="center"/>
              <w:rPr>
                <w:rFonts w:cs="Arial"/>
                <w:bCs/>
                <w:sz w:val="22"/>
                <w:szCs w:val="22"/>
              </w:rPr>
            </w:pPr>
            <w:r w:rsidRPr="005B6578">
              <w:rPr>
                <w:rFonts w:cs="Arial"/>
                <w:bCs/>
                <w:sz w:val="22"/>
                <w:szCs w:val="22"/>
              </w:rPr>
              <w:t>8</w:t>
            </w:r>
          </w:p>
        </w:tc>
      </w:tr>
    </w:tbl>
    <w:p w:rsidR="008246AF" w:rsidRDefault="008246AF" w:rsidP="008246AF">
      <w:pPr>
        <w:pStyle w:val="ListParagraph"/>
      </w:pPr>
    </w:p>
    <w:p w:rsidR="00FE61E9" w:rsidRDefault="00FE61E9" w:rsidP="00FE61E9">
      <w:pPr>
        <w:pStyle w:val="Heading3"/>
      </w:pPr>
      <w:r>
        <w:t>Bulk Density</w:t>
      </w:r>
    </w:p>
    <w:p w:rsidR="00FE61E9" w:rsidRDefault="00FE61E9" w:rsidP="00FE61E9">
      <w:pPr>
        <w:pStyle w:val="ListParagraph"/>
      </w:pPr>
      <w:r>
        <w:t>Landon (1991, quoting de Geus) reports that on clayey soils a bulk density above 1.3 g/cc</w:t>
      </w:r>
      <w:r>
        <w:rPr>
          <w:sz w:val="20"/>
          <w:vertAlign w:val="superscript"/>
        </w:rPr>
        <w:t>3</w:t>
      </w:r>
      <w:r>
        <w:t xml:space="preserve"> can indicate reduced air capacity and impaired drainage.  A bulk density of 1.4 g/cc</w:t>
      </w:r>
      <w:r>
        <w:rPr>
          <w:sz w:val="20"/>
          <w:vertAlign w:val="superscript"/>
        </w:rPr>
        <w:t>3</w:t>
      </w:r>
      <w:r>
        <w:t xml:space="preserve"> and above can hinder root penetration. </w:t>
      </w:r>
    </w:p>
    <w:p w:rsidR="00FE61E9" w:rsidRDefault="00FE61E9" w:rsidP="008246AF">
      <w:pPr>
        <w:pStyle w:val="ListParagraph"/>
      </w:pPr>
    </w:p>
    <w:p w:rsidR="00CD2D7C" w:rsidRDefault="00FE61E9" w:rsidP="00FE61E9">
      <w:pPr>
        <w:pStyle w:val="ListParagraph"/>
      </w:pPr>
      <w:r w:rsidRPr="00105449">
        <w:t xml:space="preserve">The data in </w:t>
      </w:r>
      <w:fldSimple w:instr=" REF _Ref270492101 ">
        <w:r>
          <w:t>T</w:t>
        </w:r>
        <w:r w:rsidRPr="00357AFA">
          <w:t xml:space="preserve">able </w:t>
        </w:r>
        <w:r>
          <w:rPr>
            <w:noProof/>
          </w:rPr>
          <w:t>7</w:t>
        </w:r>
        <w:r>
          <w:noBreakHyphen/>
        </w:r>
      </w:fldSimple>
      <w:r>
        <w:t>5</w:t>
      </w:r>
      <w:r w:rsidRPr="00105449">
        <w:t xml:space="preserve"> indicate that </w:t>
      </w:r>
      <w:r w:rsidR="00D13DF5">
        <w:t xml:space="preserve">only the </w:t>
      </w:r>
      <w:r w:rsidR="00417D30">
        <w:t>Luvisols</w:t>
      </w:r>
      <w:r w:rsidR="00D13DF5">
        <w:t xml:space="preserve"> (R1, R2) and Fluvisols (F2) have </w:t>
      </w:r>
      <w:r w:rsidR="00DF0D20">
        <w:t>satisfactory bulk densities throughout their profiles. All other soils are compact in some or other horizon. Soils VP1, VP2</w:t>
      </w:r>
      <w:r w:rsidR="00DB3415">
        <w:t>, VH1</w:t>
      </w:r>
      <w:r w:rsidR="00CD2D7C">
        <w:t>, VH2, N</w:t>
      </w:r>
      <w:r w:rsidR="008F669D">
        <w:t xml:space="preserve"> </w:t>
      </w:r>
      <w:r w:rsidR="00CD2D7C">
        <w:t xml:space="preserve">and </w:t>
      </w:r>
      <w:r w:rsidR="008F669D">
        <w:t xml:space="preserve">B </w:t>
      </w:r>
      <w:r w:rsidR="00CD2D7C">
        <w:t>all have compact horizons within</w:t>
      </w:r>
      <w:r w:rsidR="00DF0D20">
        <w:t xml:space="preserve"> the main root zone</w:t>
      </w:r>
      <w:r w:rsidR="00CD2D7C">
        <w:t>. Soils VP1, VP2</w:t>
      </w:r>
      <w:r w:rsidR="008F669D">
        <w:t xml:space="preserve"> and</w:t>
      </w:r>
      <w:r w:rsidR="00CD2D7C">
        <w:t xml:space="preserve"> VH1</w:t>
      </w:r>
      <w:r w:rsidR="008F669D">
        <w:t xml:space="preserve"> are compact throughout.</w:t>
      </w:r>
    </w:p>
    <w:p w:rsidR="008F669D" w:rsidRDefault="008F669D" w:rsidP="00FE61E9">
      <w:pPr>
        <w:pStyle w:val="ListParagraph"/>
      </w:pPr>
    </w:p>
    <w:p w:rsidR="008F669D" w:rsidRDefault="008F669D" w:rsidP="00FE61E9">
      <w:pPr>
        <w:pStyle w:val="ListParagraph"/>
      </w:pPr>
      <w:r>
        <w:t>The bulk density measurements generally confirm the field descriptions of consistence, which is mainly hard or very hard dry for most soils.</w:t>
      </w:r>
    </w:p>
    <w:p w:rsidR="00CD2D7C" w:rsidRDefault="00CD2D7C" w:rsidP="00FE61E9">
      <w:pPr>
        <w:pStyle w:val="ListParagraph"/>
      </w:pPr>
    </w:p>
    <w:p w:rsidR="00A735B1" w:rsidRDefault="00DF0D20" w:rsidP="00A735B1">
      <w:pPr>
        <w:pStyle w:val="Heading3"/>
      </w:pPr>
      <w:r>
        <w:t xml:space="preserve"> </w:t>
      </w:r>
      <w:r w:rsidR="00A735B1">
        <w:t>Porosity</w:t>
      </w:r>
    </w:p>
    <w:p w:rsidR="00A735B1" w:rsidRDefault="00A735B1" w:rsidP="00A735B1">
      <w:pPr>
        <w:pStyle w:val="ListParagraph"/>
      </w:pPr>
      <w:r>
        <w:t>Total and air-filled porosity values are calculated from bulk density, field capacity and particle density data. The first two have been measured (</w:t>
      </w:r>
      <w:r w:rsidRPr="00EA5F49">
        <w:rPr>
          <w:b/>
        </w:rPr>
        <w:t xml:space="preserve">Annex </w:t>
      </w:r>
      <w:r>
        <w:rPr>
          <w:b/>
        </w:rPr>
        <w:t>I</w:t>
      </w:r>
      <w:r>
        <w:t>) and a value of 2.65 g/</w:t>
      </w:r>
      <w:r w:rsidRPr="00105449">
        <w:t>c</w:t>
      </w:r>
      <w:r>
        <w:t>m</w:t>
      </w:r>
      <w:r w:rsidRPr="00964A6C">
        <w:rPr>
          <w:vertAlign w:val="superscript"/>
        </w:rPr>
        <w:t>3</w:t>
      </w:r>
      <w:r>
        <w:t xml:space="preserve"> has been adopted for particle density (this value is normally assumed for most mineral agricultural soils; </w:t>
      </w:r>
      <w:r>
        <w:lastRenderedPageBreak/>
        <w:t>Landon, op. cit.). Table 7-3 summarises the data by soil type for topsoil and upper subsoil (the main rooting depth).</w:t>
      </w:r>
    </w:p>
    <w:p w:rsidR="00A735B1" w:rsidRDefault="00A735B1" w:rsidP="00A735B1">
      <w:pPr>
        <w:pStyle w:val="ListParagraph"/>
      </w:pPr>
    </w:p>
    <w:p w:rsidR="00A735B1" w:rsidRDefault="00A735B1" w:rsidP="00A735B1">
      <w:pPr>
        <w:pStyle w:val="ListParagraph"/>
      </w:pPr>
      <w:r>
        <w:t>Total porosity gives a general indication of (dry) soil compaction</w:t>
      </w:r>
      <w:r w:rsidR="008C2058">
        <w:t>, and can be cross-checked against bulk density</w:t>
      </w:r>
      <w:r>
        <w:t>. In clayey soils a total pore space of about 50% or less may indicate some compaction. The data indicate that most of the soils are, or are close to, potential compaction.</w:t>
      </w:r>
    </w:p>
    <w:p w:rsidR="00A735B1" w:rsidRDefault="00A735B1" w:rsidP="00A735B1">
      <w:pPr>
        <w:pStyle w:val="ListParagraph"/>
      </w:pPr>
    </w:p>
    <w:p w:rsidR="00A735B1" w:rsidRDefault="00A735B1" w:rsidP="00A735B1">
      <w:pPr>
        <w:pStyle w:val="ListParagraph"/>
      </w:pPr>
      <w:r>
        <w:t>Air filled porosity is the total porosity minus the volume of moisture held at field capacity.</w:t>
      </w:r>
      <w:r w:rsidR="008C2058">
        <w:t xml:space="preserve"> </w:t>
      </w:r>
      <w:r>
        <w:t>Pores that are not filled by water contain air, and an estimate of their volume can give an indication of the aeration and drainage status of the soil. Very indicatively, a value of &lt; 10% air capacity may indicate anaerobic conditions. In practice, though, the limit depends on soil temperature, continuity of pores, cracks, microbial activity and oxygen consumption by the plant; plants can receive oxygen through stems and roots.</w:t>
      </w:r>
    </w:p>
    <w:p w:rsidR="00A735B1" w:rsidRDefault="00A735B1" w:rsidP="00A735B1">
      <w:pPr>
        <w:pStyle w:val="ListParagraph"/>
      </w:pPr>
    </w:p>
    <w:p w:rsidR="00A735B1" w:rsidRDefault="00951581" w:rsidP="00A735B1">
      <w:pPr>
        <w:pStyle w:val="ListParagraph"/>
      </w:pPr>
      <w:r>
        <w:t>The data clearly confirm that all the Vertisols are all poorly aerated at field capacity, throughout their depth.</w:t>
      </w:r>
      <w:r w:rsidR="00A735B1">
        <w:t xml:space="preserve"> </w:t>
      </w:r>
      <w:r w:rsidR="00015405">
        <w:t xml:space="preserve">The Vertic Cambisols are also poorly aerated. </w:t>
      </w:r>
      <w:r w:rsidR="00A735B1">
        <w:t xml:space="preserve">However, even when major cracks are filled and the Vertisols have swelled, roots (those below about 20 cm) can extract sufficient oxygen from minor cracks that remain unsaturated (see footnote </w:t>
      </w:r>
      <w:r w:rsidR="00015405">
        <w:rPr>
          <w:vertAlign w:val="superscript"/>
        </w:rPr>
        <w:t>4</w:t>
      </w:r>
      <w:r w:rsidR="00A735B1">
        <w:t xml:space="preserve">).  </w:t>
      </w:r>
    </w:p>
    <w:p w:rsidR="00A735B1" w:rsidRDefault="00A735B1" w:rsidP="00A735B1">
      <w:pPr>
        <w:pStyle w:val="ListParagraph"/>
      </w:pPr>
    </w:p>
    <w:p w:rsidR="00A6287A" w:rsidRDefault="00015405" w:rsidP="00A735B1">
      <w:pPr>
        <w:pStyle w:val="ListParagraph"/>
      </w:pPr>
      <w:r>
        <w:t xml:space="preserve">All other soils have a reasonable </w:t>
      </w:r>
      <w:r w:rsidR="00A8110C">
        <w:t>(</w:t>
      </w:r>
      <w:r>
        <w:t>although somewhat lo</w:t>
      </w:r>
      <w:r w:rsidR="00A8110C">
        <w:t>w in the case of soil</w:t>
      </w:r>
      <w:r>
        <w:t xml:space="preserve"> N</w:t>
      </w:r>
      <w:r w:rsidR="00A8110C">
        <w:t>)</w:t>
      </w:r>
      <w:r>
        <w:t xml:space="preserve"> air capacity in the topsoil but </w:t>
      </w:r>
      <w:r w:rsidR="00A8110C">
        <w:t xml:space="preserve">may </w:t>
      </w:r>
      <w:r>
        <w:t>suffer from reduced subsoil aeration.</w:t>
      </w:r>
      <w:r w:rsidR="00A8110C">
        <w:t xml:space="preserve"> Only soil type</w:t>
      </w:r>
      <w:r w:rsidR="00A6287A">
        <w:t>s R1 and</w:t>
      </w:r>
      <w:r w:rsidR="00A8110C">
        <w:t xml:space="preserve"> B </w:t>
      </w:r>
      <w:r w:rsidR="00A6287A">
        <w:t>are well-aerated throughout their depth.</w:t>
      </w:r>
    </w:p>
    <w:p w:rsidR="00FE61E9" w:rsidRDefault="00FE61E9" w:rsidP="008246AF">
      <w:pPr>
        <w:pStyle w:val="ListParagraph"/>
      </w:pPr>
    </w:p>
    <w:p w:rsidR="002B51D7" w:rsidRDefault="002B51D7" w:rsidP="002B51D7">
      <w:pPr>
        <w:pStyle w:val="Heading2"/>
      </w:pPr>
      <w:r>
        <w:t>Deep Augering: Depth and Drainage</w:t>
      </w:r>
    </w:p>
    <w:p w:rsidR="0042329B" w:rsidRDefault="0042329B" w:rsidP="0042329B">
      <w:pPr>
        <w:pStyle w:val="ListParagraph"/>
      </w:pPr>
      <w:r>
        <w:t>A</w:t>
      </w:r>
      <w:r w:rsidRPr="002B51D7">
        <w:t xml:space="preserve">ugering </w:t>
      </w:r>
      <w:r>
        <w:t xml:space="preserve">was carried out at </w:t>
      </w:r>
      <w:r w:rsidRPr="002B51D7">
        <w:t xml:space="preserve">73 </w:t>
      </w:r>
      <w:r>
        <w:t>s</w:t>
      </w:r>
      <w:r w:rsidRPr="002B51D7">
        <w:t>oil profile</w:t>
      </w:r>
      <w:r>
        <w:t>s</w:t>
      </w:r>
      <w:r w:rsidRPr="002B51D7">
        <w:t xml:space="preserve"> from the base of the pit</w:t>
      </w:r>
      <w:r>
        <w:t xml:space="preserve"> at about 2.0 m</w:t>
      </w:r>
      <w:r w:rsidRPr="002B51D7">
        <w:t xml:space="preserve"> to </w:t>
      </w:r>
      <w:r>
        <w:t>up to</w:t>
      </w:r>
      <w:r w:rsidRPr="002B51D7">
        <w:t>5.0 m depth</w:t>
      </w:r>
      <w:r w:rsidR="00D26D19">
        <w:t xml:space="preserve"> to</w:t>
      </w:r>
      <w:r w:rsidRPr="002B51D7">
        <w:t xml:space="preserve"> investigate soil depth and subsoil drainage (and salinity) conditions.</w:t>
      </w:r>
      <w:r w:rsidRPr="000D4B68">
        <w:t xml:space="preserve"> </w:t>
      </w:r>
    </w:p>
    <w:p w:rsidR="0042329B" w:rsidRDefault="0042329B" w:rsidP="0042329B">
      <w:pPr>
        <w:pStyle w:val="ListParagraph"/>
      </w:pPr>
    </w:p>
    <w:p w:rsidR="007802AF" w:rsidRDefault="0012647E" w:rsidP="002B51D7">
      <w:pPr>
        <w:pStyle w:val="ListParagraph"/>
      </w:pPr>
      <w:r>
        <w:t xml:space="preserve">The depth of every soil profile </w:t>
      </w:r>
      <w:r w:rsidR="005F778E">
        <w:t xml:space="preserve">along with any limiting factor </w:t>
      </w:r>
      <w:r>
        <w:t xml:space="preserve">is given in </w:t>
      </w:r>
      <w:r w:rsidRPr="0012647E">
        <w:rPr>
          <w:b/>
        </w:rPr>
        <w:t xml:space="preserve">Annex </w:t>
      </w:r>
      <w:r w:rsidR="00383DC7">
        <w:rPr>
          <w:b/>
        </w:rPr>
        <w:t>J</w:t>
      </w:r>
      <w:r w:rsidR="00383DC7">
        <w:t>.</w:t>
      </w:r>
      <w:r>
        <w:t xml:space="preserve"> </w:t>
      </w:r>
      <w:r w:rsidR="002B51D7" w:rsidRPr="002B51D7">
        <w:t xml:space="preserve">Table 7-6 </w:t>
      </w:r>
      <w:r>
        <w:t xml:space="preserve">presents an analysis of the data </w:t>
      </w:r>
      <w:r w:rsidR="0042329B">
        <w:t xml:space="preserve">and </w:t>
      </w:r>
      <w:r w:rsidR="002B51D7" w:rsidRPr="002B51D7">
        <w:t>shows that of the 306 soil profiles 172 of them have no depth limitation within the 2.0 m to 5.0 m dug.</w:t>
      </w:r>
      <w:r w:rsidR="002B51D7">
        <w:t xml:space="preserve"> Some 17, 37 and 80 soil profiles encountered </w:t>
      </w:r>
      <w:r w:rsidR="00072520">
        <w:t xml:space="preserve">either </w:t>
      </w:r>
      <w:r w:rsidR="002B51D7">
        <w:t>water, rock or weathering</w:t>
      </w:r>
      <w:r w:rsidR="007802AF">
        <w:t xml:space="preserve"> material.</w:t>
      </w:r>
      <w:r w:rsidR="00072520">
        <w:t xml:space="preserve"> It is not known if the water is groundwater. The weathering material is a brown, pale brown or greyish brown fine-textured matrix containing angular stone or gravel fragments</w:t>
      </w:r>
      <w:r w:rsidR="0042329B">
        <w:t>, difficult to dig and auger</w:t>
      </w:r>
      <w:r w:rsidR="00072520">
        <w:t>. It is usually at least 1.0 m deep.</w:t>
      </w:r>
      <w:r w:rsidR="0042329B">
        <w:t xml:space="preserve"> Only in the case of some Leptosols is the weathering material shallow and overlying rock.</w:t>
      </w:r>
    </w:p>
    <w:p w:rsidR="00D26D19" w:rsidRDefault="00D26D19" w:rsidP="002B51D7">
      <w:pPr>
        <w:pStyle w:val="ListParagraph"/>
      </w:pPr>
    </w:p>
    <w:p w:rsidR="002B51D7" w:rsidRDefault="00D26D19" w:rsidP="002B51D7">
      <w:pPr>
        <w:pStyle w:val="ListParagraph"/>
      </w:pPr>
      <w:r>
        <w:t>Table 6-4 showed that several soil types have a shallow and/or gravelly phase, where rock and/or gravels occur within 1.0 m. Any such profiles were excluded from analyses so as not to bias results.</w:t>
      </w:r>
    </w:p>
    <w:p w:rsidR="00D26D19" w:rsidRDefault="00D26D19" w:rsidP="002B51D7">
      <w:pPr>
        <w:pStyle w:val="ListParagraph"/>
      </w:pPr>
    </w:p>
    <w:p w:rsidR="003627BC" w:rsidRDefault="003627BC" w:rsidP="002B51D7">
      <w:pPr>
        <w:pStyle w:val="ListParagraph"/>
      </w:pPr>
      <w:r>
        <w:t xml:space="preserve">Table 7-6 shows the number of soil profiles dug to represent each soil type. It then gives the percentage of these profiles having no depth limitation. For example, 84 profiles of soil type VP1 were dug and </w:t>
      </w:r>
      <w:r w:rsidR="005209F0">
        <w:t xml:space="preserve">almost </w:t>
      </w:r>
      <w:r>
        <w:t>half of them have no depth limitation. Table 7-6 then indicates that, for example, 10% of the VP1 profiles encountered water at an average depth of 3.4 m</w:t>
      </w:r>
      <w:r w:rsidR="005209F0">
        <w:t>, 17% reached rock at an average 1.9 m and 24% passed into weathering material at about 1.7 m.</w:t>
      </w:r>
    </w:p>
    <w:p w:rsidR="003627BC" w:rsidRDefault="003627BC" w:rsidP="002B51D7">
      <w:pPr>
        <w:pStyle w:val="ListParagraph"/>
      </w:pPr>
    </w:p>
    <w:p w:rsidR="002B51D7" w:rsidRDefault="002B51D7" w:rsidP="002B51D7">
      <w:pPr>
        <w:pStyle w:val="Caption"/>
      </w:pPr>
      <w:r>
        <w:lastRenderedPageBreak/>
        <w:t>Table</w:t>
      </w:r>
      <w:r w:rsidR="007802AF">
        <w:t xml:space="preserve"> 7-6:</w:t>
      </w:r>
      <w:r>
        <w:t xml:space="preserve"> Depth limitation per soil type</w:t>
      </w:r>
    </w:p>
    <w:tbl>
      <w:tblPr>
        <w:tblW w:w="8221" w:type="dxa"/>
        <w:tblInd w:w="959" w:type="dxa"/>
        <w:tblLayout w:type="fixed"/>
        <w:tblLook w:val="04A0"/>
      </w:tblPr>
      <w:tblGrid>
        <w:gridCol w:w="992"/>
        <w:gridCol w:w="992"/>
        <w:gridCol w:w="851"/>
        <w:gridCol w:w="567"/>
        <w:gridCol w:w="850"/>
        <w:gridCol w:w="567"/>
        <w:gridCol w:w="993"/>
        <w:gridCol w:w="1133"/>
        <w:gridCol w:w="1276"/>
      </w:tblGrid>
      <w:tr w:rsidR="002B51D7" w:rsidRPr="006B5C4E" w:rsidTr="005F778E">
        <w:trPr>
          <w:trHeight w:val="300"/>
        </w:trPr>
        <w:tc>
          <w:tcPr>
            <w:tcW w:w="992"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2B51D7" w:rsidRPr="006B5C4E" w:rsidRDefault="002B51D7" w:rsidP="00C7112E">
            <w:pPr>
              <w:spacing w:line="240" w:lineRule="auto"/>
              <w:jc w:val="center"/>
              <w:rPr>
                <w:b/>
                <w:color w:val="000000"/>
                <w:szCs w:val="22"/>
                <w:lang w:eastAsia="en-GB"/>
              </w:rPr>
            </w:pPr>
            <w:r w:rsidRPr="006B5C4E">
              <w:rPr>
                <w:b/>
                <w:color w:val="000000"/>
                <w:szCs w:val="22"/>
                <w:lang w:eastAsia="en-GB"/>
              </w:rPr>
              <w:t>Soil type</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B51D7" w:rsidRPr="006B5C4E" w:rsidRDefault="002B51D7" w:rsidP="00C7112E">
            <w:pPr>
              <w:spacing w:line="240" w:lineRule="auto"/>
              <w:jc w:val="center"/>
              <w:rPr>
                <w:b/>
                <w:color w:val="000000"/>
                <w:szCs w:val="22"/>
                <w:lang w:eastAsia="en-GB"/>
              </w:rPr>
            </w:pPr>
            <w:r>
              <w:rPr>
                <w:b/>
                <w:color w:val="000000"/>
                <w:szCs w:val="22"/>
                <w:lang w:eastAsia="en-GB"/>
              </w:rPr>
              <w:t>No. of profiles</w:t>
            </w:r>
          </w:p>
        </w:tc>
        <w:tc>
          <w:tcPr>
            <w:tcW w:w="851" w:type="dxa"/>
            <w:tcBorders>
              <w:top w:val="single" w:sz="4" w:space="0" w:color="auto"/>
              <w:left w:val="single" w:sz="4" w:space="0" w:color="auto"/>
              <w:bottom w:val="dotted" w:sz="4" w:space="0" w:color="auto"/>
              <w:right w:val="single" w:sz="4" w:space="0" w:color="auto"/>
            </w:tcBorders>
            <w:shd w:val="clear" w:color="auto" w:fill="D9D9D9" w:themeFill="background1" w:themeFillShade="D9"/>
            <w:noWrap/>
            <w:vAlign w:val="bottom"/>
            <w:hideMark/>
          </w:tcPr>
          <w:p w:rsidR="002B51D7" w:rsidRPr="006B5C4E" w:rsidRDefault="002B51D7" w:rsidP="00C7112E">
            <w:pPr>
              <w:spacing w:line="240" w:lineRule="auto"/>
              <w:jc w:val="center"/>
              <w:rPr>
                <w:b/>
                <w:color w:val="000000"/>
                <w:szCs w:val="22"/>
                <w:lang w:eastAsia="en-GB"/>
              </w:rPr>
            </w:pPr>
            <w:r w:rsidRPr="006B5C4E">
              <w:rPr>
                <w:b/>
                <w:color w:val="000000"/>
                <w:szCs w:val="22"/>
                <w:lang w:eastAsia="en-GB"/>
              </w:rPr>
              <w:t>None</w:t>
            </w:r>
          </w:p>
        </w:tc>
        <w:tc>
          <w:tcPr>
            <w:tcW w:w="1417" w:type="dxa"/>
            <w:gridSpan w:val="2"/>
            <w:tcBorders>
              <w:top w:val="single" w:sz="4" w:space="0" w:color="auto"/>
              <w:left w:val="single" w:sz="4" w:space="0" w:color="auto"/>
              <w:bottom w:val="dotted" w:sz="4" w:space="0" w:color="auto"/>
              <w:right w:val="single" w:sz="4" w:space="0" w:color="auto"/>
            </w:tcBorders>
            <w:shd w:val="clear" w:color="auto" w:fill="D9D9D9" w:themeFill="background1" w:themeFillShade="D9"/>
            <w:noWrap/>
            <w:vAlign w:val="bottom"/>
            <w:hideMark/>
          </w:tcPr>
          <w:p w:rsidR="002B51D7" w:rsidRDefault="002B51D7" w:rsidP="00C7112E">
            <w:pPr>
              <w:spacing w:line="240" w:lineRule="auto"/>
              <w:jc w:val="center"/>
              <w:rPr>
                <w:b/>
                <w:color w:val="000000"/>
                <w:szCs w:val="22"/>
                <w:lang w:eastAsia="en-GB"/>
              </w:rPr>
            </w:pPr>
            <w:r w:rsidRPr="006B5C4E">
              <w:rPr>
                <w:b/>
                <w:color w:val="000000"/>
                <w:szCs w:val="22"/>
                <w:lang w:eastAsia="en-GB"/>
              </w:rPr>
              <w:t>Water</w:t>
            </w:r>
          </w:p>
        </w:tc>
        <w:tc>
          <w:tcPr>
            <w:tcW w:w="1560" w:type="dxa"/>
            <w:gridSpan w:val="2"/>
            <w:tcBorders>
              <w:top w:val="single" w:sz="4" w:space="0" w:color="auto"/>
              <w:left w:val="single" w:sz="4" w:space="0" w:color="auto"/>
              <w:bottom w:val="dotted" w:sz="4" w:space="0" w:color="auto"/>
              <w:right w:val="single" w:sz="4" w:space="0" w:color="auto"/>
            </w:tcBorders>
            <w:shd w:val="clear" w:color="auto" w:fill="D9D9D9" w:themeFill="background1" w:themeFillShade="D9"/>
            <w:noWrap/>
            <w:vAlign w:val="bottom"/>
            <w:hideMark/>
          </w:tcPr>
          <w:p w:rsidR="002B51D7" w:rsidRPr="006B5C4E" w:rsidRDefault="002B51D7" w:rsidP="00C7112E">
            <w:pPr>
              <w:spacing w:line="240" w:lineRule="auto"/>
              <w:jc w:val="center"/>
              <w:rPr>
                <w:b/>
                <w:color w:val="000000"/>
                <w:szCs w:val="22"/>
                <w:lang w:eastAsia="en-GB"/>
              </w:rPr>
            </w:pPr>
            <w:r>
              <w:rPr>
                <w:b/>
                <w:color w:val="000000"/>
                <w:szCs w:val="22"/>
                <w:lang w:eastAsia="en-GB"/>
              </w:rPr>
              <w:t>R</w:t>
            </w:r>
            <w:r w:rsidRPr="006B5C4E">
              <w:rPr>
                <w:b/>
                <w:color w:val="000000"/>
                <w:szCs w:val="22"/>
                <w:lang w:eastAsia="en-GB"/>
              </w:rPr>
              <w:t>ock</w:t>
            </w:r>
          </w:p>
        </w:tc>
        <w:tc>
          <w:tcPr>
            <w:tcW w:w="2409" w:type="dxa"/>
            <w:gridSpan w:val="2"/>
            <w:tcBorders>
              <w:top w:val="single" w:sz="4" w:space="0" w:color="auto"/>
              <w:left w:val="single" w:sz="4" w:space="0" w:color="auto"/>
              <w:bottom w:val="dotted" w:sz="4" w:space="0" w:color="auto"/>
              <w:right w:val="single" w:sz="4" w:space="0" w:color="auto"/>
            </w:tcBorders>
            <w:shd w:val="clear" w:color="auto" w:fill="D9D9D9" w:themeFill="background1" w:themeFillShade="D9"/>
            <w:noWrap/>
            <w:vAlign w:val="bottom"/>
            <w:hideMark/>
          </w:tcPr>
          <w:p w:rsidR="002B51D7" w:rsidRPr="006B5C4E" w:rsidRDefault="002B51D7" w:rsidP="00C7112E">
            <w:pPr>
              <w:spacing w:line="240" w:lineRule="auto"/>
              <w:jc w:val="center"/>
              <w:rPr>
                <w:b/>
                <w:color w:val="000000"/>
                <w:szCs w:val="22"/>
                <w:lang w:eastAsia="en-GB"/>
              </w:rPr>
            </w:pPr>
            <w:r w:rsidRPr="006B5C4E">
              <w:rPr>
                <w:b/>
                <w:color w:val="000000"/>
                <w:szCs w:val="22"/>
                <w:lang w:eastAsia="en-GB"/>
              </w:rPr>
              <w:t>Weathering rock, stones, gravels</w:t>
            </w:r>
          </w:p>
        </w:tc>
      </w:tr>
      <w:tr w:rsidR="002B51D7" w:rsidRPr="002665EE" w:rsidTr="005F778E">
        <w:trPr>
          <w:trHeight w:val="300"/>
        </w:trPr>
        <w:tc>
          <w:tcPr>
            <w:tcW w:w="992" w:type="dxa"/>
            <w:vMerge/>
            <w:tcBorders>
              <w:left w:val="single" w:sz="4" w:space="0" w:color="auto"/>
              <w:bottom w:val="single" w:sz="4" w:space="0" w:color="auto"/>
              <w:right w:val="single" w:sz="4" w:space="0" w:color="auto"/>
            </w:tcBorders>
            <w:shd w:val="clear" w:color="auto" w:fill="auto"/>
            <w:noWrap/>
            <w:vAlign w:val="bottom"/>
            <w:hideMark/>
          </w:tcPr>
          <w:p w:rsidR="002B51D7" w:rsidRPr="002665EE" w:rsidRDefault="002B51D7" w:rsidP="00C7112E">
            <w:pPr>
              <w:spacing w:line="240" w:lineRule="auto"/>
              <w:jc w:val="center"/>
              <w:rPr>
                <w:color w:val="000000"/>
                <w:szCs w:val="22"/>
                <w:lang w:eastAsia="en-GB"/>
              </w:rPr>
            </w:pPr>
          </w:p>
        </w:tc>
        <w:tc>
          <w:tcPr>
            <w:tcW w:w="992" w:type="dxa"/>
            <w:vMerge/>
            <w:tcBorders>
              <w:left w:val="single" w:sz="4" w:space="0" w:color="auto"/>
              <w:bottom w:val="single" w:sz="4" w:space="0" w:color="auto"/>
              <w:right w:val="single" w:sz="4" w:space="0" w:color="auto"/>
            </w:tcBorders>
          </w:tcPr>
          <w:p w:rsidR="002B51D7" w:rsidRDefault="002B51D7" w:rsidP="00C7112E">
            <w:pPr>
              <w:spacing w:line="240" w:lineRule="auto"/>
              <w:jc w:val="center"/>
              <w:rPr>
                <w:color w:val="000000"/>
                <w:szCs w:val="22"/>
                <w:lang w:eastAsia="en-GB"/>
              </w:rPr>
            </w:pPr>
          </w:p>
        </w:tc>
        <w:tc>
          <w:tcPr>
            <w:tcW w:w="851" w:type="dxa"/>
            <w:tcBorders>
              <w:top w:val="dotted"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2B51D7" w:rsidRPr="002665EE" w:rsidRDefault="002B51D7" w:rsidP="00C7112E">
            <w:pPr>
              <w:spacing w:line="240" w:lineRule="auto"/>
              <w:jc w:val="center"/>
              <w:rPr>
                <w:color w:val="000000"/>
                <w:szCs w:val="22"/>
                <w:lang w:eastAsia="en-GB"/>
              </w:rPr>
            </w:pPr>
            <w:r>
              <w:rPr>
                <w:color w:val="000000"/>
                <w:szCs w:val="22"/>
                <w:lang w:eastAsia="en-GB"/>
              </w:rPr>
              <w:t>%</w:t>
            </w:r>
          </w:p>
        </w:tc>
        <w:tc>
          <w:tcPr>
            <w:tcW w:w="567" w:type="dxa"/>
            <w:tcBorders>
              <w:top w:val="dotted" w:sz="4" w:space="0" w:color="auto"/>
              <w:left w:val="single" w:sz="4" w:space="0" w:color="auto"/>
              <w:bottom w:val="single" w:sz="4" w:space="0" w:color="auto"/>
              <w:right w:val="dotted" w:sz="4" w:space="0" w:color="auto"/>
            </w:tcBorders>
            <w:shd w:val="clear" w:color="auto" w:fill="D9D9D9" w:themeFill="background1" w:themeFillShade="D9"/>
            <w:noWrap/>
            <w:vAlign w:val="bottom"/>
            <w:hideMark/>
          </w:tcPr>
          <w:p w:rsidR="002B51D7" w:rsidRPr="002665EE" w:rsidRDefault="002B51D7" w:rsidP="00C7112E">
            <w:pPr>
              <w:spacing w:line="240" w:lineRule="auto"/>
              <w:jc w:val="center"/>
              <w:rPr>
                <w:color w:val="000000"/>
                <w:szCs w:val="22"/>
                <w:lang w:eastAsia="en-GB"/>
              </w:rPr>
            </w:pPr>
            <w:r>
              <w:rPr>
                <w:color w:val="000000"/>
                <w:szCs w:val="22"/>
                <w:lang w:eastAsia="en-GB"/>
              </w:rPr>
              <w:t>%</w:t>
            </w:r>
          </w:p>
        </w:tc>
        <w:tc>
          <w:tcPr>
            <w:tcW w:w="850" w:type="dxa"/>
            <w:tcBorders>
              <w:top w:val="dotted" w:sz="4" w:space="0" w:color="auto"/>
              <w:left w:val="dotted" w:sz="4" w:space="0" w:color="auto"/>
              <w:bottom w:val="single" w:sz="4" w:space="0" w:color="auto"/>
              <w:right w:val="single" w:sz="4" w:space="0" w:color="auto"/>
            </w:tcBorders>
            <w:shd w:val="clear" w:color="auto" w:fill="D9D9D9" w:themeFill="background1" w:themeFillShade="D9"/>
          </w:tcPr>
          <w:p w:rsidR="002B51D7" w:rsidRPr="002665EE" w:rsidRDefault="002B51D7" w:rsidP="00C7112E">
            <w:pPr>
              <w:spacing w:line="240" w:lineRule="auto"/>
              <w:jc w:val="center"/>
              <w:rPr>
                <w:color w:val="000000"/>
                <w:szCs w:val="22"/>
                <w:lang w:eastAsia="en-GB"/>
              </w:rPr>
            </w:pPr>
            <w:r>
              <w:rPr>
                <w:color w:val="000000"/>
                <w:szCs w:val="22"/>
                <w:lang w:eastAsia="en-GB"/>
              </w:rPr>
              <w:t>ave. m</w:t>
            </w:r>
          </w:p>
        </w:tc>
        <w:tc>
          <w:tcPr>
            <w:tcW w:w="567" w:type="dxa"/>
            <w:tcBorders>
              <w:top w:val="dotted" w:sz="4" w:space="0" w:color="auto"/>
              <w:left w:val="single" w:sz="4" w:space="0" w:color="auto"/>
              <w:bottom w:val="single" w:sz="4" w:space="0" w:color="auto"/>
              <w:right w:val="dotted" w:sz="4" w:space="0" w:color="auto"/>
            </w:tcBorders>
            <w:shd w:val="clear" w:color="auto" w:fill="D9D9D9" w:themeFill="background1" w:themeFillShade="D9"/>
            <w:noWrap/>
            <w:vAlign w:val="bottom"/>
            <w:hideMark/>
          </w:tcPr>
          <w:p w:rsidR="002B51D7" w:rsidRPr="002665EE" w:rsidRDefault="002B51D7" w:rsidP="00C7112E">
            <w:pPr>
              <w:spacing w:line="240" w:lineRule="auto"/>
              <w:jc w:val="center"/>
              <w:rPr>
                <w:color w:val="000000"/>
                <w:szCs w:val="22"/>
                <w:lang w:eastAsia="en-GB"/>
              </w:rPr>
            </w:pPr>
            <w:r>
              <w:rPr>
                <w:color w:val="000000"/>
                <w:szCs w:val="22"/>
                <w:lang w:eastAsia="en-GB"/>
              </w:rPr>
              <w:t>%</w:t>
            </w:r>
          </w:p>
        </w:tc>
        <w:tc>
          <w:tcPr>
            <w:tcW w:w="993" w:type="dxa"/>
            <w:tcBorders>
              <w:top w:val="dotted" w:sz="4" w:space="0" w:color="auto"/>
              <w:left w:val="dotted" w:sz="4" w:space="0" w:color="auto"/>
              <w:bottom w:val="single" w:sz="4" w:space="0" w:color="auto"/>
              <w:right w:val="single" w:sz="4" w:space="0" w:color="auto"/>
            </w:tcBorders>
            <w:shd w:val="clear" w:color="auto" w:fill="D9D9D9" w:themeFill="background1" w:themeFillShade="D9"/>
          </w:tcPr>
          <w:p w:rsidR="002B51D7" w:rsidRPr="002665EE" w:rsidRDefault="002B51D7" w:rsidP="00C7112E">
            <w:pPr>
              <w:spacing w:line="240" w:lineRule="auto"/>
              <w:jc w:val="center"/>
              <w:rPr>
                <w:color w:val="000000"/>
                <w:szCs w:val="22"/>
                <w:lang w:eastAsia="en-GB"/>
              </w:rPr>
            </w:pPr>
            <w:r>
              <w:rPr>
                <w:color w:val="000000"/>
                <w:szCs w:val="22"/>
                <w:lang w:eastAsia="en-GB"/>
              </w:rPr>
              <w:t>ave. m</w:t>
            </w:r>
            <w:r w:rsidR="00D94BB0">
              <w:rPr>
                <w:color w:val="000000"/>
                <w:szCs w:val="22"/>
                <w:lang w:eastAsia="en-GB"/>
              </w:rPr>
              <w:t xml:space="preserve"> *</w:t>
            </w:r>
          </w:p>
        </w:tc>
        <w:tc>
          <w:tcPr>
            <w:tcW w:w="1133" w:type="dxa"/>
            <w:tcBorders>
              <w:top w:val="dotted" w:sz="4" w:space="0" w:color="auto"/>
              <w:left w:val="single" w:sz="4" w:space="0" w:color="auto"/>
              <w:bottom w:val="single" w:sz="4" w:space="0" w:color="auto"/>
              <w:right w:val="dotted" w:sz="4" w:space="0" w:color="auto"/>
            </w:tcBorders>
            <w:shd w:val="clear" w:color="auto" w:fill="D9D9D9" w:themeFill="background1" w:themeFillShade="D9"/>
            <w:noWrap/>
            <w:vAlign w:val="bottom"/>
            <w:hideMark/>
          </w:tcPr>
          <w:p w:rsidR="002B51D7" w:rsidRPr="002665EE" w:rsidRDefault="002B51D7" w:rsidP="00C7112E">
            <w:pPr>
              <w:spacing w:line="240" w:lineRule="auto"/>
              <w:jc w:val="center"/>
              <w:rPr>
                <w:color w:val="000000"/>
                <w:szCs w:val="22"/>
                <w:lang w:eastAsia="en-GB"/>
              </w:rPr>
            </w:pPr>
            <w:r>
              <w:rPr>
                <w:color w:val="000000"/>
                <w:szCs w:val="22"/>
                <w:lang w:eastAsia="en-GB"/>
              </w:rPr>
              <w:t>%</w:t>
            </w:r>
          </w:p>
        </w:tc>
        <w:tc>
          <w:tcPr>
            <w:tcW w:w="1276" w:type="dxa"/>
            <w:tcBorders>
              <w:top w:val="dotted" w:sz="4" w:space="0" w:color="auto"/>
              <w:left w:val="dotted" w:sz="4" w:space="0" w:color="auto"/>
              <w:bottom w:val="single" w:sz="4" w:space="0" w:color="auto"/>
              <w:right w:val="single" w:sz="4" w:space="0" w:color="auto"/>
            </w:tcBorders>
            <w:shd w:val="clear" w:color="auto" w:fill="D9D9D9" w:themeFill="background1" w:themeFillShade="D9"/>
          </w:tcPr>
          <w:p w:rsidR="002B51D7" w:rsidRPr="002665EE" w:rsidRDefault="002B51D7" w:rsidP="00C7112E">
            <w:pPr>
              <w:spacing w:line="240" w:lineRule="auto"/>
              <w:jc w:val="center"/>
              <w:rPr>
                <w:color w:val="000000"/>
                <w:szCs w:val="22"/>
                <w:lang w:eastAsia="en-GB"/>
              </w:rPr>
            </w:pPr>
            <w:r>
              <w:rPr>
                <w:color w:val="000000"/>
                <w:szCs w:val="22"/>
                <w:lang w:eastAsia="en-GB"/>
              </w:rPr>
              <w:t>ave. m *</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VP1</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84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5209F0" w:rsidP="00C7112E">
            <w:pPr>
              <w:spacing w:before="20" w:after="20"/>
              <w:jc w:val="center"/>
              <w:rPr>
                <w:color w:val="000000"/>
                <w:szCs w:val="22"/>
                <w:lang w:eastAsia="en-GB"/>
              </w:rPr>
            </w:pPr>
            <w:r>
              <w:rPr>
                <w:color w:val="000000"/>
                <w:szCs w:val="22"/>
                <w:lang w:eastAsia="en-GB"/>
              </w:rPr>
              <w:t>49</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10</w:t>
            </w: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3.4</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17</w:t>
            </w: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1.9</w:t>
            </w: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24</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1.7</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VP2</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32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5209F0" w:rsidP="00C7112E">
            <w:pPr>
              <w:spacing w:before="20" w:after="20"/>
              <w:jc w:val="center"/>
              <w:rPr>
                <w:color w:val="000000"/>
                <w:szCs w:val="22"/>
                <w:lang w:eastAsia="en-GB"/>
              </w:rPr>
            </w:pPr>
            <w:r>
              <w:rPr>
                <w:color w:val="000000"/>
                <w:szCs w:val="22"/>
                <w:lang w:eastAsia="en-GB"/>
              </w:rPr>
              <w:t>49</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6</w:t>
            </w: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3.0</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9</w:t>
            </w: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1.8</w:t>
            </w: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34</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1.8</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VP3</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60</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20</w:t>
            </w: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1.8</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20</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1.6</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VH1</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71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66</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3</w:t>
            </w: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3.9</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11</w:t>
            </w: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2.5</w:t>
            </w: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20</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2.4</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VH2</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55</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45</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2.2</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VE</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80</w:t>
            </w: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0.6</w:t>
            </w: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20</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0.7</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N</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36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92</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8</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2.1</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R1</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23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5209F0">
            <w:pPr>
              <w:spacing w:before="20" w:after="20"/>
              <w:jc w:val="center"/>
              <w:rPr>
                <w:color w:val="000000"/>
                <w:szCs w:val="22"/>
                <w:lang w:eastAsia="en-GB"/>
              </w:rPr>
            </w:pPr>
            <w:r w:rsidRPr="002665EE">
              <w:rPr>
                <w:color w:val="000000"/>
                <w:szCs w:val="22"/>
                <w:lang w:eastAsia="en-GB"/>
              </w:rPr>
              <w:t>4</w:t>
            </w:r>
            <w:r w:rsidR="005209F0">
              <w:rPr>
                <w:color w:val="000000"/>
                <w:szCs w:val="22"/>
                <w:lang w:eastAsia="en-GB"/>
              </w:rPr>
              <w:t>4</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4</w:t>
            </w: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4.7</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52</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 xml:space="preserve">1.4 </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R2</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100</w:t>
            </w: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2.0</w:t>
            </w: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CV</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90</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10</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2.0</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P</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33</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67</w:t>
            </w: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2.2</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B</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40</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10</w:t>
            </w: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3.6</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10</w:t>
            </w: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0.5</w:t>
            </w: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40</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 xml:space="preserve">1.6 </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L</w:t>
            </w:r>
            <w:r>
              <w:rPr>
                <w:color w:val="000000"/>
                <w:szCs w:val="22"/>
                <w:lang w:eastAsia="en-GB"/>
              </w:rPr>
              <w:t>1 – L4</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22</w:t>
            </w: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0.3</w:t>
            </w: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78</w:t>
            </w: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0.4</w:t>
            </w:r>
          </w:p>
        </w:tc>
      </w:tr>
      <w:tr w:rsidR="002B51D7" w:rsidRPr="002665EE"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F2</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r>
              <w:rPr>
                <w:color w:val="000000"/>
                <w:szCs w:val="22"/>
                <w:lang w:eastAsia="en-GB"/>
              </w:rPr>
              <w:t>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r w:rsidRPr="002665EE">
              <w:rPr>
                <w:color w:val="000000"/>
                <w:szCs w:val="22"/>
                <w:lang w:eastAsia="en-GB"/>
              </w:rPr>
              <w:t>100</w:t>
            </w: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850"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567"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993"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c>
          <w:tcPr>
            <w:tcW w:w="1133" w:type="dxa"/>
            <w:tcBorders>
              <w:top w:val="single" w:sz="4" w:space="0" w:color="auto"/>
              <w:left w:val="single" w:sz="4" w:space="0" w:color="auto"/>
              <w:bottom w:val="single" w:sz="4" w:space="0" w:color="auto"/>
              <w:right w:val="dotted" w:sz="4" w:space="0" w:color="auto"/>
            </w:tcBorders>
            <w:shd w:val="clear" w:color="auto" w:fill="auto"/>
            <w:noWrap/>
            <w:vAlign w:val="center"/>
            <w:hideMark/>
          </w:tcPr>
          <w:p w:rsidR="002B51D7" w:rsidRPr="002665EE" w:rsidRDefault="002B51D7" w:rsidP="00C7112E">
            <w:pPr>
              <w:spacing w:before="20" w:after="20"/>
              <w:jc w:val="center"/>
              <w:rPr>
                <w:color w:val="000000"/>
                <w:szCs w:val="22"/>
                <w:lang w:eastAsia="en-GB"/>
              </w:rPr>
            </w:pPr>
          </w:p>
        </w:tc>
        <w:tc>
          <w:tcPr>
            <w:tcW w:w="1276" w:type="dxa"/>
            <w:tcBorders>
              <w:top w:val="single" w:sz="4" w:space="0" w:color="auto"/>
              <w:left w:val="dotted" w:sz="4" w:space="0" w:color="auto"/>
              <w:bottom w:val="single" w:sz="4" w:space="0" w:color="auto"/>
              <w:right w:val="single" w:sz="4" w:space="0" w:color="auto"/>
            </w:tcBorders>
            <w:vAlign w:val="center"/>
          </w:tcPr>
          <w:p w:rsidR="002B51D7" w:rsidRPr="002665EE" w:rsidRDefault="002B51D7" w:rsidP="00C7112E">
            <w:pPr>
              <w:spacing w:before="20" w:after="20"/>
              <w:jc w:val="center"/>
              <w:rPr>
                <w:color w:val="000000"/>
                <w:szCs w:val="22"/>
                <w:lang w:eastAsia="en-GB"/>
              </w:rPr>
            </w:pPr>
          </w:p>
        </w:tc>
      </w:tr>
      <w:tr w:rsidR="002B51D7" w:rsidRPr="00110184" w:rsidTr="00D94BB0">
        <w:trPr>
          <w:trHeight w:val="300"/>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110184" w:rsidRDefault="002B51D7" w:rsidP="00C7112E">
            <w:pPr>
              <w:spacing w:before="20" w:after="20"/>
              <w:jc w:val="right"/>
              <w:rPr>
                <w:b/>
                <w:color w:val="000000"/>
                <w:szCs w:val="22"/>
                <w:lang w:eastAsia="en-GB"/>
              </w:rPr>
            </w:pPr>
            <w:r w:rsidRPr="00110184">
              <w:rPr>
                <w:b/>
                <w:color w:val="000000"/>
                <w:szCs w:val="22"/>
                <w:lang w:eastAsia="en-GB"/>
              </w:rPr>
              <w:t>Total:</w:t>
            </w:r>
          </w:p>
        </w:tc>
        <w:tc>
          <w:tcPr>
            <w:tcW w:w="992" w:type="dxa"/>
            <w:tcBorders>
              <w:top w:val="single" w:sz="4" w:space="0" w:color="auto"/>
              <w:left w:val="single" w:sz="4" w:space="0" w:color="auto"/>
              <w:bottom w:val="single" w:sz="4" w:space="0" w:color="auto"/>
              <w:right w:val="single" w:sz="4" w:space="0" w:color="auto"/>
            </w:tcBorders>
            <w:vAlign w:val="center"/>
          </w:tcPr>
          <w:p w:rsidR="002B51D7" w:rsidRPr="00110184" w:rsidRDefault="002B51D7" w:rsidP="00C7112E">
            <w:pPr>
              <w:spacing w:before="20" w:after="20"/>
              <w:jc w:val="center"/>
              <w:rPr>
                <w:b/>
                <w:color w:val="000000"/>
                <w:szCs w:val="22"/>
                <w:lang w:eastAsia="en-GB"/>
              </w:rPr>
            </w:pPr>
            <w:r w:rsidRPr="00110184">
              <w:rPr>
                <w:b/>
                <w:color w:val="000000"/>
                <w:szCs w:val="22"/>
                <w:lang w:eastAsia="en-GB"/>
              </w:rPr>
              <w:t>306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110184" w:rsidRDefault="002B51D7" w:rsidP="00C7112E">
            <w:pPr>
              <w:spacing w:before="20" w:after="20"/>
              <w:jc w:val="center"/>
              <w:rPr>
                <w:b/>
                <w:color w:val="000000"/>
                <w:szCs w:val="22"/>
                <w:lang w:eastAsia="en-GB"/>
              </w:rPr>
            </w:pPr>
            <w:r>
              <w:rPr>
                <w:b/>
                <w:color w:val="000000"/>
                <w:szCs w:val="22"/>
                <w:lang w:eastAsia="en-GB"/>
              </w:rPr>
              <w:t>172</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110184" w:rsidRDefault="002B51D7" w:rsidP="00C7112E">
            <w:pPr>
              <w:spacing w:before="20" w:after="20"/>
              <w:jc w:val="center"/>
              <w:rPr>
                <w:b/>
                <w:color w:val="000000"/>
                <w:szCs w:val="22"/>
                <w:lang w:eastAsia="en-GB"/>
              </w:rPr>
            </w:pPr>
            <w:r>
              <w:rPr>
                <w:b/>
                <w:color w:val="000000"/>
                <w:szCs w:val="22"/>
                <w:lang w:eastAsia="en-GB"/>
              </w:rPr>
              <w:t>17</w:t>
            </w:r>
          </w:p>
        </w:tc>
        <w:tc>
          <w:tcPr>
            <w:tcW w:w="15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110184" w:rsidRDefault="002B51D7" w:rsidP="00C7112E">
            <w:pPr>
              <w:spacing w:before="20" w:after="20"/>
              <w:jc w:val="center"/>
              <w:rPr>
                <w:b/>
                <w:color w:val="000000"/>
                <w:szCs w:val="22"/>
                <w:lang w:eastAsia="en-GB"/>
              </w:rPr>
            </w:pPr>
            <w:r>
              <w:rPr>
                <w:b/>
                <w:color w:val="000000"/>
                <w:szCs w:val="22"/>
                <w:lang w:eastAsia="en-GB"/>
              </w:rPr>
              <w:t>37</w:t>
            </w: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1D7" w:rsidRPr="00110184" w:rsidRDefault="002B51D7" w:rsidP="00C7112E">
            <w:pPr>
              <w:spacing w:before="20" w:after="20"/>
              <w:jc w:val="center"/>
              <w:rPr>
                <w:b/>
                <w:color w:val="000000"/>
                <w:szCs w:val="22"/>
                <w:lang w:eastAsia="en-GB"/>
              </w:rPr>
            </w:pPr>
            <w:r>
              <w:rPr>
                <w:b/>
                <w:color w:val="000000"/>
                <w:szCs w:val="22"/>
                <w:lang w:eastAsia="en-GB"/>
              </w:rPr>
              <w:t>80</w:t>
            </w:r>
          </w:p>
        </w:tc>
      </w:tr>
      <w:tr w:rsidR="002B51D7" w:rsidRPr="00984669" w:rsidTr="00C7112E">
        <w:trPr>
          <w:trHeight w:val="340"/>
        </w:trPr>
        <w:tc>
          <w:tcPr>
            <w:tcW w:w="8221" w:type="dxa"/>
            <w:gridSpan w:val="9"/>
            <w:tcBorders>
              <w:top w:val="single" w:sz="4" w:space="0" w:color="auto"/>
            </w:tcBorders>
            <w:shd w:val="clear" w:color="auto" w:fill="auto"/>
            <w:noWrap/>
            <w:vAlign w:val="center"/>
            <w:hideMark/>
          </w:tcPr>
          <w:p w:rsidR="002B51D7" w:rsidRPr="00984669" w:rsidRDefault="002B51D7" w:rsidP="00D94BB0">
            <w:pPr>
              <w:spacing w:before="20" w:after="20"/>
              <w:rPr>
                <w:i/>
                <w:color w:val="000000"/>
                <w:sz w:val="20"/>
                <w:lang w:eastAsia="en-GB"/>
              </w:rPr>
            </w:pPr>
            <w:r w:rsidRPr="00984669">
              <w:rPr>
                <w:i/>
                <w:color w:val="000000"/>
                <w:sz w:val="20"/>
                <w:lang w:eastAsia="en-GB"/>
              </w:rPr>
              <w:t xml:space="preserve">*   excluding </w:t>
            </w:r>
            <w:r w:rsidR="00D94BB0">
              <w:rPr>
                <w:i/>
                <w:color w:val="000000"/>
                <w:sz w:val="20"/>
                <w:lang w:eastAsia="en-GB"/>
              </w:rPr>
              <w:t xml:space="preserve">shallow and/or </w:t>
            </w:r>
            <w:r w:rsidRPr="00984669">
              <w:rPr>
                <w:i/>
                <w:color w:val="000000"/>
                <w:sz w:val="20"/>
                <w:lang w:eastAsia="en-GB"/>
              </w:rPr>
              <w:t xml:space="preserve">gravelly phases, where </w:t>
            </w:r>
            <w:r w:rsidR="00D94BB0">
              <w:rPr>
                <w:i/>
                <w:color w:val="000000"/>
                <w:sz w:val="20"/>
                <w:lang w:eastAsia="en-GB"/>
              </w:rPr>
              <w:t xml:space="preserve">rock and/or gravel starts within </w:t>
            </w:r>
            <w:r w:rsidRPr="00984669">
              <w:rPr>
                <w:i/>
                <w:color w:val="000000"/>
                <w:sz w:val="20"/>
                <w:lang w:eastAsia="en-GB"/>
              </w:rPr>
              <w:t>1.0 m</w:t>
            </w:r>
          </w:p>
        </w:tc>
      </w:tr>
    </w:tbl>
    <w:p w:rsidR="002B51D7" w:rsidRDefault="002B51D7" w:rsidP="002B51D7">
      <w:pPr>
        <w:pStyle w:val="ListParagraph"/>
      </w:pPr>
    </w:p>
    <w:p w:rsidR="00030564" w:rsidRDefault="003D5E95" w:rsidP="002B51D7">
      <w:pPr>
        <w:pStyle w:val="ListParagraph"/>
      </w:pPr>
      <w:r>
        <w:t>The table shows that the N, CV</w:t>
      </w:r>
      <w:r w:rsidR="00030564">
        <w:t xml:space="preserve"> and</w:t>
      </w:r>
      <w:r>
        <w:t xml:space="preserve"> F2</w:t>
      </w:r>
      <w:r w:rsidR="00030564">
        <w:t xml:space="preserve"> soils</w:t>
      </w:r>
      <w:r>
        <w:t xml:space="preserve"> are usually deep</w:t>
      </w:r>
      <w:r w:rsidR="0052496A">
        <w:t xml:space="preserve"> and never encounter water</w:t>
      </w:r>
      <w:r>
        <w:t xml:space="preserve">. </w:t>
      </w:r>
    </w:p>
    <w:p w:rsidR="00030564" w:rsidRDefault="00030564" w:rsidP="002B51D7">
      <w:pPr>
        <w:pStyle w:val="ListParagraph"/>
      </w:pPr>
    </w:p>
    <w:p w:rsidR="00030564" w:rsidRDefault="003D5E95" w:rsidP="002B51D7">
      <w:pPr>
        <w:pStyle w:val="ListParagraph"/>
      </w:pPr>
      <w:r>
        <w:t xml:space="preserve">Generally, between </w:t>
      </w:r>
      <w:r w:rsidR="00030564">
        <w:t xml:space="preserve">about 40% and 50% of the Vertisols overlie rock or weathering strata between 1.6 and 2.5 m. </w:t>
      </w:r>
      <w:r w:rsidR="000A63BA">
        <w:t>For the few profiles that encountered water, this is usually at between 3.0 and 4.0 m.</w:t>
      </w:r>
    </w:p>
    <w:p w:rsidR="00030564" w:rsidRDefault="00030564" w:rsidP="002B51D7">
      <w:pPr>
        <w:pStyle w:val="ListParagraph"/>
      </w:pPr>
    </w:p>
    <w:p w:rsidR="00030564" w:rsidRDefault="00030564" w:rsidP="002B51D7">
      <w:pPr>
        <w:pStyle w:val="ListParagraph"/>
      </w:pPr>
      <w:r>
        <w:t>The R1, R2, P and B soils overlie</w:t>
      </w:r>
      <w:r w:rsidR="000A63BA">
        <w:t xml:space="preserve"> rock</w:t>
      </w:r>
      <w:r w:rsidR="0052496A">
        <w:t xml:space="preserve"> or</w:t>
      </w:r>
      <w:r w:rsidR="000A63BA">
        <w:t xml:space="preserve"> weathering rock </w:t>
      </w:r>
      <w:r w:rsidR="0052496A">
        <w:t xml:space="preserve">within 2.0 in about 60% of cases. </w:t>
      </w:r>
      <w:r w:rsidR="00B74412">
        <w:t>In one R1 profile and in 2 P profiles water was reached at 4.7 m and 2.2 m respectively.</w:t>
      </w:r>
    </w:p>
    <w:p w:rsidR="00B74412" w:rsidRDefault="00B74412" w:rsidP="002B51D7">
      <w:pPr>
        <w:pStyle w:val="ListParagraph"/>
      </w:pPr>
    </w:p>
    <w:p w:rsidR="00D94BB0" w:rsidRDefault="00B74412" w:rsidP="002B51D7">
      <w:pPr>
        <w:pStyle w:val="ListParagraph"/>
      </w:pPr>
      <w:r>
        <w:t>The Leptosols and soil</w:t>
      </w:r>
      <w:r w:rsidR="00D26D19">
        <w:t xml:space="preserve"> type</w:t>
      </w:r>
      <w:r>
        <w:t xml:space="preserve"> VE are all shallow by definition. </w:t>
      </w:r>
    </w:p>
    <w:p w:rsidR="00D94BB0" w:rsidRDefault="00D94BB0" w:rsidP="002B51D7">
      <w:pPr>
        <w:pStyle w:val="ListParagraph"/>
      </w:pPr>
    </w:p>
    <w:p w:rsidR="00633A8B" w:rsidRDefault="00633A8B" w:rsidP="00633A8B">
      <w:pPr>
        <w:pStyle w:val="Heading2"/>
      </w:pPr>
      <w:bookmarkStart w:id="203" w:name="_Toc247441862"/>
      <w:bookmarkStart w:id="204" w:name="_Toc247448286"/>
      <w:bookmarkStart w:id="205" w:name="_Toc248141997"/>
      <w:bookmarkStart w:id="206" w:name="_Toc271285088"/>
      <w:bookmarkStart w:id="207" w:name="_Toc274145530"/>
      <w:r>
        <w:t xml:space="preserve">Effective </w:t>
      </w:r>
      <w:r w:rsidR="00992985">
        <w:t>S</w:t>
      </w:r>
      <w:r>
        <w:t xml:space="preserve">oil </w:t>
      </w:r>
      <w:r w:rsidR="00992985">
        <w:t>D</w:t>
      </w:r>
      <w:r>
        <w:t>epth</w:t>
      </w:r>
      <w:bookmarkEnd w:id="203"/>
      <w:bookmarkEnd w:id="204"/>
      <w:bookmarkEnd w:id="205"/>
      <w:bookmarkEnd w:id="206"/>
      <w:bookmarkEnd w:id="207"/>
    </w:p>
    <w:p w:rsidR="009F6FA1" w:rsidRDefault="003E1CC8" w:rsidP="00633A8B">
      <w:pPr>
        <w:pStyle w:val="ListParagraph"/>
      </w:pPr>
      <w:r>
        <w:t xml:space="preserve">Most soils are deep, usually deeper than 1.5 m to 2.0 m and very frequently at least 4.0 m deep. </w:t>
      </w:r>
      <w:r w:rsidR="009F6FA1">
        <w:t xml:space="preserve">The VE soils are </w:t>
      </w:r>
      <w:r w:rsidR="00251DDB">
        <w:t xml:space="preserve">all the </w:t>
      </w:r>
      <w:r w:rsidR="009F6FA1">
        <w:t xml:space="preserve">shallow </w:t>
      </w:r>
      <w:r w:rsidR="00B055FF">
        <w:t xml:space="preserve">(ie. &lt; 1.0 m) </w:t>
      </w:r>
      <w:r w:rsidR="009F6FA1">
        <w:t>Vertisols</w:t>
      </w:r>
      <w:r w:rsidR="00532B9C">
        <w:t xml:space="preserve"> which </w:t>
      </w:r>
      <w:r w:rsidR="009F6FA1">
        <w:t xml:space="preserve">overlie bedrock between 0.5 and 1.0 m. </w:t>
      </w:r>
      <w:r>
        <w:t xml:space="preserve">Shallow phases </w:t>
      </w:r>
      <w:r w:rsidR="009F6FA1">
        <w:t xml:space="preserve">as a percentage </w:t>
      </w:r>
      <w:r>
        <w:t xml:space="preserve">of the </w:t>
      </w:r>
      <w:r w:rsidR="009F6FA1">
        <w:t xml:space="preserve">other </w:t>
      </w:r>
      <w:r>
        <w:t xml:space="preserve">soil types are as follows: </w:t>
      </w:r>
    </w:p>
    <w:tbl>
      <w:tblPr>
        <w:tblStyle w:val="TableGrid"/>
        <w:tblW w:w="0" w:type="auto"/>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0"/>
        <w:gridCol w:w="6521"/>
      </w:tblGrid>
      <w:tr w:rsidR="009F6FA1" w:rsidTr="006C6340">
        <w:tc>
          <w:tcPr>
            <w:tcW w:w="850" w:type="dxa"/>
          </w:tcPr>
          <w:p w:rsidR="009F6FA1" w:rsidRPr="006C6340" w:rsidRDefault="00B055FF" w:rsidP="00633A8B">
            <w:pPr>
              <w:pStyle w:val="ListParagraph"/>
              <w:ind w:left="0"/>
              <w:rPr>
                <w:sz w:val="22"/>
                <w:szCs w:val="22"/>
              </w:rPr>
            </w:pPr>
            <w:r w:rsidRPr="006C6340">
              <w:rPr>
                <w:sz w:val="22"/>
                <w:szCs w:val="22"/>
              </w:rPr>
              <w:t>N</w:t>
            </w:r>
          </w:p>
        </w:tc>
        <w:tc>
          <w:tcPr>
            <w:tcW w:w="6521" w:type="dxa"/>
          </w:tcPr>
          <w:p w:rsidR="009F6FA1" w:rsidRPr="006C6340" w:rsidRDefault="00251DDB" w:rsidP="00633A8B">
            <w:pPr>
              <w:pStyle w:val="ListParagraph"/>
              <w:ind w:left="0"/>
              <w:rPr>
                <w:sz w:val="22"/>
                <w:szCs w:val="22"/>
              </w:rPr>
            </w:pPr>
            <w:r>
              <w:rPr>
                <w:sz w:val="22"/>
                <w:szCs w:val="22"/>
              </w:rPr>
              <w:t>none</w:t>
            </w:r>
          </w:p>
        </w:tc>
      </w:tr>
      <w:tr w:rsidR="009F6FA1" w:rsidTr="006C6340">
        <w:tc>
          <w:tcPr>
            <w:tcW w:w="850" w:type="dxa"/>
          </w:tcPr>
          <w:p w:rsidR="009F6FA1" w:rsidRPr="006C6340" w:rsidRDefault="00B055FF" w:rsidP="00633A8B">
            <w:pPr>
              <w:pStyle w:val="ListParagraph"/>
              <w:ind w:left="0"/>
              <w:rPr>
                <w:sz w:val="22"/>
                <w:szCs w:val="22"/>
              </w:rPr>
            </w:pPr>
            <w:r w:rsidRPr="006C6340">
              <w:rPr>
                <w:sz w:val="22"/>
                <w:szCs w:val="22"/>
              </w:rPr>
              <w:t>R1</w:t>
            </w:r>
          </w:p>
        </w:tc>
        <w:tc>
          <w:tcPr>
            <w:tcW w:w="6521" w:type="dxa"/>
          </w:tcPr>
          <w:p w:rsidR="009F6FA1" w:rsidRPr="006C6340" w:rsidRDefault="00251DDB" w:rsidP="00633A8B">
            <w:pPr>
              <w:pStyle w:val="ListParagraph"/>
              <w:ind w:left="0"/>
              <w:rPr>
                <w:sz w:val="22"/>
                <w:szCs w:val="22"/>
              </w:rPr>
            </w:pPr>
            <w:r>
              <w:rPr>
                <w:sz w:val="22"/>
                <w:szCs w:val="22"/>
              </w:rPr>
              <w:t>- 9%</w:t>
            </w:r>
          </w:p>
        </w:tc>
      </w:tr>
      <w:tr w:rsidR="009F6FA1" w:rsidTr="006C6340">
        <w:tc>
          <w:tcPr>
            <w:tcW w:w="850" w:type="dxa"/>
          </w:tcPr>
          <w:p w:rsidR="009F6FA1" w:rsidRPr="006C6340" w:rsidRDefault="00B055FF" w:rsidP="00633A8B">
            <w:pPr>
              <w:pStyle w:val="ListParagraph"/>
              <w:ind w:left="0"/>
              <w:rPr>
                <w:sz w:val="22"/>
                <w:szCs w:val="22"/>
              </w:rPr>
            </w:pPr>
            <w:r w:rsidRPr="006C6340">
              <w:rPr>
                <w:sz w:val="22"/>
                <w:szCs w:val="22"/>
              </w:rPr>
              <w:t>R2</w:t>
            </w:r>
          </w:p>
        </w:tc>
        <w:tc>
          <w:tcPr>
            <w:tcW w:w="6521" w:type="dxa"/>
          </w:tcPr>
          <w:p w:rsidR="009F6FA1" w:rsidRPr="006C6340" w:rsidRDefault="00251DDB" w:rsidP="00633A8B">
            <w:pPr>
              <w:pStyle w:val="ListParagraph"/>
              <w:ind w:left="0"/>
              <w:rPr>
                <w:sz w:val="22"/>
                <w:szCs w:val="22"/>
              </w:rPr>
            </w:pPr>
            <w:r>
              <w:rPr>
                <w:sz w:val="22"/>
                <w:szCs w:val="22"/>
              </w:rPr>
              <w:t>none</w:t>
            </w:r>
          </w:p>
        </w:tc>
      </w:tr>
      <w:tr w:rsidR="009F6FA1" w:rsidTr="006C6340">
        <w:tc>
          <w:tcPr>
            <w:tcW w:w="850" w:type="dxa"/>
          </w:tcPr>
          <w:p w:rsidR="009F6FA1" w:rsidRPr="006C6340" w:rsidRDefault="00B055FF" w:rsidP="00633A8B">
            <w:pPr>
              <w:pStyle w:val="ListParagraph"/>
              <w:ind w:left="0"/>
              <w:rPr>
                <w:sz w:val="22"/>
                <w:szCs w:val="22"/>
              </w:rPr>
            </w:pPr>
            <w:r w:rsidRPr="006C6340">
              <w:rPr>
                <w:sz w:val="22"/>
                <w:szCs w:val="22"/>
              </w:rPr>
              <w:t>CV</w:t>
            </w:r>
          </w:p>
        </w:tc>
        <w:tc>
          <w:tcPr>
            <w:tcW w:w="6521" w:type="dxa"/>
          </w:tcPr>
          <w:p w:rsidR="009F6FA1" w:rsidRPr="006C6340" w:rsidRDefault="00251DDB" w:rsidP="00633A8B">
            <w:pPr>
              <w:pStyle w:val="ListParagraph"/>
              <w:ind w:left="0"/>
              <w:rPr>
                <w:sz w:val="22"/>
                <w:szCs w:val="22"/>
              </w:rPr>
            </w:pPr>
            <w:r>
              <w:rPr>
                <w:sz w:val="22"/>
                <w:szCs w:val="22"/>
              </w:rPr>
              <w:t>- 6%</w:t>
            </w:r>
          </w:p>
        </w:tc>
      </w:tr>
      <w:tr w:rsidR="009F6FA1" w:rsidTr="006C6340">
        <w:tc>
          <w:tcPr>
            <w:tcW w:w="850" w:type="dxa"/>
          </w:tcPr>
          <w:p w:rsidR="009F6FA1" w:rsidRPr="006C6340" w:rsidRDefault="00B055FF" w:rsidP="00633A8B">
            <w:pPr>
              <w:pStyle w:val="ListParagraph"/>
              <w:ind w:left="0"/>
              <w:rPr>
                <w:sz w:val="22"/>
                <w:szCs w:val="22"/>
              </w:rPr>
            </w:pPr>
            <w:r w:rsidRPr="006C6340">
              <w:rPr>
                <w:sz w:val="22"/>
                <w:szCs w:val="22"/>
              </w:rPr>
              <w:t>P</w:t>
            </w:r>
          </w:p>
        </w:tc>
        <w:tc>
          <w:tcPr>
            <w:tcW w:w="6521" w:type="dxa"/>
          </w:tcPr>
          <w:p w:rsidR="009F6FA1" w:rsidRPr="006C6340" w:rsidRDefault="00251DDB" w:rsidP="00633A8B">
            <w:pPr>
              <w:pStyle w:val="ListParagraph"/>
              <w:ind w:left="0"/>
              <w:rPr>
                <w:sz w:val="22"/>
                <w:szCs w:val="22"/>
              </w:rPr>
            </w:pPr>
            <w:r>
              <w:rPr>
                <w:sz w:val="22"/>
                <w:szCs w:val="22"/>
              </w:rPr>
              <w:t>- 8%</w:t>
            </w:r>
          </w:p>
        </w:tc>
      </w:tr>
      <w:tr w:rsidR="009F6FA1" w:rsidTr="006C6340">
        <w:tc>
          <w:tcPr>
            <w:tcW w:w="850" w:type="dxa"/>
          </w:tcPr>
          <w:p w:rsidR="009F6FA1" w:rsidRPr="006C6340" w:rsidRDefault="00B055FF" w:rsidP="00633A8B">
            <w:pPr>
              <w:pStyle w:val="ListParagraph"/>
              <w:ind w:left="0"/>
              <w:rPr>
                <w:sz w:val="22"/>
                <w:szCs w:val="22"/>
              </w:rPr>
            </w:pPr>
            <w:r w:rsidRPr="006C6340">
              <w:rPr>
                <w:sz w:val="22"/>
                <w:szCs w:val="22"/>
              </w:rPr>
              <w:t>B</w:t>
            </w:r>
          </w:p>
        </w:tc>
        <w:tc>
          <w:tcPr>
            <w:tcW w:w="6521" w:type="dxa"/>
          </w:tcPr>
          <w:p w:rsidR="009F6FA1" w:rsidRPr="006C6340" w:rsidRDefault="00251DDB" w:rsidP="00633A8B">
            <w:pPr>
              <w:pStyle w:val="ListParagraph"/>
              <w:ind w:left="0"/>
              <w:rPr>
                <w:sz w:val="22"/>
                <w:szCs w:val="22"/>
              </w:rPr>
            </w:pPr>
            <w:r>
              <w:rPr>
                <w:sz w:val="22"/>
                <w:szCs w:val="22"/>
              </w:rPr>
              <w:t>- 11%</w:t>
            </w:r>
          </w:p>
        </w:tc>
      </w:tr>
      <w:tr w:rsidR="009F6FA1" w:rsidTr="006C6340">
        <w:tc>
          <w:tcPr>
            <w:tcW w:w="850" w:type="dxa"/>
          </w:tcPr>
          <w:p w:rsidR="009F6FA1" w:rsidRPr="006C6340" w:rsidRDefault="00251DDB" w:rsidP="00633A8B">
            <w:pPr>
              <w:pStyle w:val="ListParagraph"/>
              <w:ind w:left="0"/>
              <w:rPr>
                <w:sz w:val="22"/>
                <w:szCs w:val="22"/>
              </w:rPr>
            </w:pPr>
            <w:r>
              <w:rPr>
                <w:sz w:val="22"/>
                <w:szCs w:val="22"/>
              </w:rPr>
              <w:t>F2</w:t>
            </w:r>
          </w:p>
        </w:tc>
        <w:tc>
          <w:tcPr>
            <w:tcW w:w="6521" w:type="dxa"/>
          </w:tcPr>
          <w:p w:rsidR="009F6FA1" w:rsidRPr="006C6340" w:rsidRDefault="00251DDB" w:rsidP="00633A8B">
            <w:pPr>
              <w:pStyle w:val="ListParagraph"/>
              <w:ind w:left="0"/>
              <w:rPr>
                <w:sz w:val="22"/>
                <w:szCs w:val="22"/>
              </w:rPr>
            </w:pPr>
            <w:r>
              <w:rPr>
                <w:sz w:val="22"/>
                <w:szCs w:val="22"/>
              </w:rPr>
              <w:t>none</w:t>
            </w:r>
          </w:p>
        </w:tc>
      </w:tr>
    </w:tbl>
    <w:p w:rsidR="009F6FA1" w:rsidRDefault="009F6FA1" w:rsidP="00633A8B">
      <w:pPr>
        <w:pStyle w:val="ListParagraph"/>
      </w:pPr>
    </w:p>
    <w:p w:rsidR="003E1CC8" w:rsidRDefault="00C45F37" w:rsidP="00633A8B">
      <w:pPr>
        <w:pStyle w:val="ListParagraph"/>
      </w:pPr>
      <w:r>
        <w:t xml:space="preserve">Most soil types have a gravelly phase, where the subsoil becomes stony and/or very gravelly at some depth between 0.6 and 1.0 m. The gravelly phase as a percentage of </w:t>
      </w:r>
      <w:r w:rsidR="00BB75BE">
        <w:t>each</w:t>
      </w:r>
      <w:r>
        <w:t xml:space="preserve"> soil type are:</w:t>
      </w:r>
    </w:p>
    <w:tbl>
      <w:tblPr>
        <w:tblStyle w:val="TableGrid"/>
        <w:tblW w:w="0" w:type="auto"/>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0"/>
        <w:gridCol w:w="6521"/>
      </w:tblGrid>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VP1</w:t>
            </w:r>
          </w:p>
        </w:tc>
        <w:tc>
          <w:tcPr>
            <w:tcW w:w="6521" w:type="dxa"/>
          </w:tcPr>
          <w:p w:rsidR="00C45F37" w:rsidRPr="00E01DF1" w:rsidRDefault="00E01DF1" w:rsidP="00A041C3">
            <w:pPr>
              <w:pStyle w:val="ListParagraph"/>
              <w:ind w:left="0"/>
              <w:rPr>
                <w:sz w:val="22"/>
                <w:szCs w:val="22"/>
              </w:rPr>
            </w:pPr>
            <w:r w:rsidRPr="00E01DF1">
              <w:rPr>
                <w:sz w:val="22"/>
                <w:szCs w:val="22"/>
              </w:rPr>
              <w:t>- 10%</w:t>
            </w:r>
          </w:p>
        </w:tc>
      </w:tr>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VP2</w:t>
            </w:r>
          </w:p>
        </w:tc>
        <w:tc>
          <w:tcPr>
            <w:tcW w:w="6521" w:type="dxa"/>
          </w:tcPr>
          <w:p w:rsidR="00C45F37" w:rsidRPr="00E01DF1" w:rsidRDefault="00E01DF1" w:rsidP="00A041C3">
            <w:pPr>
              <w:pStyle w:val="ListParagraph"/>
              <w:ind w:left="0"/>
              <w:rPr>
                <w:sz w:val="22"/>
                <w:szCs w:val="22"/>
              </w:rPr>
            </w:pPr>
            <w:r w:rsidRPr="00E01DF1">
              <w:rPr>
                <w:sz w:val="22"/>
                <w:szCs w:val="22"/>
              </w:rPr>
              <w:t>- 6%</w:t>
            </w:r>
          </w:p>
        </w:tc>
      </w:tr>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VP3</w:t>
            </w:r>
          </w:p>
        </w:tc>
        <w:tc>
          <w:tcPr>
            <w:tcW w:w="6521" w:type="dxa"/>
          </w:tcPr>
          <w:p w:rsidR="00C45F37" w:rsidRPr="00E01DF1" w:rsidRDefault="00E01DF1" w:rsidP="00A041C3">
            <w:pPr>
              <w:pStyle w:val="ListParagraph"/>
              <w:ind w:left="0"/>
              <w:rPr>
                <w:sz w:val="22"/>
                <w:szCs w:val="22"/>
              </w:rPr>
            </w:pPr>
            <w:r w:rsidRPr="00E01DF1">
              <w:rPr>
                <w:sz w:val="22"/>
                <w:szCs w:val="22"/>
              </w:rPr>
              <w:t>- 20%</w:t>
            </w:r>
          </w:p>
        </w:tc>
      </w:tr>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VH1</w:t>
            </w:r>
          </w:p>
        </w:tc>
        <w:tc>
          <w:tcPr>
            <w:tcW w:w="6521" w:type="dxa"/>
          </w:tcPr>
          <w:p w:rsidR="00C45F37" w:rsidRPr="00E01DF1" w:rsidRDefault="00E01DF1" w:rsidP="00A041C3">
            <w:pPr>
              <w:pStyle w:val="ListParagraph"/>
              <w:ind w:left="0"/>
              <w:rPr>
                <w:sz w:val="22"/>
                <w:szCs w:val="22"/>
              </w:rPr>
            </w:pPr>
            <w:r>
              <w:rPr>
                <w:sz w:val="22"/>
                <w:szCs w:val="22"/>
              </w:rPr>
              <w:t>- 3%</w:t>
            </w:r>
          </w:p>
        </w:tc>
      </w:tr>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VH2</w:t>
            </w:r>
          </w:p>
        </w:tc>
        <w:tc>
          <w:tcPr>
            <w:tcW w:w="6521" w:type="dxa"/>
          </w:tcPr>
          <w:p w:rsidR="00C45F37" w:rsidRPr="00E01DF1" w:rsidRDefault="00E01DF1" w:rsidP="00A041C3">
            <w:pPr>
              <w:pStyle w:val="ListParagraph"/>
              <w:ind w:left="0"/>
              <w:rPr>
                <w:sz w:val="22"/>
                <w:szCs w:val="22"/>
              </w:rPr>
            </w:pPr>
            <w:r>
              <w:rPr>
                <w:sz w:val="22"/>
                <w:szCs w:val="22"/>
              </w:rPr>
              <w:t>- 8%</w:t>
            </w:r>
          </w:p>
        </w:tc>
      </w:tr>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VE</w:t>
            </w:r>
          </w:p>
        </w:tc>
        <w:tc>
          <w:tcPr>
            <w:tcW w:w="6521" w:type="dxa"/>
          </w:tcPr>
          <w:p w:rsidR="00C45F37" w:rsidRPr="00E01DF1" w:rsidRDefault="00E01DF1" w:rsidP="00A041C3">
            <w:pPr>
              <w:pStyle w:val="ListParagraph"/>
              <w:ind w:left="0"/>
              <w:rPr>
                <w:sz w:val="22"/>
                <w:szCs w:val="22"/>
              </w:rPr>
            </w:pPr>
            <w:r>
              <w:rPr>
                <w:sz w:val="22"/>
                <w:szCs w:val="22"/>
              </w:rPr>
              <w:t>none</w:t>
            </w:r>
          </w:p>
        </w:tc>
      </w:tr>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N</w:t>
            </w:r>
          </w:p>
        </w:tc>
        <w:tc>
          <w:tcPr>
            <w:tcW w:w="6521" w:type="dxa"/>
          </w:tcPr>
          <w:p w:rsidR="00C45F37" w:rsidRPr="00E01DF1" w:rsidRDefault="00C45F37" w:rsidP="00A041C3">
            <w:pPr>
              <w:pStyle w:val="ListParagraph"/>
              <w:ind w:left="0"/>
              <w:rPr>
                <w:sz w:val="22"/>
                <w:szCs w:val="22"/>
              </w:rPr>
            </w:pPr>
            <w:r w:rsidRPr="00E01DF1">
              <w:rPr>
                <w:sz w:val="22"/>
                <w:szCs w:val="22"/>
              </w:rPr>
              <w:t>none</w:t>
            </w:r>
          </w:p>
        </w:tc>
      </w:tr>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R1</w:t>
            </w:r>
          </w:p>
        </w:tc>
        <w:tc>
          <w:tcPr>
            <w:tcW w:w="6521" w:type="dxa"/>
          </w:tcPr>
          <w:p w:rsidR="00C45F37" w:rsidRPr="00E01DF1" w:rsidRDefault="00C45F37" w:rsidP="00E01DF1">
            <w:pPr>
              <w:pStyle w:val="ListParagraph"/>
              <w:ind w:left="0"/>
              <w:rPr>
                <w:sz w:val="22"/>
                <w:szCs w:val="22"/>
              </w:rPr>
            </w:pPr>
            <w:r w:rsidRPr="00E01DF1">
              <w:rPr>
                <w:sz w:val="22"/>
                <w:szCs w:val="22"/>
              </w:rPr>
              <w:t xml:space="preserve">- </w:t>
            </w:r>
            <w:r w:rsidR="00E01DF1">
              <w:rPr>
                <w:sz w:val="22"/>
                <w:szCs w:val="22"/>
              </w:rPr>
              <w:t>20</w:t>
            </w:r>
            <w:r w:rsidRPr="00E01DF1">
              <w:rPr>
                <w:sz w:val="22"/>
                <w:szCs w:val="22"/>
              </w:rPr>
              <w:t>%</w:t>
            </w:r>
          </w:p>
        </w:tc>
      </w:tr>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R2</w:t>
            </w:r>
          </w:p>
        </w:tc>
        <w:tc>
          <w:tcPr>
            <w:tcW w:w="6521" w:type="dxa"/>
          </w:tcPr>
          <w:p w:rsidR="00C45F37" w:rsidRPr="00E01DF1" w:rsidRDefault="00C45F37" w:rsidP="00A041C3">
            <w:pPr>
              <w:pStyle w:val="ListParagraph"/>
              <w:ind w:left="0"/>
              <w:rPr>
                <w:sz w:val="22"/>
                <w:szCs w:val="22"/>
              </w:rPr>
            </w:pPr>
            <w:r w:rsidRPr="00E01DF1">
              <w:rPr>
                <w:sz w:val="22"/>
                <w:szCs w:val="22"/>
              </w:rPr>
              <w:t>none</w:t>
            </w:r>
          </w:p>
        </w:tc>
      </w:tr>
      <w:tr w:rsidR="00C45F37" w:rsidTr="00A041C3">
        <w:tc>
          <w:tcPr>
            <w:tcW w:w="850" w:type="dxa"/>
          </w:tcPr>
          <w:p w:rsidR="00C45F37" w:rsidRPr="00E01DF1" w:rsidRDefault="00C45F37" w:rsidP="00C31C2B">
            <w:pPr>
              <w:pStyle w:val="ListParagraph"/>
              <w:ind w:left="0"/>
              <w:rPr>
                <w:sz w:val="22"/>
                <w:szCs w:val="22"/>
              </w:rPr>
            </w:pPr>
            <w:r w:rsidRPr="00E01DF1">
              <w:rPr>
                <w:sz w:val="22"/>
                <w:szCs w:val="22"/>
              </w:rPr>
              <w:t>CV</w:t>
            </w:r>
          </w:p>
        </w:tc>
        <w:tc>
          <w:tcPr>
            <w:tcW w:w="6521" w:type="dxa"/>
          </w:tcPr>
          <w:p w:rsidR="00C45F37" w:rsidRPr="00E01DF1" w:rsidRDefault="00C45F37" w:rsidP="00C31C2B">
            <w:pPr>
              <w:pStyle w:val="ListParagraph"/>
              <w:ind w:left="0"/>
              <w:rPr>
                <w:sz w:val="22"/>
                <w:szCs w:val="22"/>
              </w:rPr>
            </w:pPr>
            <w:r w:rsidRPr="00E01DF1">
              <w:rPr>
                <w:sz w:val="22"/>
                <w:szCs w:val="22"/>
              </w:rPr>
              <w:t xml:space="preserve">- </w:t>
            </w:r>
            <w:r w:rsidR="00E01DF1">
              <w:rPr>
                <w:sz w:val="22"/>
                <w:szCs w:val="22"/>
              </w:rPr>
              <w:t>14</w:t>
            </w:r>
            <w:r w:rsidRPr="00E01DF1">
              <w:rPr>
                <w:sz w:val="22"/>
                <w:szCs w:val="22"/>
              </w:rPr>
              <w:t>%</w:t>
            </w:r>
          </w:p>
        </w:tc>
      </w:tr>
      <w:tr w:rsidR="00C45F37" w:rsidTr="00A041C3">
        <w:tc>
          <w:tcPr>
            <w:tcW w:w="850" w:type="dxa"/>
          </w:tcPr>
          <w:p w:rsidR="00C45F37" w:rsidRPr="00E01DF1" w:rsidRDefault="00C45F37" w:rsidP="00C31C2B">
            <w:pPr>
              <w:pStyle w:val="ListParagraph"/>
              <w:ind w:left="0"/>
              <w:rPr>
                <w:sz w:val="22"/>
                <w:szCs w:val="22"/>
              </w:rPr>
            </w:pPr>
            <w:r w:rsidRPr="00E01DF1">
              <w:rPr>
                <w:sz w:val="22"/>
                <w:szCs w:val="22"/>
              </w:rPr>
              <w:t>P</w:t>
            </w:r>
          </w:p>
        </w:tc>
        <w:tc>
          <w:tcPr>
            <w:tcW w:w="6521" w:type="dxa"/>
          </w:tcPr>
          <w:p w:rsidR="00C45F37" w:rsidRPr="00E01DF1" w:rsidRDefault="00E01DF1" w:rsidP="00C31C2B">
            <w:pPr>
              <w:pStyle w:val="ListParagraph"/>
              <w:ind w:left="0"/>
              <w:rPr>
                <w:sz w:val="22"/>
                <w:szCs w:val="22"/>
              </w:rPr>
            </w:pPr>
            <w:r>
              <w:rPr>
                <w:sz w:val="22"/>
                <w:szCs w:val="22"/>
              </w:rPr>
              <w:t>none</w:t>
            </w:r>
          </w:p>
        </w:tc>
      </w:tr>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B</w:t>
            </w:r>
          </w:p>
        </w:tc>
        <w:tc>
          <w:tcPr>
            <w:tcW w:w="6521" w:type="dxa"/>
          </w:tcPr>
          <w:p w:rsidR="00C45F37" w:rsidRPr="00E01DF1" w:rsidRDefault="00C45F37" w:rsidP="00E01DF1">
            <w:pPr>
              <w:pStyle w:val="ListParagraph"/>
              <w:ind w:left="0"/>
              <w:rPr>
                <w:sz w:val="22"/>
                <w:szCs w:val="22"/>
              </w:rPr>
            </w:pPr>
            <w:r w:rsidRPr="00E01DF1">
              <w:rPr>
                <w:sz w:val="22"/>
                <w:szCs w:val="22"/>
              </w:rPr>
              <w:t xml:space="preserve">- </w:t>
            </w:r>
            <w:r w:rsidR="00E01DF1">
              <w:rPr>
                <w:sz w:val="22"/>
                <w:szCs w:val="22"/>
              </w:rPr>
              <w:t>24</w:t>
            </w:r>
            <w:r w:rsidRPr="00E01DF1">
              <w:rPr>
                <w:sz w:val="22"/>
                <w:szCs w:val="22"/>
              </w:rPr>
              <w:t>%</w:t>
            </w:r>
          </w:p>
        </w:tc>
      </w:tr>
      <w:tr w:rsidR="00C45F37" w:rsidTr="00A041C3">
        <w:tc>
          <w:tcPr>
            <w:tcW w:w="850" w:type="dxa"/>
          </w:tcPr>
          <w:p w:rsidR="00C45F37" w:rsidRPr="00E01DF1" w:rsidRDefault="00C45F37" w:rsidP="00A041C3">
            <w:pPr>
              <w:pStyle w:val="ListParagraph"/>
              <w:ind w:left="0"/>
              <w:rPr>
                <w:sz w:val="22"/>
                <w:szCs w:val="22"/>
              </w:rPr>
            </w:pPr>
            <w:r w:rsidRPr="00E01DF1">
              <w:rPr>
                <w:sz w:val="22"/>
                <w:szCs w:val="22"/>
              </w:rPr>
              <w:t>F2</w:t>
            </w:r>
          </w:p>
        </w:tc>
        <w:tc>
          <w:tcPr>
            <w:tcW w:w="6521" w:type="dxa"/>
          </w:tcPr>
          <w:p w:rsidR="00C45F37" w:rsidRPr="00E01DF1" w:rsidRDefault="00C45F37" w:rsidP="00A041C3">
            <w:pPr>
              <w:pStyle w:val="ListParagraph"/>
              <w:ind w:left="0"/>
              <w:rPr>
                <w:sz w:val="22"/>
                <w:szCs w:val="22"/>
              </w:rPr>
            </w:pPr>
            <w:r w:rsidRPr="00E01DF1">
              <w:rPr>
                <w:sz w:val="22"/>
                <w:szCs w:val="22"/>
              </w:rPr>
              <w:t>none</w:t>
            </w:r>
          </w:p>
        </w:tc>
      </w:tr>
    </w:tbl>
    <w:p w:rsidR="003E1CC8" w:rsidRDefault="003E1CC8" w:rsidP="00633A8B">
      <w:pPr>
        <w:pStyle w:val="ListParagraph"/>
      </w:pPr>
    </w:p>
    <w:p w:rsidR="00BB75BE" w:rsidRDefault="00BB75BE" w:rsidP="00633A8B">
      <w:pPr>
        <w:pStyle w:val="ListParagraph"/>
      </w:pPr>
      <w:r>
        <w:t>The above figures derive from analysis of all profile and routine auger data. Not all occurrences of shallow or gravelly soils can be mapped because many of them are scattered.</w:t>
      </w:r>
    </w:p>
    <w:p w:rsidR="00BB75BE" w:rsidRDefault="00BB75BE" w:rsidP="00633A8B">
      <w:pPr>
        <w:pStyle w:val="ListParagraph"/>
      </w:pPr>
    </w:p>
    <w:p w:rsidR="00A64A98" w:rsidRDefault="00E94429" w:rsidP="00633A8B">
      <w:pPr>
        <w:pStyle w:val="ListParagraph"/>
      </w:pPr>
      <w:r>
        <w:t xml:space="preserve">The gravelly soil phase is not considered to be unsuitable for irrigation because gravels are not a barrier to roots or water. </w:t>
      </w:r>
      <w:r w:rsidR="00ED48E7">
        <w:t>However, on slopes above 3% g</w:t>
      </w:r>
      <w:r>
        <w:t>ravelly soils</w:t>
      </w:r>
      <w:r w:rsidR="00ED48E7">
        <w:t xml:space="preserve"> ar</w:t>
      </w:r>
      <w:r>
        <w:t xml:space="preserve">e unsuitable for irrigation if </w:t>
      </w:r>
      <w:r w:rsidR="00A64A98">
        <w:t xml:space="preserve">terracing is required. </w:t>
      </w:r>
    </w:p>
    <w:p w:rsidR="00A64A98" w:rsidRDefault="00A64A98" w:rsidP="00633A8B">
      <w:pPr>
        <w:pStyle w:val="ListParagraph"/>
      </w:pPr>
    </w:p>
    <w:p w:rsidR="00633A8B" w:rsidRDefault="00BB75BE" w:rsidP="00633A8B">
      <w:pPr>
        <w:pStyle w:val="ListParagraph"/>
      </w:pPr>
      <w:r>
        <w:t>Soils having &lt; 0.6 m depth have been mapped as unsuitable for irrigated agriculture.</w:t>
      </w:r>
      <w:r w:rsidR="00E94429">
        <w:t xml:space="preserve"> </w:t>
      </w:r>
      <w:r w:rsidR="00633A8B">
        <w:t>The Leptosols</w:t>
      </w:r>
      <w:r w:rsidR="00207F35">
        <w:t xml:space="preserve"> and Regosols</w:t>
      </w:r>
      <w:r w:rsidR="00633A8B">
        <w:t xml:space="preserve"> </w:t>
      </w:r>
      <w:r w:rsidR="00A64A98">
        <w:t xml:space="preserve">(types L1 to L4) all </w:t>
      </w:r>
      <w:r w:rsidR="00633A8B">
        <w:t xml:space="preserve">overlie rock </w:t>
      </w:r>
      <w:r w:rsidR="00A64A98">
        <w:t>within 0.25 m or are very stony down to rock</w:t>
      </w:r>
      <w:r w:rsidR="00207F35">
        <w:t>, usually</w:t>
      </w:r>
      <w:r w:rsidR="00A64A98">
        <w:t xml:space="preserve"> </w:t>
      </w:r>
      <w:r w:rsidR="00633A8B">
        <w:t>within 1.0</w:t>
      </w:r>
      <w:r w:rsidR="0031649A">
        <w:t xml:space="preserve"> </w:t>
      </w:r>
      <w:r w:rsidR="00633A8B">
        <w:t>m</w:t>
      </w:r>
      <w:r w:rsidR="00A64A98">
        <w:t xml:space="preserve">. They are all </w:t>
      </w:r>
      <w:r w:rsidR="0031649A">
        <w:t>unsuitable for irrigated farming</w:t>
      </w:r>
      <w:r w:rsidR="00EE735D">
        <w:t>.</w:t>
      </w:r>
    </w:p>
    <w:p w:rsidR="00633A8B" w:rsidRDefault="00633A8B" w:rsidP="00633A8B">
      <w:pPr>
        <w:pStyle w:val="ListParagraph"/>
      </w:pPr>
    </w:p>
    <w:p w:rsidR="00633A8B" w:rsidRDefault="00633A8B" w:rsidP="00633A8B">
      <w:pPr>
        <w:pStyle w:val="Heading2"/>
      </w:pPr>
      <w:bookmarkStart w:id="208" w:name="_Toc247441863"/>
      <w:bookmarkStart w:id="209" w:name="_Toc247448287"/>
      <w:bookmarkStart w:id="210" w:name="_Toc248141998"/>
      <w:bookmarkStart w:id="211" w:name="_Toc271285089"/>
      <w:bookmarkStart w:id="212" w:name="_Toc274145531"/>
      <w:r>
        <w:t xml:space="preserve">Soil </w:t>
      </w:r>
      <w:r w:rsidR="00992985">
        <w:t>S</w:t>
      </w:r>
      <w:r>
        <w:t>tructure</w:t>
      </w:r>
      <w:bookmarkEnd w:id="208"/>
      <w:bookmarkEnd w:id="209"/>
      <w:bookmarkEnd w:id="210"/>
      <w:bookmarkEnd w:id="211"/>
      <w:bookmarkEnd w:id="212"/>
    </w:p>
    <w:p w:rsidR="00633A8B" w:rsidRDefault="00633A8B" w:rsidP="00633A8B">
      <w:pPr>
        <w:pStyle w:val="ListParagraph"/>
      </w:pPr>
      <w:r>
        <w:t xml:space="preserve">Soil structures of the </w:t>
      </w:r>
      <w:r w:rsidR="00975B9B">
        <w:t>red clay soils (N, R1, R2)</w:t>
      </w:r>
      <w:r>
        <w:t xml:space="preserve"> are usually </w:t>
      </w:r>
      <w:r w:rsidR="00DA0CB3">
        <w:t>m</w:t>
      </w:r>
      <w:r>
        <w:t xml:space="preserve">oderately </w:t>
      </w:r>
      <w:r w:rsidR="00975B9B">
        <w:t xml:space="preserve">or strongly </w:t>
      </w:r>
      <w:r>
        <w:t>developed blocky</w:t>
      </w:r>
      <w:r w:rsidR="00975B9B">
        <w:t xml:space="preserve"> breaking to fine blocky</w:t>
      </w:r>
      <w:r>
        <w:t xml:space="preserve">. </w:t>
      </w:r>
      <w:r w:rsidR="004B30BC">
        <w:t xml:space="preserve">These structures assist good drainage. The Vertisols have </w:t>
      </w:r>
      <w:r>
        <w:t>coarse prismatic and blocky structures.</w:t>
      </w:r>
      <w:r w:rsidR="004B30BC">
        <w:t xml:space="preserve"> The structures are strongly developed but in terms of their effect on drainage and rooting they are completely over</w:t>
      </w:r>
      <w:r w:rsidR="005B6FF8">
        <w:t xml:space="preserve">ridden </w:t>
      </w:r>
      <w:r w:rsidR="004B30BC">
        <w:t>by the shrink-swell characteristic of the clay.</w:t>
      </w:r>
    </w:p>
    <w:p w:rsidR="00633A8B" w:rsidRDefault="00633A8B" w:rsidP="00633A8B"/>
    <w:p w:rsidR="00633A8B" w:rsidRDefault="00992985" w:rsidP="00633A8B">
      <w:pPr>
        <w:pStyle w:val="Heading2"/>
      </w:pPr>
      <w:bookmarkStart w:id="213" w:name="_Toc247441864"/>
      <w:bookmarkStart w:id="214" w:name="_Toc247448288"/>
      <w:bookmarkStart w:id="215" w:name="_Toc248141999"/>
      <w:bookmarkStart w:id="216" w:name="_Toc271285090"/>
      <w:bookmarkStart w:id="217" w:name="_Toc274145532"/>
      <w:r>
        <w:t>Soil T</w:t>
      </w:r>
      <w:r w:rsidR="00633A8B">
        <w:t>exture</w:t>
      </w:r>
      <w:bookmarkEnd w:id="213"/>
      <w:bookmarkEnd w:id="214"/>
      <w:bookmarkEnd w:id="215"/>
      <w:r w:rsidR="005C1A6C">
        <w:t xml:space="preserve"> and </w:t>
      </w:r>
      <w:r>
        <w:t>C</w:t>
      </w:r>
      <w:r w:rsidR="005C1A6C">
        <w:t>onsistence</w:t>
      </w:r>
      <w:bookmarkEnd w:id="216"/>
      <w:bookmarkEnd w:id="217"/>
    </w:p>
    <w:p w:rsidR="00865AD7" w:rsidRDefault="005B6FF8" w:rsidP="00633A8B">
      <w:pPr>
        <w:pStyle w:val="ListParagraph"/>
      </w:pPr>
      <w:r>
        <w:t xml:space="preserve">All soils </w:t>
      </w:r>
      <w:r w:rsidR="0016725B">
        <w:t xml:space="preserve">except for </w:t>
      </w:r>
      <w:r w:rsidR="00865AD7">
        <w:t>some</w:t>
      </w:r>
      <w:r w:rsidR="0016725B">
        <w:t xml:space="preserve"> Fluvisols </w:t>
      </w:r>
      <w:r>
        <w:t xml:space="preserve">are predominantly </w:t>
      </w:r>
      <w:r w:rsidR="0016725B">
        <w:t xml:space="preserve">(&gt; 90%) </w:t>
      </w:r>
      <w:r>
        <w:t>clay texture, both topsoil and subsoil.</w:t>
      </w:r>
      <w:r w:rsidR="0016725B">
        <w:t xml:space="preserve"> </w:t>
      </w:r>
      <w:r w:rsidR="00865AD7">
        <w:t xml:space="preserve">Alluvial soils F4 and F5 are sandy or loamy textured to at least 0.6 m. </w:t>
      </w:r>
    </w:p>
    <w:p w:rsidR="00865AD7" w:rsidRDefault="00865AD7" w:rsidP="00633A8B">
      <w:pPr>
        <w:pStyle w:val="ListParagraph"/>
      </w:pPr>
    </w:p>
    <w:p w:rsidR="005B6FF8" w:rsidRDefault="00B33AB4" w:rsidP="00633A8B">
      <w:pPr>
        <w:pStyle w:val="ListParagraph"/>
      </w:pPr>
      <w:r>
        <w:t xml:space="preserve">The clay content </w:t>
      </w:r>
      <w:r w:rsidR="00383DC7">
        <w:t xml:space="preserve">(range and average) </w:t>
      </w:r>
      <w:r>
        <w:t xml:space="preserve">of each main soil type is given in </w:t>
      </w:r>
      <w:r w:rsidRPr="00305500">
        <w:rPr>
          <w:b/>
        </w:rPr>
        <w:t xml:space="preserve">Annex </w:t>
      </w:r>
      <w:r w:rsidR="00383DC7">
        <w:rPr>
          <w:b/>
        </w:rPr>
        <w:t>K</w:t>
      </w:r>
      <w:r>
        <w:t xml:space="preserve"> and reproduced </w:t>
      </w:r>
      <w:r w:rsidRPr="003F7849">
        <w:t xml:space="preserve">in </w:t>
      </w:r>
      <w:r w:rsidR="006B1BA0" w:rsidRPr="003F7849">
        <w:rPr>
          <w:b/>
        </w:rPr>
        <w:t>Section</w:t>
      </w:r>
      <w:r w:rsidR="00305500" w:rsidRPr="003F7849">
        <w:rPr>
          <w:b/>
        </w:rPr>
        <w:t xml:space="preserve"> 6.</w:t>
      </w:r>
      <w:r w:rsidR="00865AD7" w:rsidRPr="003F7849">
        <w:rPr>
          <w:b/>
        </w:rPr>
        <w:t>1</w:t>
      </w:r>
      <w:r w:rsidR="00865AD7" w:rsidRPr="003F7849">
        <w:t xml:space="preserve"> </w:t>
      </w:r>
      <w:r w:rsidRPr="003F7849">
        <w:t xml:space="preserve">and in </w:t>
      </w:r>
      <w:fldSimple w:instr=" REF _Ref274142624  \* MERGEFORMAT ">
        <w:r w:rsidR="00305500" w:rsidRPr="003F7849">
          <w:t xml:space="preserve">Table </w:t>
        </w:r>
        <w:r w:rsidR="00305500" w:rsidRPr="003F7849">
          <w:rPr>
            <w:noProof/>
          </w:rPr>
          <w:t>8</w:t>
        </w:r>
        <w:r w:rsidR="00305500" w:rsidRPr="003F7849">
          <w:noBreakHyphen/>
        </w:r>
        <w:r w:rsidR="00305500" w:rsidRPr="003F7849">
          <w:rPr>
            <w:noProof/>
          </w:rPr>
          <w:t>1</w:t>
        </w:r>
      </w:fldSimple>
      <w:r w:rsidRPr="003F7849">
        <w:t>.</w:t>
      </w:r>
    </w:p>
    <w:p w:rsidR="001E3BF5" w:rsidRDefault="001E3BF5" w:rsidP="00633A8B">
      <w:pPr>
        <w:pStyle w:val="ListParagraph"/>
      </w:pPr>
    </w:p>
    <w:p w:rsidR="00767ABF" w:rsidRDefault="00080704" w:rsidP="00633A8B">
      <w:pPr>
        <w:pStyle w:val="ListParagraph"/>
      </w:pPr>
      <w:r>
        <w:t xml:space="preserve">When dry, topsoil consistence is hard (most soils) or very hard (Vertisols). </w:t>
      </w:r>
      <w:r w:rsidR="00E102D0">
        <w:t xml:space="preserve">When moist, consistence is friable. The Vertisols are characterised by a thin (&lt; 0.1 m) top horizon which regularly wets and dries during the rainy season to a friable granular mulch. </w:t>
      </w:r>
    </w:p>
    <w:p w:rsidR="00767ABF" w:rsidRDefault="00767ABF" w:rsidP="00633A8B">
      <w:pPr>
        <w:pStyle w:val="ListParagraph"/>
      </w:pPr>
    </w:p>
    <w:p w:rsidR="00305500" w:rsidRDefault="00080704" w:rsidP="005E1F13">
      <w:pPr>
        <w:pStyle w:val="ListParagraph"/>
      </w:pPr>
      <w:r>
        <w:t xml:space="preserve">Subsoils are very hard and compact when dry. </w:t>
      </w:r>
      <w:r w:rsidR="00E102D0">
        <w:t>Also being clay, they are difficult to auger</w:t>
      </w:r>
      <w:r w:rsidR="006813B7">
        <w:t xml:space="preserve"> and </w:t>
      </w:r>
      <w:r w:rsidR="00E102D0">
        <w:t xml:space="preserve">dig. The Vertisol soil peds are very hard and separated by wide and deep cracks. </w:t>
      </w:r>
      <w:r>
        <w:t>When moist, the subsoils of N, R1, R2, P and B</w:t>
      </w:r>
      <w:r w:rsidR="00DA5904">
        <w:t xml:space="preserve"> become friable. Consequently, despite the high percentage of clay the soils remain well drained and permeable. The subsoils of the Vertisols and, to a lesser extent the vertic soil CV, remain firm or very firm even when moist.</w:t>
      </w:r>
    </w:p>
    <w:p w:rsidR="005E1F13" w:rsidRDefault="005E1F13" w:rsidP="005E1F13">
      <w:pPr>
        <w:pStyle w:val="ListParagraph"/>
      </w:pPr>
    </w:p>
    <w:p w:rsidR="00992985" w:rsidRDefault="000548AF" w:rsidP="00992985">
      <w:pPr>
        <w:pStyle w:val="Heading2"/>
      </w:pPr>
      <w:bookmarkStart w:id="218" w:name="_Toc271285091"/>
      <w:bookmarkStart w:id="219" w:name="_Toc274145533"/>
      <w:r>
        <w:t>Soil Erodi</w:t>
      </w:r>
      <w:r w:rsidR="00992985">
        <w:t>bility</w:t>
      </w:r>
      <w:bookmarkEnd w:id="218"/>
      <w:bookmarkEnd w:id="219"/>
    </w:p>
    <w:p w:rsidR="00FC4A41" w:rsidRDefault="00523CAF" w:rsidP="005E1F13">
      <w:pPr>
        <w:ind w:left="851"/>
        <w:rPr>
          <w:rFonts w:cs="Arial"/>
          <w:szCs w:val="22"/>
        </w:rPr>
      </w:pPr>
      <w:r>
        <w:rPr>
          <w:rFonts w:cs="Arial"/>
          <w:szCs w:val="22"/>
        </w:rPr>
        <w:t>T</w:t>
      </w:r>
      <w:r w:rsidRPr="00523CAF">
        <w:rPr>
          <w:rFonts w:cs="Arial"/>
          <w:szCs w:val="22"/>
        </w:rPr>
        <w:t xml:space="preserve">he </w:t>
      </w:r>
      <w:r>
        <w:rPr>
          <w:rFonts w:cs="Arial"/>
          <w:szCs w:val="22"/>
        </w:rPr>
        <w:t>top</w:t>
      </w:r>
      <w:r w:rsidRPr="00523CAF">
        <w:rPr>
          <w:rFonts w:cs="Arial"/>
          <w:szCs w:val="22"/>
        </w:rPr>
        <w:t>soil erodibility (</w:t>
      </w:r>
      <w:r w:rsidRPr="00523CAF">
        <w:rPr>
          <w:rFonts w:cs="Arial"/>
          <w:i/>
          <w:szCs w:val="22"/>
        </w:rPr>
        <w:t>K</w:t>
      </w:r>
      <w:r w:rsidRPr="00523CAF">
        <w:rPr>
          <w:rFonts w:cs="Arial"/>
          <w:szCs w:val="22"/>
        </w:rPr>
        <w:t xml:space="preserve">) factor </w:t>
      </w:r>
      <w:r>
        <w:rPr>
          <w:rFonts w:cs="Arial"/>
          <w:szCs w:val="22"/>
        </w:rPr>
        <w:t xml:space="preserve">was </w:t>
      </w:r>
      <w:r w:rsidRPr="00523CAF">
        <w:rPr>
          <w:rFonts w:cs="Arial"/>
          <w:szCs w:val="22"/>
        </w:rPr>
        <w:t xml:space="preserve">derived from applying </w:t>
      </w:r>
      <w:r w:rsidR="00305500">
        <w:rPr>
          <w:rFonts w:cs="Arial"/>
          <w:szCs w:val="22"/>
        </w:rPr>
        <w:t xml:space="preserve">factor: </w:t>
      </w:r>
      <w:r w:rsidRPr="00523CAF">
        <w:rPr>
          <w:rFonts w:cs="Arial"/>
          <w:i/>
          <w:szCs w:val="22"/>
        </w:rPr>
        <w:t>A soil erodibility nomograph for farmland and construction sites</w:t>
      </w:r>
      <w:r w:rsidRPr="00523CAF">
        <w:rPr>
          <w:rFonts w:cs="Arial"/>
          <w:szCs w:val="22"/>
        </w:rPr>
        <w:t xml:space="preserve"> (Wischmeier W H, Johnson C B and Cross B V. Journal of Soil and Water Conservation 26. 1971).</w:t>
      </w:r>
      <w:r>
        <w:rPr>
          <w:rFonts w:cs="Arial"/>
          <w:szCs w:val="22"/>
        </w:rPr>
        <w:t xml:space="preserve"> The factor considers</w:t>
      </w:r>
      <w:r w:rsidR="007E4079">
        <w:rPr>
          <w:rFonts w:cs="Arial"/>
          <w:szCs w:val="22"/>
        </w:rPr>
        <w:t xml:space="preserve"> </w:t>
      </w:r>
      <w:r>
        <w:rPr>
          <w:rFonts w:cs="Arial"/>
          <w:szCs w:val="22"/>
        </w:rPr>
        <w:t xml:space="preserve">the </w:t>
      </w:r>
      <w:r w:rsidR="007E4079">
        <w:rPr>
          <w:rFonts w:cs="Arial"/>
          <w:szCs w:val="22"/>
        </w:rPr>
        <w:t xml:space="preserve">measured </w:t>
      </w:r>
      <w:r>
        <w:rPr>
          <w:rFonts w:cs="Arial"/>
          <w:szCs w:val="22"/>
        </w:rPr>
        <w:t>percentage o</w:t>
      </w:r>
      <w:r w:rsidR="007E4079">
        <w:rPr>
          <w:rFonts w:cs="Arial"/>
          <w:szCs w:val="22"/>
        </w:rPr>
        <w:t>f very fine sand + silt</w:t>
      </w:r>
      <w:r w:rsidR="00916A0C">
        <w:rPr>
          <w:rFonts w:cs="Arial"/>
          <w:szCs w:val="22"/>
        </w:rPr>
        <w:t>;</w:t>
      </w:r>
      <w:r w:rsidR="007E4079">
        <w:rPr>
          <w:rFonts w:cs="Arial"/>
          <w:szCs w:val="22"/>
        </w:rPr>
        <w:t xml:space="preserve"> total s</w:t>
      </w:r>
      <w:r>
        <w:rPr>
          <w:rFonts w:cs="Arial"/>
          <w:szCs w:val="22"/>
        </w:rPr>
        <w:t>and</w:t>
      </w:r>
      <w:r w:rsidR="00916A0C">
        <w:rPr>
          <w:rFonts w:cs="Arial"/>
          <w:szCs w:val="22"/>
        </w:rPr>
        <w:t>;</w:t>
      </w:r>
      <w:r>
        <w:rPr>
          <w:rFonts w:cs="Arial"/>
          <w:szCs w:val="22"/>
        </w:rPr>
        <w:t xml:space="preserve"> organic matter content</w:t>
      </w:r>
      <w:r w:rsidR="00916A0C">
        <w:rPr>
          <w:rFonts w:cs="Arial"/>
          <w:szCs w:val="22"/>
        </w:rPr>
        <w:t>;</w:t>
      </w:r>
      <w:r>
        <w:rPr>
          <w:rFonts w:cs="Arial"/>
          <w:szCs w:val="22"/>
        </w:rPr>
        <w:t xml:space="preserve"> </w:t>
      </w:r>
      <w:r w:rsidR="007E4079">
        <w:rPr>
          <w:rFonts w:cs="Arial"/>
          <w:szCs w:val="22"/>
        </w:rPr>
        <w:t>and the field estimation of s</w:t>
      </w:r>
      <w:r>
        <w:rPr>
          <w:rFonts w:cs="Arial"/>
          <w:szCs w:val="22"/>
        </w:rPr>
        <w:t xml:space="preserve">oil </w:t>
      </w:r>
      <w:r w:rsidR="00FC3D4C">
        <w:rPr>
          <w:rFonts w:cs="Arial"/>
          <w:szCs w:val="22"/>
        </w:rPr>
        <w:t xml:space="preserve">permeability and soil </w:t>
      </w:r>
      <w:r>
        <w:rPr>
          <w:rFonts w:cs="Arial"/>
          <w:szCs w:val="22"/>
        </w:rPr>
        <w:t>structure</w:t>
      </w:r>
      <w:r w:rsidR="00E03C7F">
        <w:rPr>
          <w:rFonts w:cs="Arial"/>
          <w:szCs w:val="22"/>
        </w:rPr>
        <w:t>.</w:t>
      </w:r>
      <w:r>
        <w:rPr>
          <w:rFonts w:cs="Arial"/>
          <w:szCs w:val="22"/>
        </w:rPr>
        <w:t xml:space="preserve"> </w:t>
      </w:r>
      <w:r w:rsidR="00E16C22">
        <w:rPr>
          <w:rFonts w:cs="Arial"/>
          <w:szCs w:val="22"/>
        </w:rPr>
        <w:t xml:space="preserve">The </w:t>
      </w:r>
      <w:r w:rsidR="00E16C22" w:rsidRPr="00E16C22">
        <w:rPr>
          <w:rFonts w:cs="Arial"/>
          <w:i/>
          <w:szCs w:val="22"/>
        </w:rPr>
        <w:t>K</w:t>
      </w:r>
      <w:r w:rsidR="00E16C22">
        <w:rPr>
          <w:rFonts w:cs="Arial"/>
          <w:szCs w:val="22"/>
        </w:rPr>
        <w:t xml:space="preserve"> factor was estimated for all </w:t>
      </w:r>
      <w:r w:rsidR="00E03C7F">
        <w:rPr>
          <w:rFonts w:cs="Arial"/>
          <w:szCs w:val="22"/>
        </w:rPr>
        <w:t xml:space="preserve">the </w:t>
      </w:r>
      <w:r w:rsidR="00E16C22">
        <w:rPr>
          <w:rFonts w:cs="Arial"/>
          <w:szCs w:val="22"/>
        </w:rPr>
        <w:t>soil profiles having laboratory analyses</w:t>
      </w:r>
      <w:r w:rsidR="001074DE">
        <w:rPr>
          <w:rFonts w:cs="Arial"/>
          <w:szCs w:val="22"/>
        </w:rPr>
        <w:t xml:space="preserve"> and </w:t>
      </w:r>
      <w:r w:rsidR="00E03C7F">
        <w:rPr>
          <w:rFonts w:cs="Arial"/>
          <w:szCs w:val="22"/>
        </w:rPr>
        <w:t xml:space="preserve">the </w:t>
      </w:r>
      <w:r w:rsidR="001074DE">
        <w:rPr>
          <w:rFonts w:cs="Arial"/>
          <w:szCs w:val="22"/>
        </w:rPr>
        <w:t xml:space="preserve">results are </w:t>
      </w:r>
      <w:r w:rsidR="00E03C7F">
        <w:rPr>
          <w:rFonts w:cs="Arial"/>
          <w:szCs w:val="22"/>
        </w:rPr>
        <w:t xml:space="preserve">given in </w:t>
      </w:r>
      <w:r w:rsidR="00E03C7F" w:rsidRPr="00E03C7F">
        <w:rPr>
          <w:rFonts w:cs="Arial"/>
          <w:b/>
          <w:szCs w:val="22"/>
        </w:rPr>
        <w:t>Annex D</w:t>
      </w:r>
      <w:r w:rsidR="00E03C7F">
        <w:rPr>
          <w:rFonts w:cs="Arial"/>
          <w:szCs w:val="22"/>
        </w:rPr>
        <w:t xml:space="preserve">, </w:t>
      </w:r>
      <w:r w:rsidR="00305500">
        <w:rPr>
          <w:rFonts w:cs="Arial"/>
          <w:szCs w:val="22"/>
        </w:rPr>
        <w:t xml:space="preserve">summarised in </w:t>
      </w:r>
      <w:r w:rsidR="00F909A9">
        <w:rPr>
          <w:rFonts w:cs="Arial"/>
          <w:szCs w:val="22"/>
        </w:rPr>
        <w:fldChar w:fldCharType="begin"/>
      </w:r>
      <w:r w:rsidR="00305500">
        <w:rPr>
          <w:rFonts w:cs="Arial"/>
          <w:szCs w:val="22"/>
        </w:rPr>
        <w:instrText xml:space="preserve"> REF _Ref274142874 </w:instrText>
      </w:r>
      <w:r w:rsidR="00F909A9">
        <w:rPr>
          <w:rFonts w:cs="Arial"/>
          <w:szCs w:val="22"/>
        </w:rPr>
        <w:fldChar w:fldCharType="separate"/>
      </w:r>
      <w:r w:rsidR="00305500">
        <w:t xml:space="preserve">Table </w:t>
      </w:r>
      <w:r w:rsidR="00305500">
        <w:rPr>
          <w:noProof/>
        </w:rPr>
        <w:t>7</w:t>
      </w:r>
      <w:r w:rsidR="00305500">
        <w:noBreakHyphen/>
      </w:r>
      <w:r w:rsidR="00F909A9">
        <w:rPr>
          <w:rFonts w:cs="Arial"/>
          <w:szCs w:val="22"/>
        </w:rPr>
        <w:fldChar w:fldCharType="end"/>
      </w:r>
      <w:r w:rsidR="006813B7">
        <w:rPr>
          <w:rFonts w:cs="Arial"/>
          <w:szCs w:val="22"/>
        </w:rPr>
        <w:t>7</w:t>
      </w:r>
      <w:r w:rsidR="00A76D7D">
        <w:rPr>
          <w:rFonts w:cs="Arial"/>
          <w:szCs w:val="22"/>
        </w:rPr>
        <w:t>.</w:t>
      </w:r>
      <w:r w:rsidR="00314541">
        <w:rPr>
          <w:rFonts w:cs="Arial"/>
          <w:szCs w:val="22"/>
        </w:rPr>
        <w:t xml:space="preserve"> </w:t>
      </w:r>
    </w:p>
    <w:p w:rsidR="000548AF" w:rsidRDefault="000548AF" w:rsidP="00523CAF">
      <w:pPr>
        <w:ind w:left="851"/>
        <w:rPr>
          <w:rFonts w:cs="Arial"/>
          <w:szCs w:val="22"/>
        </w:rPr>
      </w:pPr>
    </w:p>
    <w:p w:rsidR="00FC4A41" w:rsidRDefault="00CF21AF" w:rsidP="00CF21AF">
      <w:pPr>
        <w:pStyle w:val="Caption"/>
      </w:pPr>
      <w:bookmarkStart w:id="220" w:name="_Ref274142874"/>
      <w:bookmarkStart w:id="221" w:name="_Toc274145580"/>
      <w:r>
        <w:t xml:space="preserve">Table </w:t>
      </w:r>
      <w:fldSimple w:instr=" STYLEREF 1 \s ">
        <w:r w:rsidR="004F2141">
          <w:rPr>
            <w:noProof/>
          </w:rPr>
          <w:t>7</w:t>
        </w:r>
      </w:fldSimple>
      <w:r w:rsidR="004F2141">
        <w:noBreakHyphen/>
      </w:r>
      <w:bookmarkEnd w:id="220"/>
      <w:r w:rsidR="006813B7">
        <w:t>7</w:t>
      </w:r>
      <w:r w:rsidR="000548AF">
        <w:t xml:space="preserve">: </w:t>
      </w:r>
      <w:r w:rsidRPr="00D26AA8">
        <w:t>Soil erodibility K factor</w:t>
      </w:r>
      <w:bookmarkEnd w:id="221"/>
    </w:p>
    <w:tbl>
      <w:tblPr>
        <w:tblStyle w:val="TableGrid"/>
        <w:tblW w:w="0" w:type="auto"/>
        <w:tblInd w:w="7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50"/>
        <w:gridCol w:w="2014"/>
        <w:gridCol w:w="1836"/>
      </w:tblGrid>
      <w:tr w:rsidR="00A76D7D" w:rsidRPr="003478D2" w:rsidTr="000548AF">
        <w:trPr>
          <w:trHeight w:val="300"/>
        </w:trPr>
        <w:tc>
          <w:tcPr>
            <w:tcW w:w="165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76D7D" w:rsidRPr="003478D2" w:rsidRDefault="00A76D7D" w:rsidP="00A76D7D">
            <w:pPr>
              <w:pStyle w:val="ListParagraph"/>
              <w:ind w:left="0"/>
              <w:jc w:val="center"/>
              <w:rPr>
                <w:b/>
              </w:rPr>
            </w:pPr>
            <w:r w:rsidRPr="003478D2">
              <w:rPr>
                <w:b/>
              </w:rPr>
              <w:t>Soil type</w:t>
            </w:r>
          </w:p>
        </w:tc>
        <w:tc>
          <w:tcPr>
            <w:tcW w:w="3850" w:type="dxa"/>
            <w:gridSpan w:val="2"/>
            <w:tcBorders>
              <w:top w:val="single" w:sz="4" w:space="0" w:color="auto"/>
              <w:left w:val="single" w:sz="4" w:space="0" w:color="auto"/>
              <w:right w:val="single" w:sz="4" w:space="0" w:color="auto"/>
            </w:tcBorders>
            <w:shd w:val="clear" w:color="auto" w:fill="D9D9D9" w:themeFill="background1" w:themeFillShade="D9"/>
            <w:vAlign w:val="center"/>
          </w:tcPr>
          <w:p w:rsidR="00A76D7D" w:rsidRPr="003478D2" w:rsidRDefault="00A76D7D" w:rsidP="00A76D7D">
            <w:pPr>
              <w:pStyle w:val="ListParagraph"/>
              <w:ind w:left="0"/>
              <w:jc w:val="center"/>
              <w:rPr>
                <w:b/>
              </w:rPr>
            </w:pPr>
            <w:r w:rsidRPr="003478D2">
              <w:rPr>
                <w:b/>
              </w:rPr>
              <w:t xml:space="preserve">Soil erodibility </w:t>
            </w:r>
            <w:r w:rsidRPr="003478D2">
              <w:rPr>
                <w:b/>
                <w:i/>
              </w:rPr>
              <w:t xml:space="preserve">K </w:t>
            </w:r>
            <w:r w:rsidRPr="003478D2">
              <w:rPr>
                <w:b/>
              </w:rPr>
              <w:t>factor</w:t>
            </w:r>
          </w:p>
        </w:tc>
      </w:tr>
      <w:tr w:rsidR="00A76D7D" w:rsidRPr="003478D2" w:rsidTr="000548AF">
        <w:trPr>
          <w:trHeight w:val="300"/>
        </w:trPr>
        <w:tc>
          <w:tcPr>
            <w:tcW w:w="1650"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A76D7D" w:rsidRPr="003478D2" w:rsidRDefault="00A76D7D" w:rsidP="00A76D7D">
            <w:pPr>
              <w:pStyle w:val="ListParagraph"/>
              <w:ind w:left="0"/>
              <w:jc w:val="center"/>
              <w:rPr>
                <w:b/>
              </w:rPr>
            </w:pPr>
          </w:p>
        </w:tc>
        <w:tc>
          <w:tcPr>
            <w:tcW w:w="2014" w:type="dxa"/>
            <w:tcBorders>
              <w:left w:val="single" w:sz="4" w:space="0" w:color="auto"/>
              <w:bottom w:val="single" w:sz="4" w:space="0" w:color="auto"/>
              <w:right w:val="single" w:sz="4" w:space="0" w:color="auto"/>
            </w:tcBorders>
            <w:shd w:val="clear" w:color="auto" w:fill="D9D9D9" w:themeFill="background1" w:themeFillShade="D9"/>
            <w:vAlign w:val="center"/>
          </w:tcPr>
          <w:p w:rsidR="00A76D7D" w:rsidRPr="003478D2" w:rsidRDefault="00A76D7D" w:rsidP="00A76D7D">
            <w:pPr>
              <w:pStyle w:val="ListParagraph"/>
              <w:ind w:left="0"/>
              <w:jc w:val="center"/>
              <w:rPr>
                <w:b/>
              </w:rPr>
            </w:pPr>
            <w:r w:rsidRPr="003478D2">
              <w:rPr>
                <w:b/>
              </w:rPr>
              <w:t>range</w:t>
            </w:r>
          </w:p>
        </w:tc>
        <w:tc>
          <w:tcPr>
            <w:tcW w:w="1836" w:type="dxa"/>
            <w:tcBorders>
              <w:left w:val="single" w:sz="4" w:space="0" w:color="auto"/>
              <w:bottom w:val="single" w:sz="4" w:space="0" w:color="auto"/>
              <w:right w:val="single" w:sz="4" w:space="0" w:color="auto"/>
            </w:tcBorders>
            <w:shd w:val="clear" w:color="auto" w:fill="D9D9D9" w:themeFill="background1" w:themeFillShade="D9"/>
            <w:vAlign w:val="center"/>
          </w:tcPr>
          <w:p w:rsidR="00A76D7D" w:rsidRPr="003478D2" w:rsidRDefault="00A76D7D" w:rsidP="00A76D7D">
            <w:pPr>
              <w:pStyle w:val="ListParagraph"/>
              <w:ind w:left="0"/>
              <w:jc w:val="center"/>
              <w:rPr>
                <w:b/>
              </w:rPr>
            </w:pPr>
            <w:r w:rsidRPr="003478D2">
              <w:rPr>
                <w:b/>
              </w:rPr>
              <w:t>average</w:t>
            </w:r>
          </w:p>
        </w:tc>
      </w:tr>
      <w:tr w:rsidR="00916A0C" w:rsidRPr="003478D2" w:rsidTr="000548AF">
        <w:tc>
          <w:tcPr>
            <w:tcW w:w="1650" w:type="dxa"/>
            <w:tcBorders>
              <w:top w:val="single"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VP1</w:t>
            </w:r>
          </w:p>
        </w:tc>
        <w:tc>
          <w:tcPr>
            <w:tcW w:w="2014" w:type="dxa"/>
            <w:tcBorders>
              <w:top w:val="single"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0.13 – 0.30</w:t>
            </w:r>
          </w:p>
        </w:tc>
        <w:tc>
          <w:tcPr>
            <w:tcW w:w="1836" w:type="dxa"/>
            <w:tcBorders>
              <w:top w:val="single"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0.16</w:t>
            </w:r>
          </w:p>
        </w:tc>
      </w:tr>
      <w:tr w:rsidR="00916A0C" w:rsidRPr="003478D2" w:rsidTr="000548AF">
        <w:tc>
          <w:tcPr>
            <w:tcW w:w="1650"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VP2</w:t>
            </w:r>
          </w:p>
        </w:tc>
        <w:tc>
          <w:tcPr>
            <w:tcW w:w="2014" w:type="dxa"/>
            <w:tcBorders>
              <w:top w:val="dotted"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0.13 – 0.19</w:t>
            </w:r>
          </w:p>
        </w:tc>
        <w:tc>
          <w:tcPr>
            <w:tcW w:w="1836" w:type="dxa"/>
            <w:tcBorders>
              <w:top w:val="dotted"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0.16</w:t>
            </w:r>
          </w:p>
        </w:tc>
      </w:tr>
      <w:tr w:rsidR="00916A0C" w:rsidRPr="003478D2" w:rsidTr="000548AF">
        <w:tc>
          <w:tcPr>
            <w:tcW w:w="1650"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VP3</w:t>
            </w:r>
          </w:p>
        </w:tc>
        <w:tc>
          <w:tcPr>
            <w:tcW w:w="2014" w:type="dxa"/>
            <w:tcBorders>
              <w:top w:val="dotted"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0.13 – 0.18</w:t>
            </w:r>
          </w:p>
        </w:tc>
        <w:tc>
          <w:tcPr>
            <w:tcW w:w="1836" w:type="dxa"/>
            <w:tcBorders>
              <w:top w:val="dotted"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0.16</w:t>
            </w:r>
          </w:p>
        </w:tc>
      </w:tr>
      <w:tr w:rsidR="00916A0C" w:rsidRPr="003478D2" w:rsidTr="000548AF">
        <w:tc>
          <w:tcPr>
            <w:tcW w:w="1650"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VH1</w:t>
            </w:r>
          </w:p>
        </w:tc>
        <w:tc>
          <w:tcPr>
            <w:tcW w:w="2014" w:type="dxa"/>
            <w:tcBorders>
              <w:top w:val="dotted"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0.13 – 0.30</w:t>
            </w:r>
          </w:p>
        </w:tc>
        <w:tc>
          <w:tcPr>
            <w:tcW w:w="1836" w:type="dxa"/>
            <w:tcBorders>
              <w:top w:val="dotted"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0.15</w:t>
            </w:r>
          </w:p>
        </w:tc>
      </w:tr>
      <w:tr w:rsidR="00916A0C" w:rsidRPr="003478D2" w:rsidTr="000548AF">
        <w:tc>
          <w:tcPr>
            <w:tcW w:w="1650"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VH2</w:t>
            </w:r>
          </w:p>
        </w:tc>
        <w:tc>
          <w:tcPr>
            <w:tcW w:w="2014" w:type="dxa"/>
            <w:tcBorders>
              <w:top w:val="dotted"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0.13 – 0.19</w:t>
            </w:r>
          </w:p>
        </w:tc>
        <w:tc>
          <w:tcPr>
            <w:tcW w:w="1836" w:type="dxa"/>
            <w:tcBorders>
              <w:top w:val="dotted"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0.16</w:t>
            </w:r>
          </w:p>
        </w:tc>
      </w:tr>
      <w:tr w:rsidR="00916A0C" w:rsidRPr="003478D2" w:rsidTr="000548AF">
        <w:tc>
          <w:tcPr>
            <w:tcW w:w="1650"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VE</w:t>
            </w:r>
          </w:p>
        </w:tc>
        <w:tc>
          <w:tcPr>
            <w:tcW w:w="2014" w:type="dxa"/>
            <w:tcBorders>
              <w:top w:val="dotted" w:sz="4" w:space="0" w:color="auto"/>
              <w:left w:val="single" w:sz="4" w:space="0" w:color="auto"/>
              <w:bottom w:val="dotted" w:sz="4" w:space="0" w:color="auto"/>
              <w:right w:val="single" w:sz="4" w:space="0" w:color="auto"/>
            </w:tcBorders>
            <w:vAlign w:val="center"/>
          </w:tcPr>
          <w:p w:rsidR="00916A0C" w:rsidRPr="003478D2" w:rsidRDefault="003478D2" w:rsidP="00FC4A41">
            <w:pPr>
              <w:pStyle w:val="ListParagraph"/>
              <w:spacing w:before="40" w:after="40"/>
              <w:ind w:left="0"/>
              <w:jc w:val="center"/>
              <w:rPr>
                <w:highlight w:val="yellow"/>
              </w:rPr>
            </w:pPr>
            <w:r w:rsidRPr="003478D2">
              <w:t>-</w:t>
            </w:r>
          </w:p>
        </w:tc>
        <w:tc>
          <w:tcPr>
            <w:tcW w:w="1836"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rPr>
                <w:highlight w:val="yellow"/>
              </w:rPr>
            </w:pPr>
          </w:p>
        </w:tc>
      </w:tr>
      <w:tr w:rsidR="00916A0C" w:rsidRPr="003478D2" w:rsidTr="000548AF">
        <w:tc>
          <w:tcPr>
            <w:tcW w:w="1650"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N</w:t>
            </w:r>
          </w:p>
        </w:tc>
        <w:tc>
          <w:tcPr>
            <w:tcW w:w="2014" w:type="dxa"/>
            <w:tcBorders>
              <w:top w:val="dotted" w:sz="4" w:space="0" w:color="auto"/>
              <w:left w:val="single" w:sz="4" w:space="0" w:color="auto"/>
              <w:bottom w:val="dotted" w:sz="4" w:space="0" w:color="auto"/>
              <w:right w:val="single" w:sz="4" w:space="0" w:color="auto"/>
            </w:tcBorders>
            <w:vAlign w:val="center"/>
          </w:tcPr>
          <w:p w:rsidR="00916A0C" w:rsidRPr="003478D2" w:rsidRDefault="0055040E" w:rsidP="00FC4A41">
            <w:pPr>
              <w:pStyle w:val="ListParagraph"/>
              <w:spacing w:before="40" w:after="40"/>
              <w:ind w:left="0"/>
              <w:jc w:val="center"/>
            </w:pPr>
            <w:r w:rsidRPr="003478D2">
              <w:t>0.08 – 0.60</w:t>
            </w:r>
          </w:p>
        </w:tc>
        <w:tc>
          <w:tcPr>
            <w:tcW w:w="1836" w:type="dxa"/>
            <w:tcBorders>
              <w:top w:val="dotted" w:sz="4" w:space="0" w:color="auto"/>
              <w:left w:val="single" w:sz="4" w:space="0" w:color="auto"/>
              <w:bottom w:val="dotted" w:sz="4" w:space="0" w:color="auto"/>
              <w:right w:val="single" w:sz="4" w:space="0" w:color="auto"/>
            </w:tcBorders>
            <w:vAlign w:val="center"/>
          </w:tcPr>
          <w:p w:rsidR="00916A0C" w:rsidRPr="003478D2" w:rsidRDefault="0055040E" w:rsidP="00FC4A41">
            <w:pPr>
              <w:pStyle w:val="ListParagraph"/>
              <w:spacing w:before="40" w:after="40"/>
              <w:ind w:left="0"/>
              <w:jc w:val="center"/>
            </w:pPr>
            <w:r w:rsidRPr="003478D2">
              <w:t>0.13</w:t>
            </w:r>
          </w:p>
        </w:tc>
      </w:tr>
      <w:tr w:rsidR="00916A0C" w:rsidRPr="003478D2" w:rsidTr="000548AF">
        <w:tc>
          <w:tcPr>
            <w:tcW w:w="1650"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R1</w:t>
            </w:r>
          </w:p>
        </w:tc>
        <w:tc>
          <w:tcPr>
            <w:tcW w:w="2014" w:type="dxa"/>
            <w:tcBorders>
              <w:top w:val="dotted" w:sz="4" w:space="0" w:color="auto"/>
              <w:left w:val="single" w:sz="4" w:space="0" w:color="auto"/>
              <w:bottom w:val="dotted" w:sz="4" w:space="0" w:color="auto"/>
              <w:right w:val="single" w:sz="4" w:space="0" w:color="auto"/>
            </w:tcBorders>
            <w:vAlign w:val="center"/>
          </w:tcPr>
          <w:p w:rsidR="00916A0C" w:rsidRPr="003478D2" w:rsidRDefault="0055040E" w:rsidP="00FC4A41">
            <w:pPr>
              <w:pStyle w:val="ListParagraph"/>
              <w:spacing w:before="40" w:after="40"/>
              <w:ind w:left="0"/>
              <w:jc w:val="center"/>
            </w:pPr>
            <w:r w:rsidRPr="003478D2">
              <w:t>0.08</w:t>
            </w:r>
            <w:r w:rsidR="001074DE" w:rsidRPr="003478D2">
              <w:t xml:space="preserve"> – 0.57</w:t>
            </w:r>
          </w:p>
        </w:tc>
        <w:tc>
          <w:tcPr>
            <w:tcW w:w="1836" w:type="dxa"/>
            <w:tcBorders>
              <w:top w:val="dotted" w:sz="4" w:space="0" w:color="auto"/>
              <w:left w:val="single" w:sz="4" w:space="0" w:color="auto"/>
              <w:bottom w:val="dotted" w:sz="4" w:space="0" w:color="auto"/>
              <w:right w:val="single" w:sz="4" w:space="0" w:color="auto"/>
            </w:tcBorders>
            <w:vAlign w:val="center"/>
          </w:tcPr>
          <w:p w:rsidR="00916A0C" w:rsidRPr="003478D2" w:rsidRDefault="001074DE" w:rsidP="00FC4A41">
            <w:pPr>
              <w:pStyle w:val="ListParagraph"/>
              <w:spacing w:before="40" w:after="40"/>
              <w:ind w:left="0"/>
              <w:jc w:val="center"/>
            </w:pPr>
            <w:r w:rsidRPr="003478D2">
              <w:t>0.14</w:t>
            </w:r>
          </w:p>
        </w:tc>
      </w:tr>
      <w:tr w:rsidR="00916A0C" w:rsidRPr="003478D2" w:rsidTr="000548AF">
        <w:tc>
          <w:tcPr>
            <w:tcW w:w="1650"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R2</w:t>
            </w:r>
          </w:p>
        </w:tc>
        <w:tc>
          <w:tcPr>
            <w:tcW w:w="2014" w:type="dxa"/>
            <w:tcBorders>
              <w:top w:val="dotted" w:sz="4" w:space="0" w:color="auto"/>
              <w:left w:val="single" w:sz="4" w:space="0" w:color="auto"/>
              <w:bottom w:val="dotted" w:sz="4" w:space="0" w:color="auto"/>
              <w:right w:val="single" w:sz="4" w:space="0" w:color="auto"/>
            </w:tcBorders>
            <w:vAlign w:val="center"/>
          </w:tcPr>
          <w:p w:rsidR="00916A0C" w:rsidRPr="003478D2" w:rsidRDefault="003478D2" w:rsidP="00FC4A41">
            <w:pPr>
              <w:pStyle w:val="ListParagraph"/>
              <w:spacing w:before="40" w:after="40"/>
              <w:ind w:left="0"/>
              <w:jc w:val="center"/>
            </w:pPr>
            <w:r w:rsidRPr="003478D2">
              <w:t>-</w:t>
            </w:r>
          </w:p>
        </w:tc>
        <w:tc>
          <w:tcPr>
            <w:tcW w:w="1836"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p>
        </w:tc>
      </w:tr>
      <w:tr w:rsidR="00916A0C" w:rsidRPr="003478D2" w:rsidTr="000548AF">
        <w:tc>
          <w:tcPr>
            <w:tcW w:w="1650"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CV</w:t>
            </w:r>
          </w:p>
        </w:tc>
        <w:tc>
          <w:tcPr>
            <w:tcW w:w="2014" w:type="dxa"/>
            <w:tcBorders>
              <w:top w:val="dotted" w:sz="4" w:space="0" w:color="auto"/>
              <w:left w:val="single" w:sz="4" w:space="0" w:color="auto"/>
              <w:bottom w:val="dotted" w:sz="4" w:space="0" w:color="auto"/>
              <w:right w:val="single" w:sz="4" w:space="0" w:color="auto"/>
            </w:tcBorders>
            <w:vAlign w:val="center"/>
          </w:tcPr>
          <w:p w:rsidR="00916A0C" w:rsidRPr="003478D2" w:rsidRDefault="0055040E" w:rsidP="00FC4A41">
            <w:pPr>
              <w:pStyle w:val="ListParagraph"/>
              <w:spacing w:before="40" w:after="40"/>
              <w:ind w:left="0"/>
              <w:jc w:val="center"/>
            </w:pPr>
            <w:r w:rsidRPr="003478D2">
              <w:t>0.09 – 0.21</w:t>
            </w:r>
          </w:p>
        </w:tc>
        <w:tc>
          <w:tcPr>
            <w:tcW w:w="1836" w:type="dxa"/>
            <w:tcBorders>
              <w:top w:val="dotted" w:sz="4" w:space="0" w:color="auto"/>
              <w:left w:val="single" w:sz="4" w:space="0" w:color="auto"/>
              <w:bottom w:val="dotted" w:sz="4" w:space="0" w:color="auto"/>
              <w:right w:val="single" w:sz="4" w:space="0" w:color="auto"/>
            </w:tcBorders>
            <w:vAlign w:val="center"/>
          </w:tcPr>
          <w:p w:rsidR="00916A0C" w:rsidRPr="003478D2" w:rsidRDefault="0055040E" w:rsidP="00FC4A41">
            <w:pPr>
              <w:pStyle w:val="ListParagraph"/>
              <w:spacing w:before="40" w:after="40"/>
              <w:ind w:left="0"/>
              <w:jc w:val="center"/>
            </w:pPr>
            <w:r w:rsidRPr="003478D2">
              <w:t>0.12</w:t>
            </w:r>
          </w:p>
        </w:tc>
      </w:tr>
      <w:tr w:rsidR="00916A0C" w:rsidRPr="003478D2" w:rsidTr="000548AF">
        <w:tc>
          <w:tcPr>
            <w:tcW w:w="1650" w:type="dxa"/>
            <w:tcBorders>
              <w:top w:val="dotted" w:sz="4" w:space="0" w:color="auto"/>
              <w:left w:val="single" w:sz="4" w:space="0" w:color="auto"/>
              <w:bottom w:val="dotted" w:sz="4" w:space="0" w:color="auto"/>
              <w:right w:val="single" w:sz="4" w:space="0" w:color="auto"/>
            </w:tcBorders>
            <w:vAlign w:val="center"/>
          </w:tcPr>
          <w:p w:rsidR="00916A0C" w:rsidRPr="003478D2" w:rsidRDefault="00916A0C" w:rsidP="00FC4A41">
            <w:pPr>
              <w:pStyle w:val="ListParagraph"/>
              <w:spacing w:before="40" w:after="40"/>
              <w:ind w:left="0"/>
              <w:jc w:val="center"/>
            </w:pPr>
            <w:r w:rsidRPr="003478D2">
              <w:t>P</w:t>
            </w:r>
          </w:p>
        </w:tc>
        <w:tc>
          <w:tcPr>
            <w:tcW w:w="2014" w:type="dxa"/>
            <w:tcBorders>
              <w:top w:val="dotted" w:sz="4" w:space="0" w:color="auto"/>
              <w:left w:val="single" w:sz="4" w:space="0" w:color="auto"/>
              <w:bottom w:val="dotted" w:sz="4" w:space="0" w:color="auto"/>
              <w:right w:val="single" w:sz="4" w:space="0" w:color="auto"/>
            </w:tcBorders>
            <w:vAlign w:val="center"/>
          </w:tcPr>
          <w:p w:rsidR="00916A0C" w:rsidRPr="003478D2" w:rsidRDefault="0055040E" w:rsidP="00FC4A41">
            <w:pPr>
              <w:pStyle w:val="ListParagraph"/>
              <w:spacing w:before="40" w:after="40"/>
              <w:ind w:left="0"/>
              <w:jc w:val="center"/>
            </w:pPr>
            <w:r w:rsidRPr="003478D2">
              <w:t>0.08 – 0.09</w:t>
            </w:r>
          </w:p>
        </w:tc>
        <w:tc>
          <w:tcPr>
            <w:tcW w:w="1836" w:type="dxa"/>
            <w:tcBorders>
              <w:top w:val="dotted" w:sz="4" w:space="0" w:color="auto"/>
              <w:left w:val="single" w:sz="4" w:space="0" w:color="auto"/>
              <w:bottom w:val="dotted" w:sz="4" w:space="0" w:color="auto"/>
              <w:right w:val="single" w:sz="4" w:space="0" w:color="auto"/>
            </w:tcBorders>
            <w:vAlign w:val="center"/>
          </w:tcPr>
          <w:p w:rsidR="00916A0C" w:rsidRPr="003478D2" w:rsidRDefault="0055040E" w:rsidP="00FC4A41">
            <w:pPr>
              <w:pStyle w:val="ListParagraph"/>
              <w:spacing w:before="40" w:after="40"/>
              <w:ind w:left="0"/>
              <w:jc w:val="center"/>
            </w:pPr>
            <w:r w:rsidRPr="003478D2">
              <w:t>0.08</w:t>
            </w:r>
          </w:p>
        </w:tc>
      </w:tr>
      <w:tr w:rsidR="00916A0C" w:rsidRPr="003478D2" w:rsidTr="000548AF">
        <w:tc>
          <w:tcPr>
            <w:tcW w:w="1650" w:type="dxa"/>
            <w:tcBorders>
              <w:top w:val="dotted" w:sz="4" w:space="0" w:color="auto"/>
              <w:left w:val="single" w:sz="4" w:space="0" w:color="auto"/>
              <w:bottom w:val="single" w:sz="4" w:space="0" w:color="auto"/>
              <w:right w:val="single" w:sz="4" w:space="0" w:color="auto"/>
            </w:tcBorders>
            <w:vAlign w:val="center"/>
          </w:tcPr>
          <w:p w:rsidR="00916A0C" w:rsidRPr="003478D2" w:rsidRDefault="00916A0C" w:rsidP="00A76D7D">
            <w:pPr>
              <w:pStyle w:val="ListParagraph"/>
              <w:ind w:left="0"/>
              <w:jc w:val="center"/>
            </w:pPr>
            <w:r w:rsidRPr="003478D2">
              <w:t>B</w:t>
            </w:r>
          </w:p>
        </w:tc>
        <w:tc>
          <w:tcPr>
            <w:tcW w:w="2014" w:type="dxa"/>
            <w:tcBorders>
              <w:top w:val="dotted" w:sz="4" w:space="0" w:color="auto"/>
              <w:left w:val="single" w:sz="4" w:space="0" w:color="auto"/>
              <w:bottom w:val="single" w:sz="4" w:space="0" w:color="auto"/>
              <w:right w:val="single" w:sz="4" w:space="0" w:color="auto"/>
            </w:tcBorders>
            <w:vAlign w:val="center"/>
          </w:tcPr>
          <w:p w:rsidR="00916A0C" w:rsidRPr="003478D2" w:rsidRDefault="0055040E" w:rsidP="00A76D7D">
            <w:pPr>
              <w:pStyle w:val="ListParagraph"/>
              <w:ind w:left="0"/>
              <w:jc w:val="center"/>
            </w:pPr>
            <w:r w:rsidRPr="003478D2">
              <w:t>0.08 – 0.17</w:t>
            </w:r>
          </w:p>
        </w:tc>
        <w:tc>
          <w:tcPr>
            <w:tcW w:w="1836" w:type="dxa"/>
            <w:tcBorders>
              <w:top w:val="dotted" w:sz="4" w:space="0" w:color="auto"/>
              <w:left w:val="single" w:sz="4" w:space="0" w:color="auto"/>
              <w:bottom w:val="single" w:sz="4" w:space="0" w:color="auto"/>
              <w:right w:val="single" w:sz="4" w:space="0" w:color="auto"/>
            </w:tcBorders>
            <w:vAlign w:val="center"/>
          </w:tcPr>
          <w:p w:rsidR="00916A0C" w:rsidRPr="003478D2" w:rsidRDefault="0055040E" w:rsidP="00A76D7D">
            <w:pPr>
              <w:pStyle w:val="ListParagraph"/>
              <w:ind w:left="0"/>
              <w:jc w:val="center"/>
            </w:pPr>
            <w:r w:rsidRPr="003478D2">
              <w:t>0.12</w:t>
            </w:r>
          </w:p>
        </w:tc>
      </w:tr>
    </w:tbl>
    <w:p w:rsidR="005E1F13" w:rsidRDefault="005E1F13" w:rsidP="005E1F13">
      <w:pPr>
        <w:ind w:left="851"/>
        <w:rPr>
          <w:rFonts w:cs="Arial"/>
          <w:szCs w:val="22"/>
        </w:rPr>
      </w:pPr>
    </w:p>
    <w:p w:rsidR="005E1F13" w:rsidRDefault="005E1F13" w:rsidP="005E1F13">
      <w:pPr>
        <w:ind w:left="851"/>
        <w:rPr>
          <w:rFonts w:cs="Arial"/>
          <w:szCs w:val="22"/>
        </w:rPr>
      </w:pPr>
      <w:r>
        <w:rPr>
          <w:rFonts w:cs="Arial"/>
          <w:szCs w:val="22"/>
        </w:rPr>
        <w:t>The ranking for soil erodibility is:</w:t>
      </w:r>
    </w:p>
    <w:p w:rsidR="005E1F13" w:rsidRDefault="005E1F13" w:rsidP="005E1F13">
      <w:pPr>
        <w:spacing w:line="240" w:lineRule="auto"/>
        <w:rPr>
          <w:rFonts w:cs="Arial"/>
          <w:szCs w:val="22"/>
        </w:rPr>
      </w:pPr>
    </w:p>
    <w:tbl>
      <w:tblPr>
        <w:tblW w:w="0" w:type="auto"/>
        <w:tblInd w:w="1440" w:type="dxa"/>
        <w:tblLayout w:type="fixed"/>
        <w:tblLook w:val="0000"/>
      </w:tblPr>
      <w:tblGrid>
        <w:gridCol w:w="2802"/>
        <w:gridCol w:w="2103"/>
      </w:tblGrid>
      <w:tr w:rsidR="005E1F13" w:rsidRPr="007E4079" w:rsidTr="00733953">
        <w:tc>
          <w:tcPr>
            <w:tcW w:w="2802" w:type="dxa"/>
          </w:tcPr>
          <w:p w:rsidR="005E1F13" w:rsidRPr="007E4079" w:rsidRDefault="005E1F13" w:rsidP="00733953">
            <w:r w:rsidRPr="007E4079">
              <w:t>–  Low</w:t>
            </w:r>
            <w:r>
              <w:t xml:space="preserve"> soil erodibility</w:t>
            </w:r>
          </w:p>
        </w:tc>
        <w:tc>
          <w:tcPr>
            <w:tcW w:w="2103" w:type="dxa"/>
          </w:tcPr>
          <w:p w:rsidR="005E1F13" w:rsidRPr="007E4079" w:rsidRDefault="005E1F13" w:rsidP="00733953">
            <w:r w:rsidRPr="00314541">
              <w:rPr>
                <w:i/>
              </w:rPr>
              <w:t>K</w:t>
            </w:r>
            <w:r>
              <w:t xml:space="preserve"> =    </w:t>
            </w:r>
            <w:r w:rsidRPr="007E4079">
              <w:t>&lt; 0.10</w:t>
            </w:r>
          </w:p>
        </w:tc>
      </w:tr>
      <w:tr w:rsidR="005E1F13" w:rsidRPr="007E4079" w:rsidTr="00733953">
        <w:tc>
          <w:tcPr>
            <w:tcW w:w="2802" w:type="dxa"/>
          </w:tcPr>
          <w:p w:rsidR="005E1F13" w:rsidRPr="007E4079" w:rsidRDefault="005E1F13" w:rsidP="00733953">
            <w:r w:rsidRPr="007E4079">
              <w:t>–  Moderate</w:t>
            </w:r>
            <w:r>
              <w:t xml:space="preserve"> soil erodibility</w:t>
            </w:r>
          </w:p>
        </w:tc>
        <w:tc>
          <w:tcPr>
            <w:tcW w:w="2103" w:type="dxa"/>
          </w:tcPr>
          <w:p w:rsidR="005E1F13" w:rsidRPr="007E4079" w:rsidRDefault="005E1F13" w:rsidP="00733953">
            <w:r w:rsidRPr="00314541">
              <w:rPr>
                <w:i/>
              </w:rPr>
              <w:t>K</w:t>
            </w:r>
            <w:r>
              <w:t xml:space="preserve"> =  </w:t>
            </w:r>
            <w:r w:rsidRPr="007E4079">
              <w:t>0.10 – 0.</w:t>
            </w:r>
            <w:r>
              <w:t>30</w:t>
            </w:r>
          </w:p>
        </w:tc>
      </w:tr>
      <w:tr w:rsidR="005E1F13" w:rsidRPr="007E4079" w:rsidTr="00733953">
        <w:tc>
          <w:tcPr>
            <w:tcW w:w="2802" w:type="dxa"/>
          </w:tcPr>
          <w:p w:rsidR="005E1F13" w:rsidRPr="007E4079" w:rsidRDefault="005E1F13" w:rsidP="00733953">
            <w:r w:rsidRPr="007E4079">
              <w:t>–  High</w:t>
            </w:r>
            <w:r>
              <w:t xml:space="preserve"> soil erodibility</w:t>
            </w:r>
          </w:p>
        </w:tc>
        <w:tc>
          <w:tcPr>
            <w:tcW w:w="2103" w:type="dxa"/>
          </w:tcPr>
          <w:p w:rsidR="005E1F13" w:rsidRPr="007E4079" w:rsidRDefault="005E1F13" w:rsidP="00733953">
            <w:r w:rsidRPr="00314541">
              <w:rPr>
                <w:i/>
              </w:rPr>
              <w:t>K</w:t>
            </w:r>
            <w:r>
              <w:t xml:space="preserve"> =    &gt; </w:t>
            </w:r>
            <w:r w:rsidRPr="007E4079">
              <w:t>0.30</w:t>
            </w:r>
          </w:p>
        </w:tc>
      </w:tr>
    </w:tbl>
    <w:p w:rsidR="005E1F13" w:rsidRDefault="005E1F13" w:rsidP="005E1F13">
      <w:pPr>
        <w:spacing w:line="240" w:lineRule="auto"/>
        <w:rPr>
          <w:rFonts w:cs="Arial"/>
          <w:szCs w:val="22"/>
        </w:rPr>
      </w:pPr>
    </w:p>
    <w:p w:rsidR="005E1F13" w:rsidRDefault="005E1F13" w:rsidP="005E1F13">
      <w:pPr>
        <w:ind w:left="851"/>
        <w:rPr>
          <w:rFonts w:cs="Arial"/>
          <w:szCs w:val="22"/>
        </w:rPr>
      </w:pPr>
      <w:r>
        <w:rPr>
          <w:rFonts w:cs="Arial"/>
          <w:szCs w:val="22"/>
        </w:rPr>
        <w:t>Based on average values, all soils except type P (low erodibility) have a moderate erodibility. Soil types VH1, VP1 and especially N and R1 can have a high erodibility judging by their maximum values.</w:t>
      </w:r>
    </w:p>
    <w:p w:rsidR="005E1F13" w:rsidRDefault="005E1F13" w:rsidP="005E1F13">
      <w:pPr>
        <w:ind w:left="851"/>
        <w:rPr>
          <w:rFonts w:cs="Arial"/>
          <w:szCs w:val="22"/>
        </w:rPr>
      </w:pPr>
    </w:p>
    <w:p w:rsidR="005E1F13" w:rsidRDefault="005E1F13" w:rsidP="005E1F13">
      <w:pPr>
        <w:ind w:left="851"/>
        <w:rPr>
          <w:rFonts w:cs="Arial"/>
          <w:szCs w:val="22"/>
        </w:rPr>
      </w:pPr>
      <w:r>
        <w:rPr>
          <w:rFonts w:cs="Arial"/>
          <w:szCs w:val="22"/>
        </w:rPr>
        <w:lastRenderedPageBreak/>
        <w:t>Soil erodibility gives an indication of the soils’ potential to erode. Actual erosion depends more on interaction of a number of other factors, especially those of slope and slope length, rainfall intensity, ground cover and any conservation measures in place. These latter two are a function of land use. We can say that in the wet season, to maintain ground cover and to reduce slope lengths is a main requirement of land husbandry / conservation, given the moderate propensity of the soils to erode. This is increasingly the case as slopes increase.</w:t>
      </w:r>
    </w:p>
    <w:p w:rsidR="005E1F13" w:rsidRDefault="005E1F13" w:rsidP="00633A8B">
      <w:pPr>
        <w:spacing w:after="200" w:line="276" w:lineRule="auto"/>
        <w:rPr>
          <w:rFonts w:eastAsiaTheme="majorEastAsia" w:cs="Arial"/>
          <w:b/>
          <w:bCs/>
          <w:caps/>
          <w:sz w:val="24"/>
          <w:szCs w:val="24"/>
        </w:rPr>
      </w:pPr>
    </w:p>
    <w:p w:rsidR="00916A0C" w:rsidRDefault="00916A0C" w:rsidP="000548AF">
      <w:pPr>
        <w:rPr>
          <w:rFonts w:eastAsiaTheme="majorEastAsia"/>
        </w:rPr>
      </w:pPr>
    </w:p>
    <w:p w:rsidR="000548AF" w:rsidRDefault="000548AF" w:rsidP="000548AF">
      <w:pPr>
        <w:rPr>
          <w:rFonts w:eastAsiaTheme="majorEastAsia"/>
        </w:rPr>
        <w:sectPr w:rsidR="000548AF" w:rsidSect="00E03F4B">
          <w:type w:val="oddPage"/>
          <w:pgSz w:w="11906" w:h="16838" w:code="9"/>
          <w:pgMar w:top="1440" w:right="1440" w:bottom="1440" w:left="1440" w:header="709" w:footer="709" w:gutter="0"/>
          <w:cols w:space="708"/>
          <w:docGrid w:linePitch="360"/>
        </w:sectPr>
      </w:pPr>
    </w:p>
    <w:p w:rsidR="00633A8B" w:rsidRDefault="00633A8B" w:rsidP="000548AF">
      <w:pPr>
        <w:pStyle w:val="Heading1"/>
      </w:pPr>
      <w:bookmarkStart w:id="222" w:name="_Toc247441865"/>
      <w:bookmarkStart w:id="223" w:name="_Toc247448289"/>
      <w:bookmarkStart w:id="224" w:name="_Toc248142000"/>
      <w:bookmarkStart w:id="225" w:name="_Toc271285092"/>
      <w:bookmarkStart w:id="226" w:name="_Toc274145534"/>
      <w:r>
        <w:lastRenderedPageBreak/>
        <w:t>SOIL CHEMICAL PROPERTIES</w:t>
      </w:r>
      <w:bookmarkEnd w:id="222"/>
      <w:bookmarkEnd w:id="223"/>
      <w:bookmarkEnd w:id="224"/>
      <w:bookmarkEnd w:id="225"/>
      <w:bookmarkEnd w:id="226"/>
    </w:p>
    <w:p w:rsidR="00633A8B" w:rsidRDefault="00633A8B" w:rsidP="000548AF">
      <w:pPr>
        <w:pStyle w:val="Heading2"/>
      </w:pPr>
      <w:bookmarkStart w:id="227" w:name="_Toc271279342"/>
      <w:bookmarkStart w:id="228" w:name="_Toc271279437"/>
      <w:bookmarkStart w:id="229" w:name="_Toc271285093"/>
      <w:bookmarkStart w:id="230" w:name="_Toc274031448"/>
      <w:bookmarkStart w:id="231" w:name="_Toc247441866"/>
      <w:bookmarkStart w:id="232" w:name="_Toc247448290"/>
      <w:bookmarkStart w:id="233" w:name="_Toc248142001"/>
      <w:bookmarkStart w:id="234" w:name="_Toc271285094"/>
      <w:bookmarkStart w:id="235" w:name="_Toc274145535"/>
      <w:bookmarkEnd w:id="227"/>
      <w:bookmarkEnd w:id="228"/>
      <w:bookmarkEnd w:id="229"/>
      <w:bookmarkEnd w:id="230"/>
      <w:r>
        <w:t xml:space="preserve">Laboratory </w:t>
      </w:r>
      <w:r w:rsidR="0084197A">
        <w:t>A</w:t>
      </w:r>
      <w:r>
        <w:t>nalyses</w:t>
      </w:r>
      <w:bookmarkEnd w:id="231"/>
      <w:bookmarkEnd w:id="232"/>
      <w:bookmarkEnd w:id="233"/>
      <w:bookmarkEnd w:id="234"/>
      <w:bookmarkEnd w:id="235"/>
    </w:p>
    <w:p w:rsidR="00AE5EFE" w:rsidRPr="000548AF" w:rsidRDefault="00633A8B" w:rsidP="000548AF">
      <w:pPr>
        <w:pStyle w:val="ListParagraph"/>
      </w:pPr>
      <w:r w:rsidRPr="000548AF">
        <w:t>All laboratory chemical analyses are presented in</w:t>
      </w:r>
      <w:r w:rsidRPr="003478D2">
        <w:rPr>
          <w:b/>
        </w:rPr>
        <w:t xml:space="preserve"> </w:t>
      </w:r>
      <w:r w:rsidR="00D25AF7" w:rsidRPr="003478D2">
        <w:rPr>
          <w:b/>
        </w:rPr>
        <w:t>Annex E</w:t>
      </w:r>
      <w:r w:rsidRPr="000548AF">
        <w:t xml:space="preserve"> and by soil type in</w:t>
      </w:r>
      <w:r w:rsidR="006B1BA0">
        <w:t xml:space="preserve"> the Soil Type Data Sheets,</w:t>
      </w:r>
      <w:r w:rsidRPr="000548AF">
        <w:t xml:space="preserve"> </w:t>
      </w:r>
      <w:r w:rsidR="00DB0372" w:rsidRPr="003478D2">
        <w:rPr>
          <w:b/>
        </w:rPr>
        <w:t>Annex K</w:t>
      </w:r>
      <w:r w:rsidRPr="000548AF">
        <w:t xml:space="preserve">. </w:t>
      </w:r>
      <w:r w:rsidR="00AE5EFE" w:rsidRPr="000548AF">
        <w:t>A summary of these</w:t>
      </w:r>
      <w:r w:rsidRPr="000548AF">
        <w:t xml:space="preserve"> data ha</w:t>
      </w:r>
      <w:r w:rsidR="00AE5EFE" w:rsidRPr="000548AF">
        <w:t>s</w:t>
      </w:r>
      <w:r w:rsidRPr="000548AF">
        <w:t xml:space="preserve"> been </w:t>
      </w:r>
      <w:r w:rsidR="00AE5EFE" w:rsidRPr="000548AF">
        <w:t xml:space="preserve">given </w:t>
      </w:r>
      <w:r w:rsidRPr="000548AF">
        <w:t xml:space="preserve">by soil type in </w:t>
      </w:r>
      <w:r w:rsidR="006B1BA0">
        <w:rPr>
          <w:b/>
        </w:rPr>
        <w:t>Section</w:t>
      </w:r>
      <w:r w:rsidR="003478D2" w:rsidRPr="003478D2">
        <w:rPr>
          <w:b/>
        </w:rPr>
        <w:t xml:space="preserve"> 6.</w:t>
      </w:r>
      <w:r w:rsidR="00F540D4" w:rsidRPr="003478D2">
        <w:rPr>
          <w:b/>
        </w:rPr>
        <w:t>1</w:t>
      </w:r>
      <w:r w:rsidR="00F540D4" w:rsidRPr="000548AF">
        <w:t xml:space="preserve">. </w:t>
      </w:r>
      <w:r w:rsidR="001E259D" w:rsidRPr="000548AF">
        <w:t xml:space="preserve">In the display of the ranges and averages of data, </w:t>
      </w:r>
      <w:r w:rsidR="00946E5F" w:rsidRPr="000548AF">
        <w:t xml:space="preserve">any </w:t>
      </w:r>
      <w:r w:rsidR="001E259D" w:rsidRPr="000548AF">
        <w:t xml:space="preserve">obviously spurious values (either far too high or far too low) have been </w:t>
      </w:r>
      <w:r w:rsidR="00946E5F" w:rsidRPr="000548AF">
        <w:t>omitted.</w:t>
      </w:r>
      <w:r w:rsidR="005E7801" w:rsidRPr="000548AF">
        <w:t xml:space="preserve"> </w:t>
      </w:r>
    </w:p>
    <w:p w:rsidR="00AE5EFE" w:rsidRPr="000548AF" w:rsidRDefault="00AE5EFE" w:rsidP="000548AF">
      <w:pPr>
        <w:pStyle w:val="ListParagraph"/>
      </w:pPr>
    </w:p>
    <w:p w:rsidR="00633A8B" w:rsidRPr="000548AF" w:rsidRDefault="00F909A9" w:rsidP="000548AF">
      <w:pPr>
        <w:pStyle w:val="ListParagraph"/>
      </w:pPr>
      <w:fldSimple w:instr=" REF _Ref274142624 ">
        <w:r w:rsidR="003478D2">
          <w:t xml:space="preserve">Table </w:t>
        </w:r>
        <w:r w:rsidR="003478D2">
          <w:rPr>
            <w:noProof/>
          </w:rPr>
          <w:t>8</w:t>
        </w:r>
        <w:r w:rsidR="003478D2">
          <w:noBreakHyphen/>
        </w:r>
        <w:r w:rsidR="003478D2">
          <w:rPr>
            <w:noProof/>
          </w:rPr>
          <w:t>1</w:t>
        </w:r>
      </w:fldSimple>
      <w:r w:rsidR="002B6762" w:rsidRPr="000548AF">
        <w:t xml:space="preserve"> and </w:t>
      </w:r>
      <w:fldSimple w:instr=" REF _Ref274143133 ">
        <w:r w:rsidR="003478D2">
          <w:t xml:space="preserve">Table </w:t>
        </w:r>
        <w:r w:rsidR="003478D2">
          <w:rPr>
            <w:noProof/>
          </w:rPr>
          <w:t>8</w:t>
        </w:r>
        <w:r w:rsidR="003478D2">
          <w:noBreakHyphen/>
        </w:r>
        <w:r w:rsidR="003478D2">
          <w:rPr>
            <w:noProof/>
          </w:rPr>
          <w:t>2</w:t>
        </w:r>
      </w:fldSimple>
      <w:r w:rsidR="005E7801" w:rsidRPr="000548AF">
        <w:t xml:space="preserve"> show the average value </w:t>
      </w:r>
      <w:r w:rsidR="001E3D9B" w:rsidRPr="000548AF">
        <w:t>for</w:t>
      </w:r>
      <w:r w:rsidR="005E7801" w:rsidRPr="000548AF">
        <w:t xml:space="preserve"> the key </w:t>
      </w:r>
      <w:r w:rsidR="001E3D9B" w:rsidRPr="000548AF">
        <w:t xml:space="preserve">chemical </w:t>
      </w:r>
      <w:r w:rsidR="005E7801" w:rsidRPr="000548AF">
        <w:t>parameters</w:t>
      </w:r>
      <w:r w:rsidR="001E3D9B" w:rsidRPr="000548AF">
        <w:t xml:space="preserve"> of the main soil types</w:t>
      </w:r>
      <w:r w:rsidR="00495C83" w:rsidRPr="000548AF">
        <w:t>, according to the WWDSELS data</w:t>
      </w:r>
      <w:r w:rsidR="003478D2">
        <w:t>. In these</w:t>
      </w:r>
      <w:r w:rsidR="001E3D9B" w:rsidRPr="000548AF">
        <w:t xml:space="preserve"> table</w:t>
      </w:r>
      <w:r w:rsidR="003478D2">
        <w:t>s</w:t>
      </w:r>
      <w:r w:rsidR="001E3D9B" w:rsidRPr="000548AF">
        <w:t xml:space="preserve"> ‘A’ refers to the topsoil, ‘B’ to the upper subsoil (</w:t>
      </w:r>
      <w:r w:rsidR="00495C83" w:rsidRPr="000548AF">
        <w:t xml:space="preserve">ie. the horizon(s) below the topsoil </w:t>
      </w:r>
      <w:r w:rsidR="001E3D9B" w:rsidRPr="000548AF">
        <w:t>to about 0.6 m depth) and ‘C’ to the lower subsoil down to 1.0 m depth.</w:t>
      </w:r>
    </w:p>
    <w:p w:rsidR="00633A8B" w:rsidRPr="000548AF" w:rsidRDefault="00633A8B" w:rsidP="000548AF">
      <w:pPr>
        <w:pStyle w:val="ListParagraph"/>
      </w:pPr>
    </w:p>
    <w:p w:rsidR="00633A8B" w:rsidRPr="000548AF" w:rsidRDefault="00633A8B" w:rsidP="000548AF">
      <w:pPr>
        <w:pStyle w:val="ListParagraph"/>
      </w:pPr>
      <w:r w:rsidRPr="000548AF">
        <w:t xml:space="preserve">Some </w:t>
      </w:r>
      <w:r w:rsidR="00216EE4" w:rsidRPr="000548AF">
        <w:t xml:space="preserve">of the laboratory data presented in </w:t>
      </w:r>
      <w:r w:rsidR="00D25AF7" w:rsidRPr="003478D2">
        <w:rPr>
          <w:b/>
        </w:rPr>
        <w:t>Annex E</w:t>
      </w:r>
      <w:r w:rsidR="00216EE4" w:rsidRPr="000548AF">
        <w:t xml:space="preserve"> and in </w:t>
      </w:r>
      <w:fldSimple w:instr=" REF _Ref274142624 ">
        <w:r w:rsidR="003478D2">
          <w:t xml:space="preserve">Table </w:t>
        </w:r>
        <w:r w:rsidR="003478D2">
          <w:rPr>
            <w:noProof/>
          </w:rPr>
          <w:t>8</w:t>
        </w:r>
        <w:r w:rsidR="003478D2">
          <w:noBreakHyphen/>
        </w:r>
        <w:r w:rsidR="003478D2">
          <w:rPr>
            <w:noProof/>
          </w:rPr>
          <w:t>1</w:t>
        </w:r>
      </w:fldSimple>
      <w:r w:rsidR="003478D2">
        <w:t xml:space="preserve"> and </w:t>
      </w:r>
      <w:fldSimple w:instr=" REF _Ref274143133 ">
        <w:r w:rsidR="003478D2">
          <w:t xml:space="preserve">Table </w:t>
        </w:r>
        <w:r w:rsidR="003478D2">
          <w:rPr>
            <w:noProof/>
          </w:rPr>
          <w:t>8</w:t>
        </w:r>
        <w:r w:rsidR="003478D2">
          <w:noBreakHyphen/>
        </w:r>
        <w:r w:rsidR="003478D2">
          <w:rPr>
            <w:noProof/>
          </w:rPr>
          <w:t>2</w:t>
        </w:r>
      </w:fldSimple>
      <w:r w:rsidR="00216EE4" w:rsidRPr="000548AF">
        <w:t xml:space="preserve"> </w:t>
      </w:r>
      <w:r w:rsidR="000719CF">
        <w:t xml:space="preserve">seem </w:t>
      </w:r>
      <w:r w:rsidR="00216EE4" w:rsidRPr="000548AF">
        <w:t xml:space="preserve">improbable when compared </w:t>
      </w:r>
      <w:r w:rsidR="00815E2F" w:rsidRPr="000548AF">
        <w:t>either with field observation</w:t>
      </w:r>
      <w:r w:rsidR="00EB6D95">
        <w:t xml:space="preserve"> or </w:t>
      </w:r>
      <w:r w:rsidR="000719CF">
        <w:t>with check samples (below)</w:t>
      </w:r>
      <w:r w:rsidR="00815E2F" w:rsidRPr="000548AF">
        <w:t xml:space="preserve"> and/or </w:t>
      </w:r>
      <w:r w:rsidR="00216EE4" w:rsidRPr="000548AF">
        <w:t>with expected norms given by Landon, 1991, op. cit. In particular</w:t>
      </w:r>
      <w:r w:rsidRPr="000548AF">
        <w:t>:</w:t>
      </w:r>
    </w:p>
    <w:p w:rsidR="000B2A7A" w:rsidRDefault="00216EE4" w:rsidP="00412E2A">
      <w:pPr>
        <w:pStyle w:val="ListParagraph"/>
        <w:numPr>
          <w:ilvl w:val="0"/>
          <w:numId w:val="6"/>
        </w:numPr>
      </w:pPr>
      <w:r>
        <w:t xml:space="preserve">Most </w:t>
      </w:r>
      <w:r w:rsidR="00633A8B" w:rsidRPr="00F5051A">
        <w:t>le</w:t>
      </w:r>
      <w:r w:rsidR="00633A8B">
        <w:t xml:space="preserve">vels of exchangeable Ca and Mg </w:t>
      </w:r>
      <w:r w:rsidR="00683235">
        <w:t xml:space="preserve">for the non-Vertisols </w:t>
      </w:r>
      <w:r w:rsidR="000B2A7A">
        <w:t>seem</w:t>
      </w:r>
      <w:r>
        <w:t xml:space="preserve"> </w:t>
      </w:r>
      <w:r w:rsidR="00E143A1">
        <w:t xml:space="preserve">far </w:t>
      </w:r>
      <w:r>
        <w:t>too high</w:t>
      </w:r>
      <w:r w:rsidR="000B2A7A">
        <w:t>;</w:t>
      </w:r>
      <w:r>
        <w:t xml:space="preserve"> normally values </w:t>
      </w:r>
      <w:r w:rsidR="00E143A1">
        <w:t xml:space="preserve">of 10 and </w:t>
      </w:r>
      <w:r w:rsidR="00683235">
        <w:t>2</w:t>
      </w:r>
      <w:r w:rsidR="00E143A1">
        <w:t xml:space="preserve"> </w:t>
      </w:r>
      <w:r w:rsidR="000B2A7A">
        <w:rPr>
          <w:szCs w:val="22"/>
        </w:rPr>
        <w:t>cmol(+) kg</w:t>
      </w:r>
      <w:r w:rsidR="000B2A7A" w:rsidRPr="000B2A7A">
        <w:rPr>
          <w:szCs w:val="22"/>
          <w:vertAlign w:val="superscript"/>
        </w:rPr>
        <w:t>-1</w:t>
      </w:r>
      <w:r w:rsidR="000B2A7A">
        <w:rPr>
          <w:szCs w:val="22"/>
        </w:rPr>
        <w:t xml:space="preserve"> respectively </w:t>
      </w:r>
      <w:r w:rsidRPr="00E143A1">
        <w:rPr>
          <w:szCs w:val="22"/>
        </w:rPr>
        <w:t>for</w:t>
      </w:r>
      <w:r>
        <w:t xml:space="preserve"> these exchangeable bases </w:t>
      </w:r>
      <w:r w:rsidR="000B2A7A">
        <w:t>are considered high for non-</w:t>
      </w:r>
      <w:r w:rsidR="008A55CD">
        <w:t>Vertisols</w:t>
      </w:r>
      <w:r w:rsidR="000B2A7A">
        <w:t>.</w:t>
      </w:r>
    </w:p>
    <w:p w:rsidR="00633A8B" w:rsidRPr="00964B46" w:rsidRDefault="000B2A7A" w:rsidP="00412E2A">
      <w:pPr>
        <w:pStyle w:val="ListParagraph"/>
        <w:numPr>
          <w:ilvl w:val="0"/>
          <w:numId w:val="6"/>
        </w:numPr>
      </w:pPr>
      <w:r>
        <w:t xml:space="preserve">CEC values for </w:t>
      </w:r>
      <w:r w:rsidR="00815E2F">
        <w:t xml:space="preserve">the </w:t>
      </w:r>
      <w:r>
        <w:t>non-</w:t>
      </w:r>
      <w:r w:rsidR="008A55CD">
        <w:t>Vertisols</w:t>
      </w:r>
      <w:r>
        <w:t xml:space="preserve"> are also improbably high</w:t>
      </w:r>
      <w:r w:rsidR="00D74A86">
        <w:t xml:space="preserve">; </w:t>
      </w:r>
      <w:r w:rsidR="00815E2F">
        <w:t>for strongly weathered tropical red soils low in organic matter CEC</w:t>
      </w:r>
      <w:r w:rsidR="00815E2F" w:rsidRPr="00815E2F">
        <w:rPr>
          <w:vertAlign w:val="subscript"/>
        </w:rPr>
        <w:t>soil</w:t>
      </w:r>
      <w:r w:rsidR="00815E2F">
        <w:t xml:space="preserve"> </w:t>
      </w:r>
      <w:r w:rsidR="00D74A86">
        <w:t>values exceeding 2</w:t>
      </w:r>
      <w:r w:rsidR="00683235">
        <w:t>5</w:t>
      </w:r>
      <w:r w:rsidR="00633A8B">
        <w:t xml:space="preserve"> </w:t>
      </w:r>
      <w:r w:rsidR="00D74A86">
        <w:rPr>
          <w:szCs w:val="22"/>
        </w:rPr>
        <w:t>cmol(+) kg</w:t>
      </w:r>
      <w:r w:rsidR="00D74A86" w:rsidRPr="000B2A7A">
        <w:rPr>
          <w:szCs w:val="22"/>
          <w:vertAlign w:val="superscript"/>
        </w:rPr>
        <w:t>-1</w:t>
      </w:r>
      <w:r w:rsidR="00815E2F">
        <w:rPr>
          <w:szCs w:val="22"/>
          <w:vertAlign w:val="superscript"/>
        </w:rPr>
        <w:t xml:space="preserve">  </w:t>
      </w:r>
      <w:r w:rsidR="00815E2F" w:rsidRPr="00815E2F">
        <w:rPr>
          <w:szCs w:val="22"/>
        </w:rPr>
        <w:t xml:space="preserve">are </w:t>
      </w:r>
      <w:r w:rsidR="00815E2F">
        <w:rPr>
          <w:szCs w:val="22"/>
        </w:rPr>
        <w:t xml:space="preserve">considered </w:t>
      </w:r>
      <w:r w:rsidR="00815E2F" w:rsidRPr="00815E2F">
        <w:rPr>
          <w:szCs w:val="22"/>
        </w:rPr>
        <w:t>rare</w:t>
      </w:r>
      <w:r w:rsidR="00815E2F">
        <w:rPr>
          <w:szCs w:val="22"/>
        </w:rPr>
        <w:t>.</w:t>
      </w:r>
    </w:p>
    <w:p w:rsidR="00964B46" w:rsidRPr="00F83536" w:rsidRDefault="00866AF6" w:rsidP="00412E2A">
      <w:pPr>
        <w:pStyle w:val="ListParagraph"/>
        <w:numPr>
          <w:ilvl w:val="0"/>
          <w:numId w:val="6"/>
        </w:numPr>
      </w:pPr>
      <w:r>
        <w:rPr>
          <w:szCs w:val="22"/>
        </w:rPr>
        <w:t>Some to</w:t>
      </w:r>
      <w:r w:rsidR="00964B46">
        <w:rPr>
          <w:szCs w:val="22"/>
        </w:rPr>
        <w:t xml:space="preserve">psoil organic </w:t>
      </w:r>
      <w:r w:rsidR="00DF5447">
        <w:rPr>
          <w:szCs w:val="22"/>
        </w:rPr>
        <w:t>carbon</w:t>
      </w:r>
      <w:r w:rsidR="00964B46">
        <w:rPr>
          <w:szCs w:val="22"/>
        </w:rPr>
        <w:t xml:space="preserve"> content</w:t>
      </w:r>
      <w:r w:rsidR="00002DC5">
        <w:rPr>
          <w:szCs w:val="22"/>
        </w:rPr>
        <w:t>s</w:t>
      </w:r>
      <w:r w:rsidR="00964B46">
        <w:rPr>
          <w:szCs w:val="22"/>
        </w:rPr>
        <w:t xml:space="preserve"> </w:t>
      </w:r>
      <w:r>
        <w:rPr>
          <w:szCs w:val="22"/>
        </w:rPr>
        <w:t xml:space="preserve">(those above </w:t>
      </w:r>
      <w:r w:rsidR="00DF5447">
        <w:rPr>
          <w:szCs w:val="22"/>
        </w:rPr>
        <w:t>2</w:t>
      </w:r>
      <w:r w:rsidR="00877BD6">
        <w:rPr>
          <w:szCs w:val="22"/>
        </w:rPr>
        <w:t>%</w:t>
      </w:r>
      <w:r>
        <w:rPr>
          <w:szCs w:val="22"/>
        </w:rPr>
        <w:t>) are unaccountably</w:t>
      </w:r>
      <w:r w:rsidR="00877BD6">
        <w:rPr>
          <w:szCs w:val="22"/>
        </w:rPr>
        <w:t xml:space="preserve"> high.</w:t>
      </w:r>
    </w:p>
    <w:p w:rsidR="00F83536" w:rsidRPr="00815E2F" w:rsidRDefault="00F83536" w:rsidP="00412E2A">
      <w:pPr>
        <w:pStyle w:val="ListParagraph"/>
        <w:numPr>
          <w:ilvl w:val="0"/>
          <w:numId w:val="6"/>
        </w:numPr>
      </w:pPr>
      <w:r>
        <w:rPr>
          <w:szCs w:val="22"/>
        </w:rPr>
        <w:t>Many values of available P are very high.</w:t>
      </w:r>
    </w:p>
    <w:p w:rsidR="00633A8B" w:rsidRDefault="00633A8B" w:rsidP="00633A8B">
      <w:pPr>
        <w:pStyle w:val="ListParagraph"/>
      </w:pPr>
    </w:p>
    <w:p w:rsidR="00EF5CB4" w:rsidRDefault="00EF5CB4" w:rsidP="00EF5CB4">
      <w:pPr>
        <w:pStyle w:val="ListParagraph"/>
      </w:pPr>
      <w:r>
        <w:t>To verify the laboratory analyses 33</w:t>
      </w:r>
      <w:r w:rsidRPr="00DC0C65">
        <w:t xml:space="preserve"> duplicate samples (</w:t>
      </w:r>
      <w:r>
        <w:t>7</w:t>
      </w:r>
      <w:r w:rsidRPr="00DC0C65">
        <w:t xml:space="preserve"> % of t</w:t>
      </w:r>
      <w:r>
        <w:t>he total)</w:t>
      </w:r>
      <w:r w:rsidR="00EB6D95">
        <w:t xml:space="preserve"> </w:t>
      </w:r>
      <w:r>
        <w:t xml:space="preserve">were sent to the </w:t>
      </w:r>
      <w:r w:rsidRPr="00FB410C">
        <w:t>NSTC</w:t>
      </w:r>
      <w:r>
        <w:t xml:space="preserve"> for check analyses of selected soil properties of the main soil types. The results of all the check analyses are given in </w:t>
      </w:r>
      <w:r w:rsidRPr="00362B18">
        <w:rPr>
          <w:b/>
        </w:rPr>
        <w:t>Annex E</w:t>
      </w:r>
      <w:r>
        <w:t xml:space="preserve">. </w:t>
      </w:r>
      <w:fldSimple w:instr=" REF _Ref271556422 ">
        <w:r>
          <w:t xml:space="preserve">Table </w:t>
        </w:r>
        <w:r>
          <w:rPr>
            <w:noProof/>
          </w:rPr>
          <w:t>8</w:t>
        </w:r>
        <w:r>
          <w:noBreakHyphen/>
        </w:r>
      </w:fldSimple>
      <w:r w:rsidR="007763CE">
        <w:t>3</w:t>
      </w:r>
      <w:r>
        <w:t xml:space="preserve"> gives the key data for all the main soil types. </w:t>
      </w:r>
      <w:r w:rsidR="008773D4">
        <w:t>In this table</w:t>
      </w:r>
      <w:r>
        <w:t xml:space="preserve"> </w:t>
      </w:r>
      <w:r w:rsidR="008773D4">
        <w:t>the data are an average of subsoil values, except for available P and K which are for the upper 0.6 m.</w:t>
      </w:r>
    </w:p>
    <w:p w:rsidR="00EF5CB4" w:rsidRDefault="00EF5CB4" w:rsidP="00EF5CB4">
      <w:pPr>
        <w:pStyle w:val="ListParagraph"/>
      </w:pPr>
    </w:p>
    <w:p w:rsidR="004A0912" w:rsidRDefault="008773D4" w:rsidP="00EF5CB4">
      <w:pPr>
        <w:pStyle w:val="ListParagraph"/>
      </w:pPr>
      <w:r>
        <w:t>For the Vertisols, represented by soil type VP1, and for the Vertic Cambisol CV</w:t>
      </w:r>
      <w:r w:rsidR="004A0912">
        <w:t xml:space="preserve"> there are few important differences between the laboratories; the NSTC values of pH are lower. </w:t>
      </w:r>
      <w:r w:rsidR="00EF5CB4">
        <w:t xml:space="preserve">The significant differences between the </w:t>
      </w:r>
      <w:r w:rsidR="004A0912">
        <w:t>laboratories</w:t>
      </w:r>
      <w:r w:rsidR="00EF5CB4">
        <w:t xml:space="preserve"> occur in the </w:t>
      </w:r>
      <w:r w:rsidR="004A0912">
        <w:t>other soils, where</w:t>
      </w:r>
      <w:r w:rsidR="00C37A35">
        <w:t xml:space="preserve"> the NSTC values of all parameters except available K are much lower than those of </w:t>
      </w:r>
      <w:r w:rsidR="00C37A35" w:rsidRPr="000548AF">
        <w:t>the WWDSELS</w:t>
      </w:r>
      <w:r w:rsidR="00C37A35">
        <w:t xml:space="preserve">. </w:t>
      </w:r>
    </w:p>
    <w:p w:rsidR="004A0912" w:rsidRDefault="004A0912" w:rsidP="00EF5CB4">
      <w:pPr>
        <w:pStyle w:val="ListParagraph"/>
      </w:pPr>
    </w:p>
    <w:p w:rsidR="00B96B08" w:rsidRDefault="004F6017" w:rsidP="007763CE">
      <w:pPr>
        <w:pStyle w:val="ListParagraph"/>
      </w:pPr>
      <w:r>
        <w:t>The most significant soil properties to be derived from analysis of subsoil CEC</w:t>
      </w:r>
      <w:r w:rsidRPr="00B211C7">
        <w:rPr>
          <w:vertAlign w:val="subscript"/>
        </w:rPr>
        <w:t>soil</w:t>
      </w:r>
      <w:r>
        <w:t>, exchangeable bases and percentage clay are CEC</w:t>
      </w:r>
      <w:r w:rsidRPr="00B211C7">
        <w:rPr>
          <w:vertAlign w:val="subscript"/>
        </w:rPr>
        <w:t>clay</w:t>
      </w:r>
      <w:r>
        <w:t xml:space="preserve"> and base saturation</w:t>
      </w:r>
      <w:r w:rsidR="00EB6D95">
        <w:t>. Together these</w:t>
      </w:r>
      <w:r>
        <w:t xml:space="preserve"> are </w:t>
      </w:r>
      <w:r w:rsidR="00C11232">
        <w:t>central to the FAO soil classification.</w:t>
      </w:r>
      <w:r>
        <w:t xml:space="preserve"> Any over or underestimation of these properties </w:t>
      </w:r>
      <w:r w:rsidR="00C11232">
        <w:t xml:space="preserve">can </w:t>
      </w:r>
      <w:r>
        <w:t xml:space="preserve">produce very different soil classifications. </w:t>
      </w:r>
      <w:r w:rsidR="00C11232">
        <w:t>Despite the differences between the laboratories the values of CEC</w:t>
      </w:r>
      <w:r w:rsidR="00C11232" w:rsidRPr="00B211C7">
        <w:rPr>
          <w:vertAlign w:val="subscript"/>
        </w:rPr>
        <w:t>clay</w:t>
      </w:r>
      <w:r w:rsidR="00C11232">
        <w:t xml:space="preserve"> and base saturation are all &gt; 24 </w:t>
      </w:r>
      <w:r w:rsidR="0091401A">
        <w:rPr>
          <w:szCs w:val="22"/>
        </w:rPr>
        <w:t>cmol(+) kg</w:t>
      </w:r>
      <w:r w:rsidR="0091401A" w:rsidRPr="000B2A7A">
        <w:rPr>
          <w:szCs w:val="22"/>
          <w:vertAlign w:val="superscript"/>
        </w:rPr>
        <w:t>-1</w:t>
      </w:r>
      <w:r w:rsidR="0091401A">
        <w:rPr>
          <w:szCs w:val="22"/>
          <w:vertAlign w:val="superscript"/>
        </w:rPr>
        <w:t xml:space="preserve">  </w:t>
      </w:r>
      <w:r w:rsidR="00C11232">
        <w:t>and &gt; 50% respectively.</w:t>
      </w:r>
      <w:r w:rsidR="0091401A">
        <w:t xml:space="preserve"> For the red clay soils having an argic horizon the WRB classification based on the above data is Luvisols.</w:t>
      </w:r>
      <w:r w:rsidR="00B96B08">
        <w:t xml:space="preserve">  </w:t>
      </w:r>
    </w:p>
    <w:p w:rsidR="00E23011" w:rsidRDefault="00E23011" w:rsidP="00237DCB">
      <w:pPr>
        <w:sectPr w:rsidR="00E23011" w:rsidSect="00E03F4B">
          <w:type w:val="oddPage"/>
          <w:pgSz w:w="11906" w:h="16838" w:code="9"/>
          <w:pgMar w:top="1440" w:right="1440" w:bottom="1440" w:left="1440" w:header="709" w:footer="709" w:gutter="0"/>
          <w:cols w:space="708"/>
          <w:docGrid w:linePitch="360"/>
        </w:sectPr>
      </w:pPr>
    </w:p>
    <w:p w:rsidR="00B42416" w:rsidRDefault="00B42416" w:rsidP="00B42416">
      <w:pPr>
        <w:pStyle w:val="Caption"/>
      </w:pPr>
      <w:bookmarkStart w:id="236" w:name="_Ref274142624"/>
      <w:bookmarkStart w:id="237" w:name="_Toc274145581"/>
      <w:r>
        <w:lastRenderedPageBreak/>
        <w:t xml:space="preserve">Table </w:t>
      </w:r>
      <w:fldSimple w:instr=" STYLEREF 1 \s ">
        <w:r w:rsidR="004F2141">
          <w:rPr>
            <w:noProof/>
          </w:rPr>
          <w:t>8</w:t>
        </w:r>
      </w:fldSimple>
      <w:r w:rsidR="004F2141">
        <w:noBreakHyphen/>
      </w:r>
      <w:fldSimple w:instr=" SEQ Table \* ARABIC \s 1 ">
        <w:r w:rsidR="004F2141">
          <w:rPr>
            <w:noProof/>
          </w:rPr>
          <w:t>1</w:t>
        </w:r>
      </w:fldSimple>
      <w:bookmarkEnd w:id="236"/>
      <w:r w:rsidR="000548AF">
        <w:t xml:space="preserve">: </w:t>
      </w:r>
      <w:r w:rsidRPr="00F37C05">
        <w:t>Average value of key chemical parameters for Vertisols</w:t>
      </w:r>
      <w:bookmarkEnd w:id="237"/>
      <w:r w:rsidR="00CB2396">
        <w:t xml:space="preserve"> and Fluvisols</w:t>
      </w:r>
    </w:p>
    <w:tbl>
      <w:tblPr>
        <w:tblW w:w="13467" w:type="dxa"/>
        <w:tblInd w:w="108" w:type="dxa"/>
        <w:tblLayout w:type="fixed"/>
        <w:tblLook w:val="0000"/>
      </w:tblPr>
      <w:tblGrid>
        <w:gridCol w:w="2977"/>
        <w:gridCol w:w="582"/>
        <w:gridCol w:w="583"/>
        <w:gridCol w:w="583"/>
        <w:gridCol w:w="583"/>
        <w:gridCol w:w="582"/>
        <w:gridCol w:w="583"/>
        <w:gridCol w:w="583"/>
        <w:gridCol w:w="583"/>
        <w:gridCol w:w="583"/>
        <w:gridCol w:w="582"/>
        <w:gridCol w:w="583"/>
        <w:gridCol w:w="583"/>
        <w:gridCol w:w="583"/>
        <w:gridCol w:w="582"/>
        <w:gridCol w:w="583"/>
        <w:gridCol w:w="583"/>
        <w:gridCol w:w="583"/>
        <w:gridCol w:w="583"/>
      </w:tblGrid>
      <w:tr w:rsidR="00CB2396" w:rsidRPr="00B63777" w:rsidTr="00317490">
        <w:trPr>
          <w:cantSplit/>
          <w:trHeight w:hRule="exact" w:val="300"/>
        </w:trPr>
        <w:tc>
          <w:tcPr>
            <w:tcW w:w="2977" w:type="dxa"/>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CB2396" w:rsidRPr="00B63777" w:rsidRDefault="00CB2396" w:rsidP="00EC35EC">
            <w:pPr>
              <w:pStyle w:val="BODYTEXT"/>
              <w:spacing w:before="20" w:after="20"/>
              <w:jc w:val="right"/>
              <w:rPr>
                <w:rFonts w:ascii="Garamond" w:hAnsi="Garamond"/>
                <w:b/>
                <w:sz w:val="20"/>
              </w:rPr>
            </w:pPr>
            <w:r w:rsidRPr="00B63777">
              <w:rPr>
                <w:rFonts w:ascii="Garamond" w:hAnsi="Garamond"/>
                <w:b/>
                <w:sz w:val="20"/>
              </w:rPr>
              <w:t>Soil type</w:t>
            </w:r>
            <w:r>
              <w:rPr>
                <w:rFonts w:ascii="Garamond" w:hAnsi="Garamond"/>
                <w:b/>
                <w:sz w:val="20"/>
              </w:rPr>
              <w:t xml:space="preserve"> -</w:t>
            </w:r>
          </w:p>
        </w:tc>
        <w:tc>
          <w:tcPr>
            <w:tcW w:w="1748"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Pr>
                <w:rFonts w:ascii="Garamond" w:hAnsi="Garamond"/>
                <w:b/>
                <w:sz w:val="20"/>
              </w:rPr>
              <w:t>VP1</w:t>
            </w:r>
          </w:p>
        </w:tc>
        <w:tc>
          <w:tcPr>
            <w:tcW w:w="1748"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Pr>
                <w:rFonts w:ascii="Garamond" w:hAnsi="Garamond"/>
                <w:b/>
                <w:sz w:val="20"/>
              </w:rPr>
              <w:t>VP2</w:t>
            </w:r>
          </w:p>
        </w:tc>
        <w:tc>
          <w:tcPr>
            <w:tcW w:w="1749"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Pr>
                <w:rFonts w:ascii="Garamond" w:hAnsi="Garamond"/>
                <w:b/>
                <w:sz w:val="20"/>
              </w:rPr>
              <w:t>VP3</w:t>
            </w:r>
          </w:p>
        </w:tc>
        <w:tc>
          <w:tcPr>
            <w:tcW w:w="1748"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Pr>
                <w:rFonts w:ascii="Garamond" w:hAnsi="Garamond"/>
                <w:b/>
                <w:sz w:val="20"/>
              </w:rPr>
              <w:t>VH1</w:t>
            </w:r>
          </w:p>
        </w:tc>
        <w:tc>
          <w:tcPr>
            <w:tcW w:w="1748"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Pr>
                <w:rFonts w:ascii="Garamond" w:hAnsi="Garamond"/>
                <w:b/>
                <w:sz w:val="20"/>
              </w:rPr>
              <w:t>VH2</w:t>
            </w:r>
          </w:p>
        </w:tc>
        <w:tc>
          <w:tcPr>
            <w:tcW w:w="1749"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tcPr>
          <w:p w:rsidR="00CB2396" w:rsidRDefault="00CB2396" w:rsidP="006431E8">
            <w:pPr>
              <w:pStyle w:val="BODYTEXT"/>
              <w:spacing w:before="20" w:after="20"/>
              <w:jc w:val="center"/>
              <w:rPr>
                <w:rFonts w:ascii="Garamond" w:hAnsi="Garamond"/>
                <w:b/>
                <w:sz w:val="20"/>
              </w:rPr>
            </w:pPr>
            <w:r>
              <w:rPr>
                <w:rFonts w:ascii="Garamond" w:hAnsi="Garamond"/>
                <w:b/>
                <w:sz w:val="20"/>
              </w:rPr>
              <w:t>F2</w:t>
            </w:r>
          </w:p>
        </w:tc>
      </w:tr>
      <w:tr w:rsidR="00CB2396" w:rsidRPr="00B63777" w:rsidTr="00317490">
        <w:trPr>
          <w:cantSplit/>
          <w:trHeight w:hRule="exact" w:val="300"/>
        </w:trPr>
        <w:tc>
          <w:tcPr>
            <w:tcW w:w="2977" w:type="dxa"/>
            <w:tcBorders>
              <w:top w:val="dotted" w:sz="4" w:space="0" w:color="auto"/>
              <w:left w:val="single" w:sz="4" w:space="0" w:color="auto"/>
              <w:bottom w:val="single" w:sz="4" w:space="0" w:color="auto"/>
              <w:right w:val="single" w:sz="4" w:space="0" w:color="auto"/>
            </w:tcBorders>
            <w:shd w:val="clear" w:color="auto" w:fill="D9D9D9" w:themeFill="background1" w:themeFillShade="D9"/>
            <w:vAlign w:val="center"/>
          </w:tcPr>
          <w:p w:rsidR="00CB2396" w:rsidRPr="00B63777" w:rsidRDefault="00CB2396" w:rsidP="00EC35EC">
            <w:pPr>
              <w:pStyle w:val="BODYTEXT"/>
              <w:spacing w:before="20" w:after="20"/>
              <w:jc w:val="right"/>
              <w:rPr>
                <w:rFonts w:ascii="Garamond" w:hAnsi="Garamond"/>
                <w:b/>
                <w:sz w:val="20"/>
              </w:rPr>
            </w:pPr>
            <w:r w:rsidRPr="00B63777">
              <w:rPr>
                <w:rFonts w:ascii="Garamond" w:hAnsi="Garamond"/>
                <w:b/>
                <w:sz w:val="20"/>
              </w:rPr>
              <w:t>Horizon</w:t>
            </w:r>
            <w:r>
              <w:rPr>
                <w:rFonts w:ascii="Garamond" w:hAnsi="Garamond"/>
                <w:b/>
                <w:sz w:val="20"/>
              </w:rPr>
              <w:t xml:space="preserve"> -</w:t>
            </w:r>
          </w:p>
        </w:tc>
        <w:tc>
          <w:tcPr>
            <w:tcW w:w="582"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A</w:t>
            </w:r>
          </w:p>
        </w:tc>
        <w:tc>
          <w:tcPr>
            <w:tcW w:w="583"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C</w:t>
            </w:r>
          </w:p>
        </w:tc>
        <w:tc>
          <w:tcPr>
            <w:tcW w:w="583"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A</w:t>
            </w:r>
          </w:p>
        </w:tc>
        <w:tc>
          <w:tcPr>
            <w:tcW w:w="582"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C</w:t>
            </w:r>
          </w:p>
        </w:tc>
        <w:tc>
          <w:tcPr>
            <w:tcW w:w="583"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A</w:t>
            </w:r>
          </w:p>
        </w:tc>
        <w:tc>
          <w:tcPr>
            <w:tcW w:w="583"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C</w:t>
            </w:r>
          </w:p>
        </w:tc>
        <w:tc>
          <w:tcPr>
            <w:tcW w:w="582"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A</w:t>
            </w:r>
          </w:p>
        </w:tc>
        <w:tc>
          <w:tcPr>
            <w:tcW w:w="583"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C</w:t>
            </w:r>
          </w:p>
        </w:tc>
        <w:tc>
          <w:tcPr>
            <w:tcW w:w="583"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A</w:t>
            </w:r>
          </w:p>
        </w:tc>
        <w:tc>
          <w:tcPr>
            <w:tcW w:w="582"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CB2396" w:rsidRPr="00B63777" w:rsidRDefault="00CB2396" w:rsidP="006431E8">
            <w:pPr>
              <w:pStyle w:val="BODYTEXT"/>
              <w:spacing w:before="20" w:after="20"/>
              <w:jc w:val="center"/>
              <w:rPr>
                <w:rFonts w:ascii="Garamond" w:hAnsi="Garamond"/>
                <w:b/>
                <w:sz w:val="20"/>
              </w:rPr>
            </w:pPr>
            <w:r w:rsidRPr="00B63777">
              <w:rPr>
                <w:rFonts w:ascii="Garamond" w:hAnsi="Garamond"/>
                <w:b/>
                <w:sz w:val="20"/>
              </w:rPr>
              <w:t>C</w:t>
            </w:r>
          </w:p>
        </w:tc>
        <w:tc>
          <w:tcPr>
            <w:tcW w:w="583" w:type="dxa"/>
            <w:tcBorders>
              <w:top w:val="dotted" w:sz="4" w:space="0" w:color="auto"/>
              <w:left w:val="dotted" w:sz="4" w:space="0" w:color="auto"/>
              <w:bottom w:val="single" w:sz="4" w:space="0" w:color="auto"/>
              <w:right w:val="dotted" w:sz="4" w:space="0" w:color="auto"/>
            </w:tcBorders>
            <w:shd w:val="clear" w:color="auto" w:fill="D9D9D9" w:themeFill="background1" w:themeFillShade="D9"/>
          </w:tcPr>
          <w:p w:rsidR="00CB2396" w:rsidRPr="00B63777" w:rsidRDefault="00CB2396" w:rsidP="006431E8">
            <w:pPr>
              <w:pStyle w:val="BODYTEXT"/>
              <w:spacing w:before="20" w:after="20"/>
              <w:jc w:val="center"/>
              <w:rPr>
                <w:rFonts w:ascii="Garamond" w:hAnsi="Garamond"/>
                <w:b/>
                <w:sz w:val="20"/>
              </w:rPr>
            </w:pPr>
            <w:r>
              <w:rPr>
                <w:rFonts w:ascii="Garamond" w:hAnsi="Garamond"/>
                <w:b/>
                <w:sz w:val="20"/>
              </w:rPr>
              <w:t>A</w:t>
            </w:r>
          </w:p>
        </w:tc>
        <w:tc>
          <w:tcPr>
            <w:tcW w:w="583" w:type="dxa"/>
            <w:tcBorders>
              <w:top w:val="dotted" w:sz="4" w:space="0" w:color="auto"/>
              <w:left w:val="dotted" w:sz="4" w:space="0" w:color="auto"/>
              <w:bottom w:val="single" w:sz="4" w:space="0" w:color="auto"/>
              <w:right w:val="dotted" w:sz="4" w:space="0" w:color="auto"/>
            </w:tcBorders>
            <w:shd w:val="clear" w:color="auto" w:fill="D9D9D9" w:themeFill="background1" w:themeFillShade="D9"/>
          </w:tcPr>
          <w:p w:rsidR="00CB2396" w:rsidRPr="00B63777" w:rsidRDefault="00CB2396" w:rsidP="006431E8">
            <w:pPr>
              <w:pStyle w:val="BODYTEXT"/>
              <w:spacing w:before="20" w:after="20"/>
              <w:jc w:val="center"/>
              <w:rPr>
                <w:rFonts w:ascii="Garamond" w:hAnsi="Garamond"/>
                <w:b/>
                <w:sz w:val="20"/>
              </w:rPr>
            </w:pPr>
            <w:r>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tcPr>
          <w:p w:rsidR="00CB2396" w:rsidRPr="00B63777" w:rsidRDefault="00CB2396" w:rsidP="006431E8">
            <w:pPr>
              <w:pStyle w:val="BODYTEXT"/>
              <w:spacing w:before="20" w:after="20"/>
              <w:jc w:val="center"/>
              <w:rPr>
                <w:rFonts w:ascii="Garamond" w:hAnsi="Garamond"/>
                <w:b/>
                <w:sz w:val="20"/>
              </w:rPr>
            </w:pPr>
            <w:r>
              <w:rPr>
                <w:rFonts w:ascii="Garamond" w:hAnsi="Garamond"/>
                <w:b/>
                <w:sz w:val="20"/>
              </w:rPr>
              <w:t>C</w:t>
            </w:r>
          </w:p>
        </w:tc>
      </w:tr>
      <w:tr w:rsidR="00CB2396" w:rsidRPr="00E23011" w:rsidTr="00CB2396">
        <w:trPr>
          <w:cantSplit/>
          <w:trHeight w:hRule="exact" w:val="300"/>
        </w:trPr>
        <w:tc>
          <w:tcPr>
            <w:tcW w:w="2977" w:type="dxa"/>
            <w:tcBorders>
              <w:top w:val="single"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Clay (%)</w:t>
            </w:r>
          </w:p>
        </w:tc>
        <w:tc>
          <w:tcPr>
            <w:tcW w:w="582" w:type="dxa"/>
            <w:tcBorders>
              <w:top w:val="single"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80</w:t>
            </w:r>
          </w:p>
        </w:tc>
        <w:tc>
          <w:tcPr>
            <w:tcW w:w="583" w:type="dxa"/>
            <w:tcBorders>
              <w:top w:val="single"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83</w:t>
            </w:r>
          </w:p>
        </w:tc>
        <w:tc>
          <w:tcPr>
            <w:tcW w:w="583" w:type="dxa"/>
            <w:tcBorders>
              <w:top w:val="single" w:sz="4" w:space="0" w:color="auto"/>
              <w:left w:val="dotted" w:sz="4" w:space="0" w:color="auto"/>
              <w:bottom w:val="dotted" w:sz="4" w:space="0" w:color="auto"/>
              <w:right w:val="single" w:sz="4" w:space="0" w:color="auto"/>
            </w:tcBorders>
            <w:vAlign w:val="center"/>
          </w:tcPr>
          <w:p w:rsidR="00CB2396" w:rsidRPr="001D5DA7" w:rsidRDefault="00CB2396" w:rsidP="008E7E4E">
            <w:pPr>
              <w:spacing w:before="20" w:after="20" w:line="240" w:lineRule="auto"/>
              <w:jc w:val="center"/>
              <w:rPr>
                <w:sz w:val="20"/>
              </w:rPr>
            </w:pPr>
            <w:r>
              <w:rPr>
                <w:sz w:val="20"/>
              </w:rPr>
              <w:t>81</w:t>
            </w:r>
          </w:p>
        </w:tc>
        <w:tc>
          <w:tcPr>
            <w:tcW w:w="583" w:type="dxa"/>
            <w:tcBorders>
              <w:top w:val="single"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78</w:t>
            </w:r>
          </w:p>
        </w:tc>
        <w:tc>
          <w:tcPr>
            <w:tcW w:w="582" w:type="dxa"/>
            <w:tcBorders>
              <w:top w:val="single"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77</w:t>
            </w:r>
          </w:p>
        </w:tc>
        <w:tc>
          <w:tcPr>
            <w:tcW w:w="583" w:type="dxa"/>
            <w:tcBorders>
              <w:top w:val="single"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75</w:t>
            </w:r>
          </w:p>
        </w:tc>
        <w:tc>
          <w:tcPr>
            <w:tcW w:w="583" w:type="dxa"/>
            <w:tcBorders>
              <w:top w:val="single"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75</w:t>
            </w:r>
          </w:p>
        </w:tc>
        <w:tc>
          <w:tcPr>
            <w:tcW w:w="583" w:type="dxa"/>
            <w:tcBorders>
              <w:top w:val="single"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81</w:t>
            </w:r>
          </w:p>
        </w:tc>
        <w:tc>
          <w:tcPr>
            <w:tcW w:w="583" w:type="dxa"/>
            <w:tcBorders>
              <w:top w:val="single"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82</w:t>
            </w:r>
          </w:p>
        </w:tc>
        <w:tc>
          <w:tcPr>
            <w:tcW w:w="582" w:type="dxa"/>
            <w:tcBorders>
              <w:top w:val="single"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80</w:t>
            </w:r>
          </w:p>
        </w:tc>
        <w:tc>
          <w:tcPr>
            <w:tcW w:w="583" w:type="dxa"/>
            <w:tcBorders>
              <w:top w:val="single"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81</w:t>
            </w:r>
          </w:p>
        </w:tc>
        <w:tc>
          <w:tcPr>
            <w:tcW w:w="583" w:type="dxa"/>
            <w:tcBorders>
              <w:top w:val="single"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82</w:t>
            </w:r>
          </w:p>
        </w:tc>
        <w:tc>
          <w:tcPr>
            <w:tcW w:w="583" w:type="dxa"/>
            <w:tcBorders>
              <w:top w:val="single"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9</w:t>
            </w:r>
          </w:p>
        </w:tc>
        <w:tc>
          <w:tcPr>
            <w:tcW w:w="582" w:type="dxa"/>
            <w:tcBorders>
              <w:top w:val="single"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75</w:t>
            </w:r>
          </w:p>
        </w:tc>
        <w:tc>
          <w:tcPr>
            <w:tcW w:w="583" w:type="dxa"/>
            <w:tcBorders>
              <w:top w:val="single"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79</w:t>
            </w:r>
          </w:p>
        </w:tc>
        <w:tc>
          <w:tcPr>
            <w:tcW w:w="583" w:type="dxa"/>
            <w:tcBorders>
              <w:top w:val="single"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single"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single"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Sand (%)</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4</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5</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6</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6</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6</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4</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4</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72</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7</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pH (water, 1:2.5)</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6.0</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6.4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6.8</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5.9</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6.3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6.8</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5.7</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5.6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6.4</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5.6</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5.9</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6.1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5.6</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5.9</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6.2</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CEC soil (cmol(+) kg-1)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59</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58</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57</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61</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55</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59</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53</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61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54</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55</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56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57</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47</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49</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49</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CEC clay (cmol(+) kg-1)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74</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71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69</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72</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73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73</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71</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76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66</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69</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70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70</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66</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64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62</w:t>
            </w:r>
          </w:p>
        </w:tc>
        <w:tc>
          <w:tcPr>
            <w:tcW w:w="583" w:type="dxa"/>
            <w:tcBorders>
              <w:top w:val="dotted" w:sz="4" w:space="0" w:color="auto"/>
              <w:left w:val="dotted" w:sz="4" w:space="0" w:color="auto"/>
              <w:bottom w:val="dotted" w:sz="4" w:space="0" w:color="auto"/>
              <w:right w:val="dotted" w:sz="4" w:space="0" w:color="auto"/>
            </w:tcBorders>
          </w:tcPr>
          <w:p w:rsidR="00CB2396" w:rsidRDefault="004052EF" w:rsidP="008E7E4E">
            <w:pPr>
              <w:spacing w:before="20" w:after="20" w:line="240" w:lineRule="auto"/>
              <w:jc w:val="center"/>
              <w:rPr>
                <w:color w:val="000000"/>
                <w:sz w:val="20"/>
              </w:rPr>
            </w:pPr>
            <w:r>
              <w:rPr>
                <w:color w:val="000000"/>
                <w:sz w:val="20"/>
              </w:rPr>
              <w:t>137</w:t>
            </w:r>
          </w:p>
        </w:tc>
        <w:tc>
          <w:tcPr>
            <w:tcW w:w="583" w:type="dxa"/>
            <w:tcBorders>
              <w:top w:val="dotted" w:sz="4" w:space="0" w:color="auto"/>
              <w:left w:val="dotted" w:sz="4" w:space="0" w:color="auto"/>
              <w:bottom w:val="dotted" w:sz="4" w:space="0" w:color="auto"/>
              <w:right w:val="dotted" w:sz="4" w:space="0" w:color="auto"/>
            </w:tcBorders>
          </w:tcPr>
          <w:p w:rsidR="00CB2396" w:rsidRDefault="004052EF" w:rsidP="008E7E4E">
            <w:pPr>
              <w:spacing w:before="20" w:after="20" w:line="240" w:lineRule="auto"/>
              <w:jc w:val="center"/>
              <w:rPr>
                <w:color w:val="000000"/>
                <w:sz w:val="20"/>
              </w:rPr>
            </w:pPr>
            <w:r>
              <w:rPr>
                <w:color w:val="000000"/>
                <w:sz w:val="20"/>
              </w:rPr>
              <w:t>113</w:t>
            </w:r>
          </w:p>
        </w:tc>
        <w:tc>
          <w:tcPr>
            <w:tcW w:w="583" w:type="dxa"/>
            <w:tcBorders>
              <w:top w:val="dotted" w:sz="4" w:space="0" w:color="auto"/>
              <w:left w:val="dotted" w:sz="4" w:space="0" w:color="auto"/>
              <w:bottom w:val="dotted" w:sz="4" w:space="0" w:color="auto"/>
              <w:right w:val="single" w:sz="4" w:space="0" w:color="auto"/>
            </w:tcBorders>
          </w:tcPr>
          <w:p w:rsidR="00CB2396" w:rsidRDefault="004052EF" w:rsidP="008E7E4E">
            <w:pPr>
              <w:spacing w:before="20" w:after="20" w:line="240" w:lineRule="auto"/>
              <w:jc w:val="center"/>
              <w:rPr>
                <w:color w:val="000000"/>
                <w:sz w:val="20"/>
              </w:rPr>
            </w:pPr>
            <w:r>
              <w:rPr>
                <w:color w:val="000000"/>
                <w:sz w:val="20"/>
              </w:rPr>
              <w:t>137</w:t>
            </w: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Organic carbon (%)</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1.7</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0.9</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1.8</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0.9</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0.8</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1.9</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0.9</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1.7</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0.9</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2.2</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0.7</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Organic matter (%)</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3.0</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2.0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1.6</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3.1</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1.5</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3.6</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2.1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1.5</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3</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1.7</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1.5</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3.7</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2.0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1.4</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Total N (%)</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0.13</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23F3B">
            <w:pPr>
              <w:spacing w:before="20" w:after="20" w:line="240" w:lineRule="auto"/>
              <w:jc w:val="center"/>
              <w:rPr>
                <w:color w:val="000000"/>
                <w:sz w:val="20"/>
              </w:rPr>
            </w:pPr>
            <w:r w:rsidRPr="008C32F0">
              <w:rPr>
                <w:color w:val="000000"/>
                <w:sz w:val="20"/>
              </w:rPr>
              <w:t>0.09</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themeColor="text1"/>
                <w:sz w:val="20"/>
              </w:rPr>
            </w:pPr>
            <w:r w:rsidRPr="008C32F0">
              <w:rPr>
                <w:color w:val="000000" w:themeColor="text1"/>
                <w:sz w:val="20"/>
              </w:rPr>
              <w:t>0.08</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0.15</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0.09</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0.07</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0.01</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0.09</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0.08</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0.15</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0.09</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0.08</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C32F0">
            <w:pPr>
              <w:spacing w:before="20" w:after="20" w:line="240" w:lineRule="auto"/>
              <w:jc w:val="center"/>
              <w:rPr>
                <w:color w:val="000000"/>
                <w:sz w:val="18"/>
                <w:szCs w:val="18"/>
              </w:rPr>
            </w:pPr>
            <w:r>
              <w:rPr>
                <w:color w:val="000000"/>
                <w:sz w:val="18"/>
                <w:szCs w:val="18"/>
              </w:rPr>
              <w:t>0.15</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0.10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0.07</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C : N</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15</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themeColor="text1"/>
                <w:sz w:val="20"/>
              </w:rPr>
            </w:pPr>
            <w:r w:rsidRPr="008C32F0">
              <w:rPr>
                <w:color w:val="000000" w:themeColor="text1"/>
                <w:sz w:val="20"/>
              </w:rPr>
              <w:t>13</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14</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19</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12</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12</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15</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10</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 xml:space="preserve">Available P (Olsen, mg/kg)  </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5.2</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4.6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themeColor="text1"/>
                <w:sz w:val="20"/>
              </w:rPr>
            </w:pPr>
            <w:r w:rsidRPr="008C32F0">
              <w:rPr>
                <w:color w:val="000000" w:themeColor="text1"/>
                <w:sz w:val="20"/>
              </w:rPr>
              <w:t>5.3</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8.6</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5.3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4.9</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6.1</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3.0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2.1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4.6</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4.1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5.9</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5.1</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10.2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2.1</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Available K (mg/kg)</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107</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106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themeColor="text1"/>
                <w:sz w:val="20"/>
              </w:rPr>
            </w:pPr>
            <w:r w:rsidRPr="008C32F0">
              <w:rPr>
                <w:color w:val="000000" w:themeColor="text1"/>
                <w:sz w:val="20"/>
              </w:rPr>
              <w:t>138</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123</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143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142</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185</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106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172</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18"/>
                <w:szCs w:val="18"/>
              </w:rPr>
            </w:pPr>
            <w:r w:rsidRPr="008C32F0">
              <w:rPr>
                <w:color w:val="000000"/>
                <w:sz w:val="18"/>
                <w:szCs w:val="18"/>
              </w:rPr>
              <w:t>104</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94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115</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18"/>
                <w:szCs w:val="18"/>
              </w:rPr>
            </w:pPr>
            <w:r>
              <w:rPr>
                <w:color w:val="000000"/>
                <w:sz w:val="18"/>
                <w:szCs w:val="18"/>
              </w:rPr>
              <w:t>111</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78</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111</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Exchangeable Ca  (cmol(+) kg-1)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34.3</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21.5</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themeColor="text1"/>
                <w:sz w:val="20"/>
              </w:rPr>
            </w:pPr>
            <w:r w:rsidRPr="008C32F0">
              <w:rPr>
                <w:color w:val="000000" w:themeColor="text1"/>
                <w:sz w:val="20"/>
              </w:rPr>
              <w:t>35.0</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36.9</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33.2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34.7</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18.9</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C32F0">
            <w:pPr>
              <w:spacing w:before="20" w:after="20" w:line="240" w:lineRule="auto"/>
              <w:jc w:val="center"/>
              <w:rPr>
                <w:color w:val="000000"/>
                <w:sz w:val="20"/>
              </w:rPr>
            </w:pPr>
            <w:r w:rsidRPr="008C32F0">
              <w:rPr>
                <w:color w:val="000000"/>
                <w:sz w:val="20"/>
              </w:rPr>
              <w:t>23.8</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31.1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30.4</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C93CE1">
            <w:pPr>
              <w:spacing w:before="20" w:after="20" w:line="240" w:lineRule="auto"/>
              <w:jc w:val="center"/>
              <w:rPr>
                <w:color w:val="000000"/>
                <w:sz w:val="20"/>
              </w:rPr>
            </w:pPr>
            <w:r w:rsidRPr="008C32F0">
              <w:rPr>
                <w:color w:val="000000"/>
                <w:sz w:val="20"/>
              </w:rPr>
              <w:t>31.0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31.4</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24.8</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C95593" w:rsidRDefault="00CB2396" w:rsidP="00C95593">
            <w:pPr>
              <w:spacing w:before="20" w:after="20" w:line="240" w:lineRule="auto"/>
              <w:jc w:val="center"/>
              <w:rPr>
                <w:color w:val="000000"/>
                <w:sz w:val="20"/>
              </w:rPr>
            </w:pPr>
            <w:r w:rsidRPr="00C95593">
              <w:rPr>
                <w:color w:val="000000"/>
                <w:sz w:val="20"/>
              </w:rPr>
              <w:t>26.6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27.1</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Exchangeable Mg  (cmol(+) kg-1)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19.4</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18.8</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themeColor="text1"/>
                <w:sz w:val="20"/>
              </w:rPr>
            </w:pPr>
            <w:r w:rsidRPr="008C32F0">
              <w:rPr>
                <w:color w:val="000000" w:themeColor="text1"/>
                <w:sz w:val="20"/>
              </w:rPr>
              <w:t>17.3</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16.4</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17.6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18.8</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20.2</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C93CE1">
            <w:pPr>
              <w:spacing w:before="20" w:after="20" w:line="240" w:lineRule="auto"/>
              <w:jc w:val="center"/>
              <w:rPr>
                <w:color w:val="000000"/>
                <w:sz w:val="20"/>
              </w:rPr>
            </w:pPr>
            <w:r w:rsidRPr="008C32F0">
              <w:rPr>
                <w:color w:val="000000"/>
                <w:sz w:val="20"/>
              </w:rPr>
              <w:t>26.6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14.1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8C32F0" w:rsidRDefault="00CB2396" w:rsidP="008E7E4E">
            <w:pPr>
              <w:spacing w:before="20" w:after="20" w:line="240" w:lineRule="auto"/>
              <w:jc w:val="center"/>
              <w:rPr>
                <w:color w:val="000000"/>
                <w:sz w:val="20"/>
              </w:rPr>
            </w:pPr>
            <w:r w:rsidRPr="008C32F0">
              <w:rPr>
                <w:color w:val="000000"/>
                <w:sz w:val="20"/>
              </w:rPr>
              <w:t>17.4</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8C32F0" w:rsidRDefault="00CB2396" w:rsidP="00C93CE1">
            <w:pPr>
              <w:spacing w:before="20" w:after="20" w:line="240" w:lineRule="auto"/>
              <w:jc w:val="center"/>
              <w:rPr>
                <w:color w:val="000000"/>
                <w:sz w:val="20"/>
              </w:rPr>
            </w:pPr>
            <w:r w:rsidRPr="008C32F0">
              <w:rPr>
                <w:color w:val="000000"/>
                <w:sz w:val="20"/>
              </w:rPr>
              <w:t>17.0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16.0</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16.1</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C95593" w:rsidRDefault="00CB2396" w:rsidP="00C95593">
            <w:pPr>
              <w:spacing w:before="20" w:after="20" w:line="240" w:lineRule="auto"/>
              <w:jc w:val="center"/>
              <w:rPr>
                <w:color w:val="000000"/>
                <w:sz w:val="20"/>
              </w:rPr>
            </w:pPr>
            <w:r w:rsidRPr="00C95593">
              <w:rPr>
                <w:color w:val="000000"/>
                <w:sz w:val="20"/>
              </w:rPr>
              <w:t>14.6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16.8</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Exchangeable Na  (cmol(+) kg-1)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0.5</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0.7</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0.8</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0.4</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0.5</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0.3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Exchangeable K  (cmol(+) kg-1)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0.3</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0.5</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0.5</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Exchangeable H+Al (cmol(+) kg-1)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0.3</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0.1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0.5</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0.8</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0.4</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2.4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0.7</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Base saturation (%)</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92</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93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94</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89</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91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91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76</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86</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88</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86</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89</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87</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87</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92</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062616" w:rsidRDefault="00CB2396" w:rsidP="006431E8">
            <w:pPr>
              <w:pStyle w:val="BODYTEXT"/>
              <w:spacing w:before="20" w:after="20"/>
              <w:jc w:val="left"/>
              <w:rPr>
                <w:rFonts w:ascii="Garamond" w:hAnsi="Garamond"/>
                <w:sz w:val="20"/>
              </w:rPr>
            </w:pPr>
            <w:r w:rsidRPr="00062616">
              <w:rPr>
                <w:rFonts w:ascii="Garamond" w:hAnsi="Garamond"/>
                <w:sz w:val="20"/>
              </w:rPr>
              <w:t>CaCO</w:t>
            </w:r>
            <w:r w:rsidRPr="00062616">
              <w:rPr>
                <w:rFonts w:ascii="Garamond" w:hAnsi="Garamond"/>
                <w:sz w:val="20"/>
                <w:vertAlign w:val="subscript"/>
              </w:rPr>
              <w:t>3</w:t>
            </w:r>
            <w:r w:rsidRPr="00062616">
              <w:rPr>
                <w:rFonts w:ascii="Garamond" w:hAnsi="Garamond"/>
                <w:sz w:val="20"/>
              </w:rPr>
              <w:t xml:space="preserve"> (%)</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0.0</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062616" w:rsidRDefault="00CB2396" w:rsidP="008E7E4E">
            <w:pPr>
              <w:spacing w:before="20" w:after="20" w:line="240" w:lineRule="auto"/>
              <w:jc w:val="center"/>
              <w:rPr>
                <w:color w:val="000000" w:themeColor="text1"/>
                <w:sz w:val="20"/>
              </w:rPr>
            </w:pPr>
            <w:r w:rsidRPr="00062616">
              <w:rPr>
                <w:color w:val="000000" w:themeColor="text1"/>
                <w:sz w:val="20"/>
              </w:rPr>
              <w:t>1.3</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0.7</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0.4</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062616" w:rsidRDefault="00CB2396" w:rsidP="00062616">
            <w:pPr>
              <w:spacing w:before="20" w:after="20" w:line="240" w:lineRule="auto"/>
              <w:jc w:val="center"/>
              <w:rPr>
                <w:color w:val="000000"/>
                <w:sz w:val="20"/>
              </w:rPr>
            </w:pPr>
            <w:r w:rsidRPr="00062616">
              <w:rPr>
                <w:color w:val="000000"/>
                <w:sz w:val="20"/>
              </w:rPr>
              <w:t>0.9</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0.0</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0.0</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0.0</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0.3</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0.6</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0.0</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Pr="00062616" w:rsidRDefault="00CB2396" w:rsidP="008E7E4E">
            <w:pPr>
              <w:spacing w:before="20" w:after="20" w:line="240" w:lineRule="auto"/>
              <w:jc w:val="center"/>
              <w:rPr>
                <w:color w:val="000000"/>
                <w:sz w:val="20"/>
              </w:rPr>
            </w:pPr>
            <w:r w:rsidRPr="00062616">
              <w:rPr>
                <w:color w:val="000000"/>
                <w:sz w:val="20"/>
              </w:rPr>
              <w:t>0.0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B50C0D" w:rsidRDefault="00CB2396" w:rsidP="008E7E4E">
            <w:pPr>
              <w:spacing w:before="20" w:after="20" w:line="240" w:lineRule="auto"/>
              <w:jc w:val="center"/>
              <w:rPr>
                <w:color w:val="000000"/>
                <w:sz w:val="20"/>
              </w:rPr>
            </w:pPr>
            <w:r w:rsidRPr="00062616">
              <w:rPr>
                <w:color w:val="000000"/>
                <w:sz w:val="20"/>
              </w:rPr>
              <w:t>0.0</w:t>
            </w:r>
          </w:p>
        </w:tc>
        <w:tc>
          <w:tcPr>
            <w:tcW w:w="583" w:type="dxa"/>
            <w:tcBorders>
              <w:top w:val="dotted" w:sz="4" w:space="0" w:color="auto"/>
              <w:left w:val="dotted" w:sz="4" w:space="0" w:color="auto"/>
              <w:bottom w:val="dotted" w:sz="4" w:space="0" w:color="auto"/>
              <w:right w:val="dotted" w:sz="4" w:space="0" w:color="auto"/>
            </w:tcBorders>
          </w:tcPr>
          <w:p w:rsidR="00CB2396" w:rsidRPr="0006261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Pr="0006261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Pr="0006261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ECe</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0.1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0.2</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0.1</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CB2396" w:rsidRPr="00E23011" w:rsidRDefault="00CB2396" w:rsidP="006431E8">
            <w:pPr>
              <w:pStyle w:val="BODYTEXT"/>
              <w:spacing w:before="20" w:after="20"/>
              <w:jc w:val="left"/>
              <w:rPr>
                <w:rFonts w:ascii="Garamond" w:hAnsi="Garamond"/>
                <w:sz w:val="20"/>
              </w:rPr>
            </w:pPr>
            <w:r w:rsidRPr="00E23011">
              <w:rPr>
                <w:rFonts w:ascii="Garamond" w:hAnsi="Garamond"/>
                <w:sz w:val="20"/>
              </w:rPr>
              <w:t>ESP</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Pr="00C86848" w:rsidRDefault="00CB2396" w:rsidP="008E7E4E">
            <w:pPr>
              <w:spacing w:before="20" w:after="20" w:line="240" w:lineRule="auto"/>
              <w:jc w:val="center"/>
              <w:rPr>
                <w:color w:val="000000" w:themeColor="text1"/>
                <w:sz w:val="20"/>
              </w:rPr>
            </w:pPr>
            <w:r>
              <w:rPr>
                <w:color w:val="000000" w:themeColor="text1"/>
                <w:sz w:val="20"/>
              </w:rPr>
              <w:t>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2"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3"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3" w:type="dxa"/>
            <w:tcBorders>
              <w:top w:val="dotted" w:sz="4" w:space="0" w:color="auto"/>
              <w:left w:val="single"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0</w:t>
            </w:r>
          </w:p>
        </w:tc>
        <w:tc>
          <w:tcPr>
            <w:tcW w:w="582" w:type="dxa"/>
            <w:tcBorders>
              <w:top w:val="dotted" w:sz="4" w:space="0" w:color="auto"/>
              <w:left w:val="dotted" w:sz="4" w:space="0" w:color="auto"/>
              <w:bottom w:val="dotted" w:sz="4" w:space="0" w:color="auto"/>
              <w:right w:val="dotted"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3" w:type="dxa"/>
            <w:tcBorders>
              <w:top w:val="dotted" w:sz="4" w:space="0" w:color="auto"/>
              <w:left w:val="dotted" w:sz="4" w:space="0" w:color="auto"/>
              <w:bottom w:val="dotted" w:sz="4" w:space="0" w:color="auto"/>
              <w:right w:val="single" w:sz="4" w:space="0" w:color="auto"/>
            </w:tcBorders>
            <w:vAlign w:val="center"/>
          </w:tcPr>
          <w:p w:rsidR="00CB2396" w:rsidRDefault="00CB2396" w:rsidP="008E7E4E">
            <w:pPr>
              <w:spacing w:before="20" w:after="20" w:line="240" w:lineRule="auto"/>
              <w:jc w:val="center"/>
              <w:rPr>
                <w:color w:val="000000"/>
                <w:sz w:val="20"/>
              </w:rPr>
            </w:pPr>
            <w:r>
              <w:rPr>
                <w:color w:val="000000"/>
                <w:sz w:val="20"/>
              </w:rPr>
              <w:t>1</w:t>
            </w: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dotted" w:sz="4" w:space="0" w:color="auto"/>
            </w:tcBorders>
          </w:tcPr>
          <w:p w:rsidR="00CB2396"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tcPr>
          <w:p w:rsidR="00CB2396" w:rsidRDefault="00CB2396" w:rsidP="008E7E4E">
            <w:pPr>
              <w:spacing w:before="20" w:after="20" w:line="240" w:lineRule="auto"/>
              <w:jc w:val="center"/>
              <w:rPr>
                <w:color w:val="000000"/>
                <w:sz w:val="20"/>
              </w:rPr>
            </w:pPr>
          </w:p>
        </w:tc>
      </w:tr>
      <w:tr w:rsidR="00CB2396" w:rsidRPr="00E23011" w:rsidTr="00CB2396">
        <w:trPr>
          <w:cantSplit/>
          <w:trHeight w:hRule="exact" w:val="300"/>
        </w:trPr>
        <w:tc>
          <w:tcPr>
            <w:tcW w:w="2977" w:type="dxa"/>
            <w:tcBorders>
              <w:top w:val="dotted" w:sz="4" w:space="0" w:color="auto"/>
              <w:left w:val="single" w:sz="4" w:space="0" w:color="auto"/>
              <w:bottom w:val="single" w:sz="4" w:space="0" w:color="auto"/>
              <w:right w:val="single" w:sz="4" w:space="0" w:color="auto"/>
            </w:tcBorders>
            <w:vAlign w:val="center"/>
          </w:tcPr>
          <w:p w:rsidR="00CB2396" w:rsidRPr="00C95593" w:rsidRDefault="00CB2396" w:rsidP="006431E8">
            <w:pPr>
              <w:pStyle w:val="BODYTEXT"/>
              <w:spacing w:before="20" w:after="20"/>
              <w:jc w:val="left"/>
              <w:rPr>
                <w:rFonts w:ascii="Garamond" w:hAnsi="Garamond"/>
                <w:sz w:val="20"/>
              </w:rPr>
            </w:pPr>
            <w:r w:rsidRPr="00C95593">
              <w:rPr>
                <w:rFonts w:ascii="Garamond" w:hAnsi="Garamond"/>
                <w:sz w:val="20"/>
              </w:rPr>
              <w:t>Ca : Mg</w:t>
            </w:r>
          </w:p>
        </w:tc>
        <w:tc>
          <w:tcPr>
            <w:tcW w:w="582" w:type="dxa"/>
            <w:tcBorders>
              <w:top w:val="dotted" w:sz="4" w:space="0" w:color="auto"/>
              <w:left w:val="single" w:sz="4" w:space="0" w:color="auto"/>
              <w:bottom w:val="single"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2</w:t>
            </w:r>
          </w:p>
        </w:tc>
        <w:tc>
          <w:tcPr>
            <w:tcW w:w="583" w:type="dxa"/>
            <w:tcBorders>
              <w:top w:val="dotted" w:sz="4" w:space="0" w:color="auto"/>
              <w:left w:val="dotted" w:sz="4" w:space="0" w:color="auto"/>
              <w:bottom w:val="single"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2</w:t>
            </w:r>
          </w:p>
        </w:tc>
        <w:tc>
          <w:tcPr>
            <w:tcW w:w="583" w:type="dxa"/>
            <w:tcBorders>
              <w:top w:val="dotted" w:sz="4" w:space="0" w:color="auto"/>
              <w:left w:val="dotted" w:sz="4" w:space="0" w:color="auto"/>
              <w:bottom w:val="single" w:sz="4" w:space="0" w:color="auto"/>
              <w:right w:val="single" w:sz="4" w:space="0" w:color="auto"/>
            </w:tcBorders>
            <w:vAlign w:val="center"/>
          </w:tcPr>
          <w:p w:rsidR="00CB2396" w:rsidRPr="00C95593" w:rsidRDefault="00CB2396" w:rsidP="008E7E4E">
            <w:pPr>
              <w:spacing w:before="20" w:after="20" w:line="240" w:lineRule="auto"/>
              <w:jc w:val="center"/>
              <w:rPr>
                <w:color w:val="000000" w:themeColor="text1"/>
                <w:sz w:val="20"/>
              </w:rPr>
            </w:pPr>
            <w:r w:rsidRPr="00C95593">
              <w:rPr>
                <w:color w:val="000000" w:themeColor="text1"/>
                <w:sz w:val="20"/>
              </w:rPr>
              <w:t>3</w:t>
            </w:r>
          </w:p>
        </w:tc>
        <w:tc>
          <w:tcPr>
            <w:tcW w:w="583" w:type="dxa"/>
            <w:tcBorders>
              <w:top w:val="dotted" w:sz="4" w:space="0" w:color="auto"/>
              <w:left w:val="single" w:sz="4" w:space="0" w:color="auto"/>
              <w:bottom w:val="single"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3</w:t>
            </w:r>
          </w:p>
        </w:tc>
        <w:tc>
          <w:tcPr>
            <w:tcW w:w="582" w:type="dxa"/>
            <w:tcBorders>
              <w:top w:val="dotted" w:sz="4" w:space="0" w:color="auto"/>
              <w:left w:val="dotted" w:sz="4" w:space="0" w:color="auto"/>
              <w:bottom w:val="single"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2</w:t>
            </w:r>
          </w:p>
        </w:tc>
        <w:tc>
          <w:tcPr>
            <w:tcW w:w="583" w:type="dxa"/>
            <w:tcBorders>
              <w:top w:val="dotted" w:sz="4" w:space="0" w:color="auto"/>
              <w:left w:val="dotted" w:sz="4" w:space="0" w:color="auto"/>
              <w:bottom w:val="single" w:sz="4" w:space="0" w:color="auto"/>
              <w:right w:val="single"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2</w:t>
            </w:r>
          </w:p>
        </w:tc>
        <w:tc>
          <w:tcPr>
            <w:tcW w:w="583" w:type="dxa"/>
            <w:tcBorders>
              <w:top w:val="dotted" w:sz="4" w:space="0" w:color="auto"/>
              <w:left w:val="single" w:sz="4" w:space="0" w:color="auto"/>
              <w:bottom w:val="single"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1</w:t>
            </w:r>
          </w:p>
        </w:tc>
        <w:tc>
          <w:tcPr>
            <w:tcW w:w="583" w:type="dxa"/>
            <w:tcBorders>
              <w:top w:val="dotted" w:sz="4" w:space="0" w:color="auto"/>
              <w:left w:val="dotted" w:sz="4" w:space="0" w:color="auto"/>
              <w:bottom w:val="single"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1</w:t>
            </w:r>
          </w:p>
        </w:tc>
        <w:tc>
          <w:tcPr>
            <w:tcW w:w="583" w:type="dxa"/>
            <w:tcBorders>
              <w:top w:val="dotted" w:sz="4" w:space="0" w:color="auto"/>
              <w:left w:val="dotted" w:sz="4" w:space="0" w:color="auto"/>
              <w:bottom w:val="single" w:sz="4" w:space="0" w:color="auto"/>
              <w:right w:val="single"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3</w:t>
            </w:r>
          </w:p>
        </w:tc>
        <w:tc>
          <w:tcPr>
            <w:tcW w:w="582" w:type="dxa"/>
            <w:tcBorders>
              <w:top w:val="dotted" w:sz="4" w:space="0" w:color="auto"/>
              <w:left w:val="single" w:sz="4" w:space="0" w:color="auto"/>
              <w:bottom w:val="single"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2</w:t>
            </w:r>
          </w:p>
        </w:tc>
        <w:tc>
          <w:tcPr>
            <w:tcW w:w="583" w:type="dxa"/>
            <w:tcBorders>
              <w:top w:val="dotted" w:sz="4" w:space="0" w:color="auto"/>
              <w:left w:val="dotted" w:sz="4" w:space="0" w:color="auto"/>
              <w:bottom w:val="single"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2</w:t>
            </w:r>
          </w:p>
        </w:tc>
        <w:tc>
          <w:tcPr>
            <w:tcW w:w="583" w:type="dxa"/>
            <w:tcBorders>
              <w:top w:val="dotted" w:sz="4" w:space="0" w:color="auto"/>
              <w:left w:val="dotted" w:sz="4" w:space="0" w:color="auto"/>
              <w:bottom w:val="single" w:sz="4" w:space="0" w:color="auto"/>
              <w:right w:val="single"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3</w:t>
            </w:r>
          </w:p>
        </w:tc>
        <w:tc>
          <w:tcPr>
            <w:tcW w:w="583" w:type="dxa"/>
            <w:tcBorders>
              <w:top w:val="dotted" w:sz="4" w:space="0" w:color="auto"/>
              <w:left w:val="single" w:sz="4" w:space="0" w:color="auto"/>
              <w:bottom w:val="single"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2</w:t>
            </w:r>
          </w:p>
        </w:tc>
        <w:tc>
          <w:tcPr>
            <w:tcW w:w="582" w:type="dxa"/>
            <w:tcBorders>
              <w:top w:val="dotted" w:sz="4" w:space="0" w:color="auto"/>
              <w:left w:val="dotted" w:sz="4" w:space="0" w:color="auto"/>
              <w:bottom w:val="single" w:sz="4" w:space="0" w:color="auto"/>
              <w:right w:val="dotted" w:sz="4" w:space="0" w:color="auto"/>
            </w:tcBorders>
            <w:vAlign w:val="center"/>
          </w:tcPr>
          <w:p w:rsidR="00CB2396" w:rsidRPr="00C95593" w:rsidRDefault="00CB2396" w:rsidP="008E7E4E">
            <w:pPr>
              <w:spacing w:before="20" w:after="20" w:line="240" w:lineRule="auto"/>
              <w:jc w:val="center"/>
              <w:rPr>
                <w:color w:val="000000"/>
                <w:sz w:val="20"/>
              </w:rPr>
            </w:pPr>
            <w:r w:rsidRPr="00C95593">
              <w:rPr>
                <w:color w:val="000000"/>
                <w:sz w:val="20"/>
              </w:rPr>
              <w:t>2</w:t>
            </w:r>
          </w:p>
        </w:tc>
        <w:tc>
          <w:tcPr>
            <w:tcW w:w="583" w:type="dxa"/>
            <w:tcBorders>
              <w:top w:val="dotted" w:sz="4" w:space="0" w:color="auto"/>
              <w:left w:val="dotted" w:sz="4" w:space="0" w:color="auto"/>
              <w:bottom w:val="single" w:sz="4" w:space="0" w:color="auto"/>
              <w:right w:val="single" w:sz="4" w:space="0" w:color="auto"/>
            </w:tcBorders>
            <w:vAlign w:val="center"/>
          </w:tcPr>
          <w:p w:rsidR="00CB2396" w:rsidRDefault="00CB2396" w:rsidP="008E7E4E">
            <w:pPr>
              <w:spacing w:before="20" w:after="20" w:line="240" w:lineRule="auto"/>
              <w:jc w:val="center"/>
              <w:rPr>
                <w:color w:val="000000"/>
                <w:sz w:val="20"/>
              </w:rPr>
            </w:pPr>
            <w:r w:rsidRPr="00C95593">
              <w:rPr>
                <w:color w:val="000000"/>
                <w:sz w:val="20"/>
              </w:rPr>
              <w:t>2</w:t>
            </w:r>
          </w:p>
        </w:tc>
        <w:tc>
          <w:tcPr>
            <w:tcW w:w="583" w:type="dxa"/>
            <w:tcBorders>
              <w:top w:val="dotted" w:sz="4" w:space="0" w:color="auto"/>
              <w:left w:val="dotted" w:sz="4" w:space="0" w:color="auto"/>
              <w:bottom w:val="single" w:sz="4" w:space="0" w:color="auto"/>
              <w:right w:val="dotted" w:sz="4" w:space="0" w:color="auto"/>
            </w:tcBorders>
          </w:tcPr>
          <w:p w:rsidR="00CB2396" w:rsidRPr="00C95593"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single" w:sz="4" w:space="0" w:color="auto"/>
              <w:right w:val="dotted" w:sz="4" w:space="0" w:color="auto"/>
            </w:tcBorders>
          </w:tcPr>
          <w:p w:rsidR="00CB2396" w:rsidRPr="00C95593" w:rsidRDefault="00CB2396" w:rsidP="008E7E4E">
            <w:pPr>
              <w:spacing w:before="20" w:after="20" w:line="240" w:lineRule="auto"/>
              <w:jc w:val="center"/>
              <w:rPr>
                <w:color w:val="000000"/>
                <w:sz w:val="20"/>
              </w:rPr>
            </w:pPr>
          </w:p>
        </w:tc>
        <w:tc>
          <w:tcPr>
            <w:tcW w:w="583" w:type="dxa"/>
            <w:tcBorders>
              <w:top w:val="dotted" w:sz="4" w:space="0" w:color="auto"/>
              <w:left w:val="dotted" w:sz="4" w:space="0" w:color="auto"/>
              <w:bottom w:val="single" w:sz="4" w:space="0" w:color="auto"/>
              <w:right w:val="single" w:sz="4" w:space="0" w:color="auto"/>
            </w:tcBorders>
          </w:tcPr>
          <w:p w:rsidR="00CB2396" w:rsidRPr="00C95593" w:rsidRDefault="00CB2396" w:rsidP="008E7E4E">
            <w:pPr>
              <w:spacing w:before="20" w:after="20" w:line="240" w:lineRule="auto"/>
              <w:jc w:val="center"/>
              <w:rPr>
                <w:color w:val="000000"/>
                <w:sz w:val="20"/>
              </w:rPr>
            </w:pPr>
          </w:p>
        </w:tc>
      </w:tr>
    </w:tbl>
    <w:p w:rsidR="00237DCB" w:rsidRDefault="00237DCB" w:rsidP="00237DCB"/>
    <w:p w:rsidR="00DA288D" w:rsidRDefault="00237DCB" w:rsidP="00B42416">
      <w:pPr>
        <w:pStyle w:val="Caption"/>
      </w:pPr>
      <w:r>
        <w:br w:type="page"/>
      </w:r>
      <w:bookmarkStart w:id="238" w:name="_Ref274143133"/>
      <w:bookmarkStart w:id="239" w:name="_Toc274145582"/>
      <w:r w:rsidR="00B42416">
        <w:lastRenderedPageBreak/>
        <w:t xml:space="preserve">Table </w:t>
      </w:r>
      <w:fldSimple w:instr=" STYLEREF 1 \s ">
        <w:r w:rsidR="004F2141">
          <w:rPr>
            <w:noProof/>
          </w:rPr>
          <w:t>8</w:t>
        </w:r>
      </w:fldSimple>
      <w:r w:rsidR="004F2141">
        <w:noBreakHyphen/>
      </w:r>
      <w:fldSimple w:instr=" SEQ Table \* ARABIC \s 1 ">
        <w:r w:rsidR="004F2141">
          <w:rPr>
            <w:noProof/>
          </w:rPr>
          <w:t>2</w:t>
        </w:r>
      </w:fldSimple>
      <w:bookmarkEnd w:id="238"/>
      <w:r w:rsidR="005B1795">
        <w:t xml:space="preserve">: </w:t>
      </w:r>
      <w:r w:rsidR="00B42416" w:rsidRPr="00EB1262">
        <w:t>Average value of key chemical parameters for main non-Vertisol types</w:t>
      </w:r>
      <w:bookmarkEnd w:id="239"/>
    </w:p>
    <w:tbl>
      <w:tblPr>
        <w:tblW w:w="13467" w:type="dxa"/>
        <w:tblInd w:w="108" w:type="dxa"/>
        <w:tblLayout w:type="fixed"/>
        <w:tblLook w:val="0000"/>
      </w:tblPr>
      <w:tblGrid>
        <w:gridCol w:w="2977"/>
        <w:gridCol w:w="582"/>
        <w:gridCol w:w="583"/>
        <w:gridCol w:w="583"/>
        <w:gridCol w:w="583"/>
        <w:gridCol w:w="582"/>
        <w:gridCol w:w="583"/>
        <w:gridCol w:w="615"/>
        <w:gridCol w:w="551"/>
        <w:gridCol w:w="583"/>
        <w:gridCol w:w="582"/>
        <w:gridCol w:w="583"/>
        <w:gridCol w:w="583"/>
        <w:gridCol w:w="583"/>
        <w:gridCol w:w="582"/>
        <w:gridCol w:w="583"/>
        <w:gridCol w:w="583"/>
        <w:gridCol w:w="583"/>
        <w:gridCol w:w="583"/>
      </w:tblGrid>
      <w:tr w:rsidR="00DA288D" w:rsidRPr="00B63777" w:rsidTr="00317490">
        <w:trPr>
          <w:cantSplit/>
          <w:trHeight w:hRule="exact" w:val="300"/>
        </w:trPr>
        <w:tc>
          <w:tcPr>
            <w:tcW w:w="2977" w:type="dxa"/>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DA288D" w:rsidRPr="00B63777" w:rsidRDefault="00DA288D" w:rsidP="002B6762">
            <w:pPr>
              <w:pStyle w:val="BODYTEXT"/>
              <w:spacing w:before="20" w:after="20"/>
              <w:jc w:val="right"/>
              <w:rPr>
                <w:rFonts w:ascii="Garamond" w:hAnsi="Garamond"/>
                <w:b/>
                <w:sz w:val="20"/>
              </w:rPr>
            </w:pPr>
            <w:r w:rsidRPr="00B63777">
              <w:rPr>
                <w:rFonts w:ascii="Garamond" w:hAnsi="Garamond"/>
                <w:b/>
                <w:sz w:val="20"/>
              </w:rPr>
              <w:t>Soil type</w:t>
            </w:r>
            <w:r>
              <w:rPr>
                <w:rFonts w:ascii="Garamond" w:hAnsi="Garamond"/>
                <w:b/>
                <w:sz w:val="20"/>
              </w:rPr>
              <w:t xml:space="preserve"> -</w:t>
            </w:r>
          </w:p>
        </w:tc>
        <w:tc>
          <w:tcPr>
            <w:tcW w:w="1748"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DA288D" w:rsidRPr="00B63777" w:rsidRDefault="002B6762" w:rsidP="002B6762">
            <w:pPr>
              <w:pStyle w:val="BODYTEXT"/>
              <w:spacing w:before="20" w:after="20"/>
              <w:jc w:val="center"/>
              <w:rPr>
                <w:rFonts w:ascii="Garamond" w:hAnsi="Garamond"/>
                <w:b/>
                <w:sz w:val="20"/>
              </w:rPr>
            </w:pPr>
            <w:r>
              <w:rPr>
                <w:rFonts w:ascii="Garamond" w:hAnsi="Garamond"/>
                <w:b/>
                <w:sz w:val="20"/>
              </w:rPr>
              <w:t>N</w:t>
            </w:r>
          </w:p>
        </w:tc>
        <w:tc>
          <w:tcPr>
            <w:tcW w:w="1748"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DA288D" w:rsidRPr="00B63777" w:rsidRDefault="002B6762" w:rsidP="002B6762">
            <w:pPr>
              <w:pStyle w:val="BODYTEXT"/>
              <w:spacing w:before="20" w:after="20"/>
              <w:jc w:val="center"/>
              <w:rPr>
                <w:rFonts w:ascii="Garamond" w:hAnsi="Garamond"/>
                <w:b/>
                <w:sz w:val="20"/>
              </w:rPr>
            </w:pPr>
            <w:r>
              <w:rPr>
                <w:rFonts w:ascii="Garamond" w:hAnsi="Garamond"/>
                <w:b/>
                <w:sz w:val="20"/>
              </w:rPr>
              <w:t>R1</w:t>
            </w:r>
          </w:p>
        </w:tc>
        <w:tc>
          <w:tcPr>
            <w:tcW w:w="1749"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DA288D" w:rsidRPr="00B63777" w:rsidRDefault="002B6762" w:rsidP="002B6762">
            <w:pPr>
              <w:pStyle w:val="BODYTEXT"/>
              <w:spacing w:before="20" w:after="20"/>
              <w:jc w:val="center"/>
              <w:rPr>
                <w:rFonts w:ascii="Garamond" w:hAnsi="Garamond"/>
                <w:b/>
                <w:sz w:val="20"/>
              </w:rPr>
            </w:pPr>
            <w:r>
              <w:rPr>
                <w:rFonts w:ascii="Garamond" w:hAnsi="Garamond"/>
                <w:b/>
                <w:sz w:val="20"/>
              </w:rPr>
              <w:t>R2</w:t>
            </w:r>
          </w:p>
        </w:tc>
        <w:tc>
          <w:tcPr>
            <w:tcW w:w="1748"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DA288D" w:rsidRPr="00B63777" w:rsidRDefault="002B6762" w:rsidP="002B6762">
            <w:pPr>
              <w:pStyle w:val="BODYTEXT"/>
              <w:spacing w:before="20" w:after="20"/>
              <w:jc w:val="center"/>
              <w:rPr>
                <w:rFonts w:ascii="Garamond" w:hAnsi="Garamond"/>
                <w:b/>
                <w:sz w:val="20"/>
              </w:rPr>
            </w:pPr>
            <w:r>
              <w:rPr>
                <w:rFonts w:ascii="Garamond" w:hAnsi="Garamond"/>
                <w:b/>
                <w:sz w:val="20"/>
              </w:rPr>
              <w:t>CV</w:t>
            </w:r>
          </w:p>
        </w:tc>
        <w:tc>
          <w:tcPr>
            <w:tcW w:w="1748"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DA288D" w:rsidRPr="00B63777" w:rsidRDefault="002B6762" w:rsidP="002B6762">
            <w:pPr>
              <w:pStyle w:val="BODYTEXT"/>
              <w:spacing w:before="20" w:after="20"/>
              <w:jc w:val="center"/>
              <w:rPr>
                <w:rFonts w:ascii="Garamond" w:hAnsi="Garamond"/>
                <w:b/>
                <w:sz w:val="20"/>
              </w:rPr>
            </w:pPr>
            <w:r>
              <w:rPr>
                <w:rFonts w:ascii="Garamond" w:hAnsi="Garamond"/>
                <w:b/>
                <w:sz w:val="20"/>
              </w:rPr>
              <w:t>P</w:t>
            </w:r>
          </w:p>
        </w:tc>
        <w:tc>
          <w:tcPr>
            <w:tcW w:w="1749" w:type="dxa"/>
            <w:gridSpan w:val="3"/>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DA288D" w:rsidRPr="00B63777" w:rsidRDefault="002B6762" w:rsidP="002B6762">
            <w:pPr>
              <w:pStyle w:val="BODYTEXT"/>
              <w:spacing w:before="20" w:after="20"/>
              <w:jc w:val="center"/>
              <w:rPr>
                <w:rFonts w:ascii="Garamond" w:hAnsi="Garamond"/>
                <w:b/>
                <w:sz w:val="20"/>
              </w:rPr>
            </w:pPr>
            <w:r>
              <w:rPr>
                <w:rFonts w:ascii="Garamond" w:hAnsi="Garamond"/>
                <w:b/>
                <w:sz w:val="20"/>
              </w:rPr>
              <w:t>B</w:t>
            </w:r>
          </w:p>
        </w:tc>
      </w:tr>
      <w:tr w:rsidR="00DA288D" w:rsidRPr="00B63777" w:rsidTr="00317490">
        <w:trPr>
          <w:cantSplit/>
          <w:trHeight w:hRule="exact" w:val="300"/>
        </w:trPr>
        <w:tc>
          <w:tcPr>
            <w:tcW w:w="2977" w:type="dxa"/>
            <w:tcBorders>
              <w:top w:val="dotted" w:sz="4" w:space="0" w:color="auto"/>
              <w:left w:val="single" w:sz="4" w:space="0" w:color="auto"/>
              <w:bottom w:val="single" w:sz="4" w:space="0" w:color="auto"/>
              <w:right w:val="single" w:sz="4" w:space="0" w:color="auto"/>
            </w:tcBorders>
            <w:shd w:val="clear" w:color="auto" w:fill="D9D9D9" w:themeFill="background1" w:themeFillShade="D9"/>
            <w:vAlign w:val="center"/>
          </w:tcPr>
          <w:p w:rsidR="00DA288D" w:rsidRPr="00B63777" w:rsidRDefault="00DA288D" w:rsidP="002B6762">
            <w:pPr>
              <w:pStyle w:val="BODYTEXT"/>
              <w:spacing w:before="20" w:after="20"/>
              <w:jc w:val="right"/>
              <w:rPr>
                <w:rFonts w:ascii="Garamond" w:hAnsi="Garamond"/>
                <w:b/>
                <w:sz w:val="20"/>
              </w:rPr>
            </w:pPr>
            <w:r w:rsidRPr="00B63777">
              <w:rPr>
                <w:rFonts w:ascii="Garamond" w:hAnsi="Garamond"/>
                <w:b/>
                <w:sz w:val="20"/>
              </w:rPr>
              <w:t>Horizon</w:t>
            </w:r>
            <w:r>
              <w:rPr>
                <w:rFonts w:ascii="Garamond" w:hAnsi="Garamond"/>
                <w:b/>
                <w:sz w:val="20"/>
              </w:rPr>
              <w:t xml:space="preserve"> -</w:t>
            </w:r>
          </w:p>
        </w:tc>
        <w:tc>
          <w:tcPr>
            <w:tcW w:w="582"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A</w:t>
            </w:r>
          </w:p>
        </w:tc>
        <w:tc>
          <w:tcPr>
            <w:tcW w:w="583"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C</w:t>
            </w:r>
          </w:p>
        </w:tc>
        <w:tc>
          <w:tcPr>
            <w:tcW w:w="583"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A</w:t>
            </w:r>
          </w:p>
        </w:tc>
        <w:tc>
          <w:tcPr>
            <w:tcW w:w="582"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C</w:t>
            </w:r>
          </w:p>
        </w:tc>
        <w:tc>
          <w:tcPr>
            <w:tcW w:w="615"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A</w:t>
            </w:r>
          </w:p>
        </w:tc>
        <w:tc>
          <w:tcPr>
            <w:tcW w:w="551"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C</w:t>
            </w:r>
          </w:p>
        </w:tc>
        <w:tc>
          <w:tcPr>
            <w:tcW w:w="582"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A</w:t>
            </w:r>
          </w:p>
        </w:tc>
        <w:tc>
          <w:tcPr>
            <w:tcW w:w="583"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C</w:t>
            </w:r>
          </w:p>
        </w:tc>
        <w:tc>
          <w:tcPr>
            <w:tcW w:w="583"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A</w:t>
            </w:r>
          </w:p>
        </w:tc>
        <w:tc>
          <w:tcPr>
            <w:tcW w:w="582"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C</w:t>
            </w:r>
          </w:p>
        </w:tc>
        <w:tc>
          <w:tcPr>
            <w:tcW w:w="583" w:type="dxa"/>
            <w:tcBorders>
              <w:top w:val="dotted" w:sz="4" w:space="0" w:color="auto"/>
              <w:left w:val="single"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A</w:t>
            </w:r>
          </w:p>
        </w:tc>
        <w:tc>
          <w:tcPr>
            <w:tcW w:w="583" w:type="dxa"/>
            <w:tcBorders>
              <w:top w:val="dotted" w:sz="4" w:space="0" w:color="auto"/>
              <w:left w:val="dotted" w:sz="4" w:space="0" w:color="auto"/>
              <w:bottom w:val="single" w:sz="4" w:space="0" w:color="auto"/>
              <w:right w:val="dotted"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B</w:t>
            </w:r>
          </w:p>
        </w:tc>
        <w:tc>
          <w:tcPr>
            <w:tcW w:w="583" w:type="dxa"/>
            <w:tcBorders>
              <w:top w:val="dotted" w:sz="4" w:space="0" w:color="auto"/>
              <w:left w:val="dotted" w:sz="4" w:space="0" w:color="auto"/>
              <w:bottom w:val="single" w:sz="4" w:space="0" w:color="auto"/>
              <w:right w:val="single" w:sz="4" w:space="0" w:color="auto"/>
            </w:tcBorders>
            <w:shd w:val="clear" w:color="auto" w:fill="D9D9D9" w:themeFill="background1" w:themeFillShade="D9"/>
            <w:vAlign w:val="center"/>
          </w:tcPr>
          <w:p w:rsidR="00DA288D" w:rsidRPr="00B63777" w:rsidRDefault="00DA288D" w:rsidP="002B6762">
            <w:pPr>
              <w:pStyle w:val="BODYTEXT"/>
              <w:spacing w:before="20" w:after="20"/>
              <w:jc w:val="center"/>
              <w:rPr>
                <w:rFonts w:ascii="Garamond" w:hAnsi="Garamond"/>
                <w:b/>
                <w:sz w:val="20"/>
              </w:rPr>
            </w:pPr>
            <w:r w:rsidRPr="00B63777">
              <w:rPr>
                <w:rFonts w:ascii="Garamond" w:hAnsi="Garamond"/>
                <w:b/>
                <w:sz w:val="20"/>
              </w:rPr>
              <w:t>C</w:t>
            </w:r>
          </w:p>
        </w:tc>
      </w:tr>
      <w:tr w:rsidR="008348DA" w:rsidRPr="00E23011" w:rsidTr="00B50AAF">
        <w:trPr>
          <w:cantSplit/>
          <w:trHeight w:hRule="exact" w:val="300"/>
        </w:trPr>
        <w:tc>
          <w:tcPr>
            <w:tcW w:w="2977" w:type="dxa"/>
            <w:tcBorders>
              <w:top w:val="single"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Clay (%)</w:t>
            </w:r>
          </w:p>
        </w:tc>
        <w:tc>
          <w:tcPr>
            <w:tcW w:w="582" w:type="dxa"/>
            <w:tcBorders>
              <w:top w:val="single"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65</w:t>
            </w:r>
          </w:p>
        </w:tc>
        <w:tc>
          <w:tcPr>
            <w:tcW w:w="583" w:type="dxa"/>
            <w:tcBorders>
              <w:top w:val="single"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78</w:t>
            </w:r>
          </w:p>
        </w:tc>
        <w:tc>
          <w:tcPr>
            <w:tcW w:w="583" w:type="dxa"/>
            <w:tcBorders>
              <w:top w:val="single"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81</w:t>
            </w:r>
          </w:p>
        </w:tc>
        <w:tc>
          <w:tcPr>
            <w:tcW w:w="583" w:type="dxa"/>
            <w:tcBorders>
              <w:top w:val="single"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59</w:t>
            </w:r>
          </w:p>
        </w:tc>
        <w:tc>
          <w:tcPr>
            <w:tcW w:w="582" w:type="dxa"/>
            <w:tcBorders>
              <w:top w:val="single"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73</w:t>
            </w:r>
          </w:p>
        </w:tc>
        <w:tc>
          <w:tcPr>
            <w:tcW w:w="583" w:type="dxa"/>
            <w:tcBorders>
              <w:top w:val="single"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75</w:t>
            </w:r>
          </w:p>
        </w:tc>
        <w:tc>
          <w:tcPr>
            <w:tcW w:w="615" w:type="dxa"/>
            <w:tcBorders>
              <w:top w:val="single"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71</w:t>
            </w:r>
          </w:p>
        </w:tc>
        <w:tc>
          <w:tcPr>
            <w:tcW w:w="551" w:type="dxa"/>
            <w:tcBorders>
              <w:top w:val="single"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84</w:t>
            </w:r>
          </w:p>
        </w:tc>
        <w:tc>
          <w:tcPr>
            <w:tcW w:w="583" w:type="dxa"/>
            <w:tcBorders>
              <w:top w:val="single"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84</w:t>
            </w:r>
          </w:p>
        </w:tc>
        <w:tc>
          <w:tcPr>
            <w:tcW w:w="582" w:type="dxa"/>
            <w:tcBorders>
              <w:top w:val="single"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89</w:t>
            </w:r>
          </w:p>
        </w:tc>
        <w:tc>
          <w:tcPr>
            <w:tcW w:w="583" w:type="dxa"/>
            <w:tcBorders>
              <w:top w:val="single"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83</w:t>
            </w:r>
          </w:p>
        </w:tc>
        <w:tc>
          <w:tcPr>
            <w:tcW w:w="583" w:type="dxa"/>
            <w:tcBorders>
              <w:top w:val="single"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80</w:t>
            </w:r>
          </w:p>
        </w:tc>
        <w:tc>
          <w:tcPr>
            <w:tcW w:w="583" w:type="dxa"/>
            <w:tcBorders>
              <w:top w:val="single"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71</w:t>
            </w:r>
          </w:p>
        </w:tc>
        <w:tc>
          <w:tcPr>
            <w:tcW w:w="582" w:type="dxa"/>
            <w:tcBorders>
              <w:top w:val="single"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79</w:t>
            </w:r>
          </w:p>
        </w:tc>
        <w:tc>
          <w:tcPr>
            <w:tcW w:w="583" w:type="dxa"/>
            <w:tcBorders>
              <w:top w:val="single"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79</w:t>
            </w:r>
          </w:p>
        </w:tc>
        <w:tc>
          <w:tcPr>
            <w:tcW w:w="583" w:type="dxa"/>
            <w:tcBorders>
              <w:top w:val="single"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61</w:t>
            </w:r>
          </w:p>
        </w:tc>
        <w:tc>
          <w:tcPr>
            <w:tcW w:w="583" w:type="dxa"/>
            <w:tcBorders>
              <w:top w:val="single"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66</w:t>
            </w:r>
          </w:p>
        </w:tc>
        <w:tc>
          <w:tcPr>
            <w:tcW w:w="583" w:type="dxa"/>
            <w:tcBorders>
              <w:top w:val="single"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69</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Sand (%)</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6</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13</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6</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8</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8</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6</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6</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8</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5</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7</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15</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pH (water, 1:2.5)</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5.4</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5.2</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5.2</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5.1</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4.7</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4.8</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4.8</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5.6</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5.5</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5.5</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5.6</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5.5</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5.6</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5.5</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5.3</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CEC soil (cmol(+) kg-1)</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43</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37</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34</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43</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41</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39</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29</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29</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46</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41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43</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41</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36</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36</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45</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46</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40</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622B71" w:rsidRDefault="008348DA" w:rsidP="002B6762">
            <w:pPr>
              <w:pStyle w:val="BODYTEXT"/>
              <w:spacing w:before="20" w:after="20"/>
              <w:jc w:val="left"/>
              <w:rPr>
                <w:rFonts w:ascii="Garamond" w:hAnsi="Garamond"/>
                <w:sz w:val="20"/>
              </w:rPr>
            </w:pPr>
            <w:r w:rsidRPr="00622B71">
              <w:rPr>
                <w:rFonts w:ascii="Garamond" w:hAnsi="Garamond"/>
                <w:sz w:val="20"/>
              </w:rPr>
              <w:t>CEC clay (cmol(+) kg-1)</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4052EF" w:rsidP="00B50AAF">
            <w:pPr>
              <w:spacing w:before="20" w:after="20" w:line="240" w:lineRule="auto"/>
              <w:jc w:val="center"/>
              <w:rPr>
                <w:rFonts w:cs="Calibri"/>
                <w:sz w:val="18"/>
                <w:szCs w:val="18"/>
              </w:rPr>
            </w:pPr>
            <w:r>
              <w:rPr>
                <w:rFonts w:cs="Calibri"/>
                <w:sz w:val="18"/>
                <w:szCs w:val="18"/>
              </w:rPr>
              <w:t>70</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4052EF" w:rsidP="00B50AAF">
            <w:pPr>
              <w:spacing w:before="20" w:after="20" w:line="240" w:lineRule="auto"/>
              <w:jc w:val="center"/>
              <w:rPr>
                <w:rFonts w:cs="Calibri"/>
                <w:sz w:val="18"/>
                <w:szCs w:val="18"/>
              </w:rPr>
            </w:pPr>
            <w:r>
              <w:rPr>
                <w:rFonts w:cs="Calibri"/>
                <w:sz w:val="18"/>
                <w:szCs w:val="18"/>
              </w:rPr>
              <w:t>48</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4052EF" w:rsidP="00B50AAF">
            <w:pPr>
              <w:spacing w:before="20" w:after="20" w:line="240" w:lineRule="auto"/>
              <w:jc w:val="center"/>
              <w:rPr>
                <w:rFonts w:cs="Calibri"/>
                <w:sz w:val="18"/>
                <w:szCs w:val="18"/>
              </w:rPr>
            </w:pPr>
            <w:r>
              <w:rPr>
                <w:rFonts w:cs="Calibri"/>
                <w:sz w:val="18"/>
                <w:szCs w:val="18"/>
              </w:rPr>
              <w:t>42</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4052EF" w:rsidP="00B50AAF">
            <w:pPr>
              <w:spacing w:before="20" w:after="20" w:line="240" w:lineRule="auto"/>
              <w:jc w:val="center"/>
              <w:rPr>
                <w:rFonts w:cs="Calibri"/>
                <w:sz w:val="18"/>
                <w:szCs w:val="18"/>
              </w:rPr>
            </w:pPr>
            <w:r>
              <w:rPr>
                <w:rFonts w:cs="Calibri"/>
                <w:sz w:val="18"/>
                <w:szCs w:val="18"/>
              </w:rPr>
              <w:t>78</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4052EF" w:rsidP="00B50AAF">
            <w:pPr>
              <w:spacing w:before="20" w:after="20" w:line="240" w:lineRule="auto"/>
              <w:jc w:val="center"/>
              <w:rPr>
                <w:rFonts w:cs="Calibri"/>
                <w:sz w:val="18"/>
                <w:szCs w:val="18"/>
              </w:rPr>
            </w:pPr>
            <w:r>
              <w:rPr>
                <w:rFonts w:cs="Calibri"/>
                <w:sz w:val="18"/>
                <w:szCs w:val="18"/>
              </w:rPr>
              <w:t>58</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622B71" w:rsidP="00B50AAF">
            <w:pPr>
              <w:spacing w:before="20" w:after="20" w:line="240" w:lineRule="auto"/>
              <w:jc w:val="center"/>
              <w:rPr>
                <w:rFonts w:cs="Calibri"/>
                <w:sz w:val="18"/>
                <w:szCs w:val="18"/>
              </w:rPr>
            </w:pPr>
            <w:r>
              <w:rPr>
                <w:rFonts w:cs="Calibri"/>
                <w:sz w:val="18"/>
                <w:szCs w:val="18"/>
              </w:rPr>
              <w:t>53</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Pr="00F216DA" w:rsidRDefault="008348DA" w:rsidP="00B50AAF">
            <w:pPr>
              <w:spacing w:before="20" w:after="20" w:line="240" w:lineRule="auto"/>
              <w:jc w:val="center"/>
              <w:rPr>
                <w:rFonts w:cs="Calibri"/>
                <w:sz w:val="18"/>
                <w:szCs w:val="18"/>
              </w:rPr>
            </w:pPr>
            <w:r w:rsidRPr="00F216DA">
              <w:rPr>
                <w:rFonts w:cs="Calibri"/>
                <w:sz w:val="18"/>
                <w:szCs w:val="18"/>
              </w:rPr>
              <w:t>55</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Pr="00F216DA" w:rsidRDefault="008348DA" w:rsidP="00B50AAF">
            <w:pPr>
              <w:spacing w:before="20" w:after="20" w:line="240" w:lineRule="auto"/>
              <w:jc w:val="center"/>
              <w:rPr>
                <w:rFonts w:cs="Calibri"/>
                <w:sz w:val="18"/>
                <w:szCs w:val="18"/>
              </w:rPr>
            </w:pPr>
            <w:r w:rsidRPr="00F216DA">
              <w:rPr>
                <w:rFonts w:cs="Calibri"/>
                <w:sz w:val="18"/>
                <w:szCs w:val="18"/>
              </w:rPr>
              <w:t>34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Pr="00F216DA" w:rsidRDefault="008348DA" w:rsidP="00B50AAF">
            <w:pPr>
              <w:spacing w:before="20" w:after="20" w:line="240" w:lineRule="auto"/>
              <w:jc w:val="center"/>
              <w:rPr>
                <w:rFonts w:cs="Calibri"/>
                <w:sz w:val="18"/>
                <w:szCs w:val="18"/>
              </w:rPr>
            </w:pPr>
            <w:r w:rsidRPr="00F216DA">
              <w:rPr>
                <w:rFonts w:cs="Calibri"/>
                <w:sz w:val="18"/>
                <w:szCs w:val="18"/>
              </w:rPr>
              <w:t>34</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58</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50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53</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57</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46</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46</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Pr="00622B71" w:rsidRDefault="00622B71" w:rsidP="00B50AAF">
            <w:pPr>
              <w:spacing w:before="20" w:after="20" w:line="240" w:lineRule="auto"/>
              <w:jc w:val="center"/>
              <w:rPr>
                <w:rFonts w:cs="Calibri"/>
                <w:sz w:val="18"/>
                <w:szCs w:val="18"/>
              </w:rPr>
            </w:pPr>
            <w:r w:rsidRPr="00622B71">
              <w:rPr>
                <w:rFonts w:cs="Calibri"/>
                <w:sz w:val="18"/>
                <w:szCs w:val="18"/>
              </w:rPr>
              <w:t>77</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Pr="00622B71" w:rsidRDefault="00622B71" w:rsidP="00B50AAF">
            <w:pPr>
              <w:spacing w:before="20" w:after="20" w:line="240" w:lineRule="auto"/>
              <w:jc w:val="center"/>
              <w:rPr>
                <w:rFonts w:cs="Calibri"/>
                <w:sz w:val="18"/>
                <w:szCs w:val="18"/>
              </w:rPr>
            </w:pPr>
            <w:r w:rsidRPr="00622B71">
              <w:rPr>
                <w:rFonts w:cs="Calibri"/>
                <w:sz w:val="18"/>
                <w:szCs w:val="18"/>
              </w:rPr>
              <w:t>74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Pr="00622B71" w:rsidRDefault="00622B71" w:rsidP="00B50AAF">
            <w:pPr>
              <w:spacing w:before="20" w:after="20" w:line="240" w:lineRule="auto"/>
              <w:jc w:val="center"/>
              <w:rPr>
                <w:rFonts w:cs="Calibri"/>
                <w:sz w:val="18"/>
                <w:szCs w:val="18"/>
              </w:rPr>
            </w:pPr>
            <w:r w:rsidRPr="00622B71">
              <w:rPr>
                <w:rFonts w:cs="Calibri"/>
                <w:sz w:val="18"/>
                <w:szCs w:val="18"/>
              </w:rPr>
              <w:t>59</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Organic carbon (%)</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3.2</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0.9</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3.2</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3.3</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0.9</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0.9</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2.4</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1.3</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0.8</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2.8</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1.1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0.8</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2.5</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Organic matter (%)</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5.4</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1.5</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5.5</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2.5</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1.7</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5.7</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1.6</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1.6</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4.2</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1.9</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1.4</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4.8</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1.9</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1.4</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4.4</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1.7</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Total N (%)</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0.20</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0.07</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0.20</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0.09</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0.26</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0.14</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0.18</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0.11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0.07</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0.13</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0.09</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0.07</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0.18</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0.15</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0.09</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C : N</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17</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13</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14</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16</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13</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16</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12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13</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21</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14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13</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14</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11</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 xml:space="preserve">Available P (Olsen, mg/kg)  </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12.7</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7.2</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10.4</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9.5</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10.2</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102.4</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38.4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38.4</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10.8</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8.4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7.5</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8.9</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9.9</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10.0</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15.2</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10.3</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11.1</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Available K (mg/kg)</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154</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94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49</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153</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67</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56</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90</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44</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175</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69</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69</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228</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63</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72</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132</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68</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47</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Exchangeable Ca  (cmol(+) kg-1)</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14.7</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10.6</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10.3</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22.0</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19.4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18.9</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12.6</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7.3</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7.3</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Pr="00C95593" w:rsidRDefault="008348DA" w:rsidP="00B50AAF">
            <w:pPr>
              <w:spacing w:before="20" w:after="20" w:line="240" w:lineRule="auto"/>
              <w:jc w:val="center"/>
              <w:rPr>
                <w:color w:val="000000"/>
                <w:sz w:val="20"/>
              </w:rPr>
            </w:pPr>
            <w:r w:rsidRPr="00C95593">
              <w:rPr>
                <w:color w:val="000000"/>
                <w:sz w:val="20"/>
              </w:rPr>
              <w:t>18.9</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Pr="00C95593" w:rsidRDefault="008348DA" w:rsidP="00B50AAF">
            <w:pPr>
              <w:spacing w:before="20" w:after="20" w:line="240" w:lineRule="auto"/>
              <w:jc w:val="center"/>
              <w:rPr>
                <w:color w:val="000000"/>
                <w:sz w:val="20"/>
              </w:rPr>
            </w:pPr>
            <w:r w:rsidRPr="00C95593">
              <w:rPr>
                <w:color w:val="000000"/>
                <w:sz w:val="20"/>
              </w:rPr>
              <w:t>16.2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Pr="00C95593" w:rsidRDefault="008348DA" w:rsidP="00B50AAF">
            <w:pPr>
              <w:spacing w:before="20" w:after="20" w:line="240" w:lineRule="auto"/>
              <w:jc w:val="center"/>
              <w:rPr>
                <w:color w:val="000000"/>
                <w:sz w:val="20"/>
              </w:rPr>
            </w:pPr>
            <w:r w:rsidRPr="00C95593">
              <w:rPr>
                <w:color w:val="000000"/>
                <w:sz w:val="20"/>
              </w:rPr>
              <w:t>17.1</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Pr="00C95593" w:rsidRDefault="008348DA" w:rsidP="00B50AAF">
            <w:pPr>
              <w:spacing w:before="20" w:after="20" w:line="240" w:lineRule="auto"/>
              <w:jc w:val="center"/>
              <w:rPr>
                <w:color w:val="000000"/>
                <w:sz w:val="18"/>
                <w:szCs w:val="18"/>
              </w:rPr>
            </w:pPr>
            <w:r w:rsidRPr="00C95593">
              <w:rPr>
                <w:color w:val="000000"/>
                <w:sz w:val="18"/>
                <w:szCs w:val="18"/>
              </w:rPr>
              <w:t>23.5</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Pr="00C95593" w:rsidRDefault="008348DA" w:rsidP="00B50AAF">
            <w:pPr>
              <w:spacing w:before="20" w:after="20" w:line="240" w:lineRule="auto"/>
              <w:jc w:val="center"/>
              <w:rPr>
                <w:color w:val="000000"/>
                <w:sz w:val="20"/>
              </w:rPr>
            </w:pPr>
            <w:r w:rsidRPr="00C95593">
              <w:rPr>
                <w:color w:val="000000"/>
                <w:sz w:val="20"/>
              </w:rPr>
              <w:t>23.3</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21.9</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23.0</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19.1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19.0</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Exchangeable Mg  (cmol(+) kg-1)</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11.6</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10.1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9.8</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12.7</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12.8</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9.9</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9.2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9.2</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Pr="00C95593" w:rsidRDefault="008348DA" w:rsidP="00B50AAF">
            <w:pPr>
              <w:spacing w:before="20" w:after="20" w:line="240" w:lineRule="auto"/>
              <w:jc w:val="center"/>
              <w:rPr>
                <w:color w:val="000000"/>
                <w:sz w:val="20"/>
              </w:rPr>
            </w:pPr>
            <w:r w:rsidRPr="00C95593">
              <w:rPr>
                <w:color w:val="000000"/>
                <w:sz w:val="20"/>
              </w:rPr>
              <w:t>15.8</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Pr="00C95593" w:rsidRDefault="008348DA" w:rsidP="00B50AAF">
            <w:pPr>
              <w:spacing w:before="20" w:after="20" w:line="240" w:lineRule="auto"/>
              <w:jc w:val="center"/>
              <w:rPr>
                <w:color w:val="000000"/>
                <w:sz w:val="20"/>
              </w:rPr>
            </w:pPr>
            <w:r w:rsidRPr="00C95593">
              <w:rPr>
                <w:color w:val="000000"/>
                <w:sz w:val="20"/>
              </w:rPr>
              <w:t>16.9</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Pr="00C95593" w:rsidRDefault="008348DA" w:rsidP="00B50AAF">
            <w:pPr>
              <w:spacing w:before="20" w:after="20" w:line="240" w:lineRule="auto"/>
              <w:jc w:val="center"/>
              <w:rPr>
                <w:color w:val="000000"/>
                <w:sz w:val="20"/>
              </w:rPr>
            </w:pPr>
            <w:r w:rsidRPr="00C95593">
              <w:rPr>
                <w:color w:val="000000"/>
                <w:sz w:val="20"/>
              </w:rPr>
              <w:t>17.4</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Pr="00C95593" w:rsidRDefault="008348DA" w:rsidP="00B50AAF">
            <w:pPr>
              <w:spacing w:before="20" w:after="20" w:line="240" w:lineRule="auto"/>
              <w:jc w:val="center"/>
              <w:rPr>
                <w:color w:val="000000"/>
                <w:sz w:val="18"/>
                <w:szCs w:val="18"/>
              </w:rPr>
            </w:pPr>
            <w:r w:rsidRPr="00C95593">
              <w:rPr>
                <w:color w:val="000000"/>
                <w:sz w:val="18"/>
                <w:szCs w:val="18"/>
              </w:rPr>
              <w:t>10.8</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Pr="00C95593" w:rsidRDefault="008348DA" w:rsidP="00B50AAF">
            <w:pPr>
              <w:spacing w:before="20" w:after="20" w:line="240" w:lineRule="auto"/>
              <w:jc w:val="center"/>
              <w:rPr>
                <w:color w:val="000000"/>
                <w:sz w:val="20"/>
              </w:rPr>
            </w:pPr>
            <w:r w:rsidRPr="00C95593">
              <w:rPr>
                <w:color w:val="000000"/>
                <w:sz w:val="20"/>
              </w:rPr>
              <w:t>10.9</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6.7</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13.4</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18.7</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14.9</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Exchangeable Na  (cmol(+) kg-1)</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0.3</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0.4</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0.3</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0.2</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0.2</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0.4</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Exchangeable K  (cmol(+) kg-1)</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0.5</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0.4</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0.4</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0.2</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0.6</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0.2</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0.4</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Exchangeable H+Al (cmol(+) kg-1)</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1.5</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3.1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1.4</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0.4</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1.1</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0.8</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0.7</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0.7</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0.3</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2.2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1.2</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0.2</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0.4</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Base saturation (%)</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63</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58</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61</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82</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78</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76</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58</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58</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58</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78</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76</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82</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86</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82</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bookmarkStart w:id="240" w:name="_GoBack"/>
            <w:r>
              <w:rPr>
                <w:color w:val="000000"/>
                <w:sz w:val="20"/>
              </w:rPr>
              <w:t>79</w:t>
            </w:r>
            <w:bookmarkEnd w:id="240"/>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83</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81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84</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DE4A48" w:rsidRDefault="008348DA" w:rsidP="002B6762">
            <w:pPr>
              <w:pStyle w:val="BODYTEXT"/>
              <w:spacing w:before="20" w:after="20"/>
              <w:jc w:val="left"/>
              <w:rPr>
                <w:rFonts w:ascii="Garamond" w:hAnsi="Garamond"/>
                <w:sz w:val="20"/>
              </w:rPr>
            </w:pPr>
            <w:r w:rsidRPr="00DE4A48">
              <w:rPr>
                <w:rFonts w:ascii="Garamond" w:hAnsi="Garamond"/>
                <w:sz w:val="20"/>
              </w:rPr>
              <w:t>CaCO</w:t>
            </w:r>
            <w:r w:rsidRPr="00DE4A48">
              <w:rPr>
                <w:rFonts w:ascii="Garamond" w:hAnsi="Garamond"/>
                <w:sz w:val="20"/>
                <w:vertAlign w:val="subscript"/>
              </w:rPr>
              <w:t>3</w:t>
            </w:r>
            <w:r w:rsidRPr="00DE4A48">
              <w:rPr>
                <w:rFonts w:ascii="Garamond" w:hAnsi="Garamond"/>
                <w:sz w:val="20"/>
              </w:rPr>
              <w:t xml:space="preserve"> (%)</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Pr="00DE4A48" w:rsidRDefault="008348DA" w:rsidP="00B50AAF">
            <w:pPr>
              <w:spacing w:before="20" w:after="20" w:line="240" w:lineRule="auto"/>
              <w:jc w:val="center"/>
              <w:rPr>
                <w:rFonts w:cs="Calibri"/>
                <w:sz w:val="18"/>
                <w:szCs w:val="18"/>
              </w:rPr>
            </w:pPr>
            <w:r w:rsidRPr="00DE4A48">
              <w:rPr>
                <w:rFonts w:cs="Calibri"/>
                <w:sz w:val="18"/>
                <w:szCs w:val="18"/>
              </w:rPr>
              <w:t>1</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Pr="00DE4A48" w:rsidRDefault="008348DA" w:rsidP="00B50AAF">
            <w:pPr>
              <w:spacing w:before="20" w:after="20" w:line="240" w:lineRule="auto"/>
              <w:jc w:val="center"/>
              <w:rPr>
                <w:rFonts w:cs="Calibri"/>
                <w:sz w:val="18"/>
                <w:szCs w:val="18"/>
              </w:rPr>
            </w:pPr>
            <w:r w:rsidRPr="00DE4A48">
              <w:rPr>
                <w:rFonts w:cs="Calibri"/>
                <w:sz w:val="18"/>
                <w:szCs w:val="18"/>
              </w:rPr>
              <w:t>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Pr="00DE4A48" w:rsidRDefault="008348DA" w:rsidP="00B50AAF">
            <w:pPr>
              <w:spacing w:before="20" w:after="20" w:line="240" w:lineRule="auto"/>
              <w:jc w:val="center"/>
              <w:rPr>
                <w:rFonts w:cs="Calibri"/>
                <w:sz w:val="18"/>
                <w:szCs w:val="18"/>
              </w:rPr>
            </w:pPr>
            <w:r w:rsidRPr="00DE4A48">
              <w:rPr>
                <w:rFonts w:cs="Calibri"/>
                <w:sz w:val="18"/>
                <w:szCs w:val="18"/>
              </w:rPr>
              <w:t>0</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Pr="00DE4A48" w:rsidRDefault="008348DA" w:rsidP="00B50AAF">
            <w:pPr>
              <w:spacing w:before="20" w:after="20" w:line="240" w:lineRule="auto"/>
              <w:jc w:val="center"/>
              <w:rPr>
                <w:rFonts w:cs="Calibri"/>
                <w:sz w:val="18"/>
                <w:szCs w:val="18"/>
              </w:rPr>
            </w:pPr>
            <w:r w:rsidRPr="00DE4A48">
              <w:rPr>
                <w:rFonts w:cs="Calibri"/>
                <w:sz w:val="18"/>
                <w:szCs w:val="18"/>
              </w:rPr>
              <w:t>0</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Pr="00DE4A48" w:rsidRDefault="008348DA" w:rsidP="00B50AAF">
            <w:pPr>
              <w:spacing w:before="20" w:after="20" w:line="240" w:lineRule="auto"/>
              <w:jc w:val="center"/>
              <w:rPr>
                <w:rFonts w:cs="Calibri"/>
                <w:sz w:val="18"/>
                <w:szCs w:val="18"/>
              </w:rPr>
            </w:pPr>
            <w:r w:rsidRPr="00DE4A48">
              <w:rPr>
                <w:rFonts w:cs="Calibri"/>
                <w:sz w:val="18"/>
                <w:szCs w:val="18"/>
              </w:rPr>
              <w:t>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Pr="00DE4A48" w:rsidRDefault="008348DA" w:rsidP="00B50AAF">
            <w:pPr>
              <w:spacing w:before="20" w:after="20" w:line="240" w:lineRule="auto"/>
              <w:jc w:val="center"/>
              <w:rPr>
                <w:rFonts w:cs="Calibri"/>
                <w:sz w:val="18"/>
                <w:szCs w:val="18"/>
              </w:rPr>
            </w:pPr>
            <w:r w:rsidRPr="00DE4A48">
              <w:rPr>
                <w:rFonts w:cs="Calibri"/>
                <w:sz w:val="18"/>
                <w:szCs w:val="18"/>
              </w:rPr>
              <w:t>0</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Pr="00DE4A48" w:rsidRDefault="008348DA" w:rsidP="00B50AAF">
            <w:pPr>
              <w:spacing w:before="20" w:after="20" w:line="240" w:lineRule="auto"/>
              <w:jc w:val="center"/>
              <w:rPr>
                <w:rFonts w:cs="Calibri"/>
                <w:sz w:val="18"/>
                <w:szCs w:val="18"/>
              </w:rPr>
            </w:pPr>
            <w:r w:rsidRPr="00DE4A48">
              <w:rPr>
                <w:rFonts w:cs="Calibri"/>
                <w:sz w:val="18"/>
                <w:szCs w:val="18"/>
              </w:rPr>
              <w:t>0</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Pr="00DE4A48" w:rsidRDefault="008348DA" w:rsidP="00B50AAF">
            <w:pPr>
              <w:spacing w:before="20" w:after="20" w:line="240" w:lineRule="auto"/>
              <w:jc w:val="center"/>
              <w:rPr>
                <w:rFonts w:cs="Calibri"/>
                <w:sz w:val="18"/>
                <w:szCs w:val="18"/>
              </w:rPr>
            </w:pPr>
            <w:r w:rsidRPr="00DE4A48">
              <w:rPr>
                <w:rFonts w:cs="Calibri"/>
                <w:sz w:val="18"/>
                <w:szCs w:val="18"/>
              </w:rPr>
              <w:t>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Pr="00DE4A48" w:rsidRDefault="008348DA" w:rsidP="00B50AAF">
            <w:pPr>
              <w:spacing w:before="20" w:after="20" w:line="240" w:lineRule="auto"/>
              <w:jc w:val="center"/>
              <w:rPr>
                <w:rFonts w:cs="Calibri"/>
                <w:sz w:val="18"/>
                <w:szCs w:val="18"/>
              </w:rPr>
            </w:pPr>
            <w:r w:rsidRPr="00DE4A48">
              <w:rPr>
                <w:rFonts w:cs="Calibri"/>
                <w:sz w:val="18"/>
                <w:szCs w:val="18"/>
              </w:rPr>
              <w:t>0</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Pr="00DE4A48" w:rsidRDefault="00DE4A48" w:rsidP="00B50AAF">
            <w:pPr>
              <w:spacing w:before="20" w:after="20" w:line="240" w:lineRule="auto"/>
              <w:jc w:val="center"/>
              <w:rPr>
                <w:color w:val="000000"/>
                <w:sz w:val="20"/>
              </w:rPr>
            </w:pPr>
            <w:r>
              <w:rPr>
                <w:color w:val="000000"/>
                <w:sz w:val="20"/>
              </w:rPr>
              <w:t>0</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Pr="00DE4A48" w:rsidRDefault="00DE4A48" w:rsidP="00B50AAF">
            <w:pPr>
              <w:spacing w:before="20" w:after="20" w:line="240" w:lineRule="auto"/>
              <w:jc w:val="center"/>
              <w:rPr>
                <w:color w:val="000000"/>
                <w:sz w:val="20"/>
              </w:rPr>
            </w:pPr>
            <w:r>
              <w:rPr>
                <w:color w:val="000000"/>
                <w:sz w:val="20"/>
              </w:rPr>
              <w:t>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Pr="00DE4A48" w:rsidRDefault="00DE4A48" w:rsidP="00B50AAF">
            <w:pPr>
              <w:spacing w:before="20" w:after="20" w:line="240" w:lineRule="auto"/>
              <w:jc w:val="center"/>
              <w:rPr>
                <w:color w:val="000000"/>
                <w:sz w:val="20"/>
              </w:rPr>
            </w:pPr>
            <w:r>
              <w:rPr>
                <w:color w:val="000000"/>
                <w:sz w:val="20"/>
              </w:rPr>
              <w:t>0</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Pr="00DE4A48" w:rsidRDefault="00DE4A48" w:rsidP="00B50AAF">
            <w:pPr>
              <w:spacing w:before="20" w:after="20" w:line="240" w:lineRule="auto"/>
              <w:jc w:val="center"/>
              <w:rPr>
                <w:color w:val="000000"/>
                <w:sz w:val="20"/>
              </w:rPr>
            </w:pPr>
            <w:r>
              <w:rPr>
                <w:color w:val="000000"/>
                <w:sz w:val="20"/>
              </w:rPr>
              <w:t>0</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Pr="00DE4A48" w:rsidRDefault="00DE4A48" w:rsidP="00B50AAF">
            <w:pPr>
              <w:spacing w:before="20" w:after="20" w:line="240" w:lineRule="auto"/>
              <w:jc w:val="center"/>
              <w:rPr>
                <w:color w:val="000000"/>
                <w:sz w:val="20"/>
              </w:rPr>
            </w:pPr>
            <w:r>
              <w:rPr>
                <w:color w:val="000000"/>
                <w:sz w:val="20"/>
              </w:rPr>
              <w:t>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Pr="00DE4A48" w:rsidRDefault="00DE4A48" w:rsidP="00B50AAF">
            <w:pPr>
              <w:spacing w:before="20" w:after="20" w:line="240" w:lineRule="auto"/>
              <w:jc w:val="center"/>
              <w:rPr>
                <w:color w:val="000000"/>
                <w:sz w:val="20"/>
              </w:rPr>
            </w:pPr>
            <w:r>
              <w:rPr>
                <w:color w:val="000000"/>
                <w:sz w:val="20"/>
              </w:rPr>
              <w:t>0</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Pr="00DE4A48" w:rsidRDefault="00DE4A48" w:rsidP="00B50AAF">
            <w:pPr>
              <w:spacing w:before="20" w:after="20" w:line="240" w:lineRule="auto"/>
              <w:jc w:val="center"/>
              <w:rPr>
                <w:rFonts w:cs="Calibri"/>
                <w:sz w:val="18"/>
                <w:szCs w:val="18"/>
              </w:rPr>
            </w:pPr>
            <w:r>
              <w:rPr>
                <w:rFonts w:cs="Calibri"/>
                <w:sz w:val="18"/>
                <w:szCs w:val="18"/>
              </w:rPr>
              <w:t>0</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Pr="00DE4A48" w:rsidRDefault="00DE4A48" w:rsidP="00B50AAF">
            <w:pPr>
              <w:spacing w:before="20" w:after="20" w:line="240" w:lineRule="auto"/>
              <w:jc w:val="center"/>
              <w:rPr>
                <w:rFonts w:cs="Calibri"/>
                <w:sz w:val="18"/>
                <w:szCs w:val="18"/>
              </w:rPr>
            </w:pPr>
            <w:r>
              <w:rPr>
                <w:rFonts w:cs="Calibri"/>
                <w:sz w:val="18"/>
                <w:szCs w:val="18"/>
              </w:rPr>
              <w:t>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DE4A48" w:rsidP="00B50AAF">
            <w:pPr>
              <w:spacing w:before="20" w:after="20" w:line="240" w:lineRule="auto"/>
              <w:jc w:val="center"/>
              <w:rPr>
                <w:rFonts w:cs="Calibri"/>
                <w:sz w:val="18"/>
                <w:szCs w:val="18"/>
              </w:rPr>
            </w:pPr>
            <w:r>
              <w:rPr>
                <w:rFonts w:cs="Calibri"/>
                <w:sz w:val="18"/>
                <w:szCs w:val="18"/>
              </w:rPr>
              <w:t>0</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ECe</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0.0</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Pr="00DE4A48" w:rsidRDefault="00DE4A48" w:rsidP="00B50AAF">
            <w:pPr>
              <w:spacing w:before="20" w:after="20" w:line="240" w:lineRule="auto"/>
              <w:jc w:val="center"/>
              <w:rPr>
                <w:rFonts w:cs="Calibri"/>
                <w:sz w:val="18"/>
                <w:szCs w:val="18"/>
              </w:rPr>
            </w:pPr>
            <w:r w:rsidRPr="00DE4A48">
              <w:rPr>
                <w:rFonts w:cs="Calibri"/>
                <w:sz w:val="18"/>
                <w:szCs w:val="18"/>
              </w:rPr>
              <w:t>0.2</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Pr="00DE4A48" w:rsidRDefault="00DE4A48" w:rsidP="00B50AAF">
            <w:pPr>
              <w:spacing w:before="20" w:after="20" w:line="240" w:lineRule="auto"/>
              <w:jc w:val="center"/>
              <w:rPr>
                <w:rFonts w:cs="Calibri"/>
                <w:sz w:val="18"/>
                <w:szCs w:val="18"/>
              </w:rPr>
            </w:pPr>
            <w:r w:rsidRPr="00DE4A48">
              <w:rPr>
                <w:rFonts w:cs="Calibri"/>
                <w:sz w:val="18"/>
                <w:szCs w:val="18"/>
              </w:rPr>
              <w:t>0.1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Pr="00DE4A48" w:rsidRDefault="00DE4A48" w:rsidP="00B50AAF">
            <w:pPr>
              <w:spacing w:before="20" w:after="20" w:line="240" w:lineRule="auto"/>
              <w:jc w:val="center"/>
              <w:rPr>
                <w:rFonts w:cs="Calibri"/>
                <w:sz w:val="18"/>
                <w:szCs w:val="18"/>
              </w:rPr>
            </w:pPr>
            <w:r w:rsidRPr="00DE4A48">
              <w:rPr>
                <w:rFonts w:cs="Calibri"/>
                <w:sz w:val="18"/>
                <w:szCs w:val="18"/>
              </w:rPr>
              <w:t>0.1</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0.3</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0.0</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0.1</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0.1</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0.1</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0.0</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0.1</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0.0</w:t>
            </w:r>
          </w:p>
        </w:tc>
      </w:tr>
      <w:tr w:rsidR="008348DA" w:rsidRPr="00E23011" w:rsidTr="00B50AAF">
        <w:trPr>
          <w:cantSplit/>
          <w:trHeight w:hRule="exact" w:val="300"/>
        </w:trPr>
        <w:tc>
          <w:tcPr>
            <w:tcW w:w="2977" w:type="dxa"/>
            <w:tcBorders>
              <w:top w:val="dotted" w:sz="4" w:space="0" w:color="auto"/>
              <w:left w:val="single" w:sz="4" w:space="0" w:color="auto"/>
              <w:bottom w:val="dotted"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ESP</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615"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0</w:t>
            </w:r>
          </w:p>
        </w:tc>
        <w:tc>
          <w:tcPr>
            <w:tcW w:w="551"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2"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1</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0</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1</w:t>
            </w:r>
          </w:p>
        </w:tc>
        <w:tc>
          <w:tcPr>
            <w:tcW w:w="582"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0</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1</w:t>
            </w:r>
          </w:p>
        </w:tc>
        <w:tc>
          <w:tcPr>
            <w:tcW w:w="583" w:type="dxa"/>
            <w:tcBorders>
              <w:top w:val="dotted" w:sz="4" w:space="0" w:color="auto"/>
              <w:left w:val="single"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3</w:t>
            </w:r>
          </w:p>
        </w:tc>
        <w:tc>
          <w:tcPr>
            <w:tcW w:w="583" w:type="dxa"/>
            <w:tcBorders>
              <w:top w:val="dotted" w:sz="4" w:space="0" w:color="auto"/>
              <w:left w:val="dotted" w:sz="4" w:space="0" w:color="auto"/>
              <w:bottom w:val="dotted"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3" w:type="dxa"/>
            <w:tcBorders>
              <w:top w:val="dotted" w:sz="4" w:space="0" w:color="auto"/>
              <w:left w:val="dotted" w:sz="4" w:space="0" w:color="auto"/>
              <w:bottom w:val="dotted"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r>
      <w:tr w:rsidR="008348DA" w:rsidRPr="00E23011" w:rsidTr="00B50AAF">
        <w:trPr>
          <w:cantSplit/>
          <w:trHeight w:hRule="exact" w:val="300"/>
        </w:trPr>
        <w:tc>
          <w:tcPr>
            <w:tcW w:w="2977" w:type="dxa"/>
            <w:tcBorders>
              <w:top w:val="dotted" w:sz="4" w:space="0" w:color="auto"/>
              <w:left w:val="single" w:sz="4" w:space="0" w:color="auto"/>
              <w:bottom w:val="single" w:sz="4" w:space="0" w:color="auto"/>
              <w:right w:val="single" w:sz="4" w:space="0" w:color="auto"/>
            </w:tcBorders>
            <w:vAlign w:val="center"/>
          </w:tcPr>
          <w:p w:rsidR="008348DA" w:rsidRPr="00E23011" w:rsidRDefault="008348DA" w:rsidP="002B6762">
            <w:pPr>
              <w:pStyle w:val="BODYTEXT"/>
              <w:spacing w:before="20" w:after="20"/>
              <w:jc w:val="left"/>
              <w:rPr>
                <w:rFonts w:ascii="Garamond" w:hAnsi="Garamond"/>
                <w:sz w:val="20"/>
              </w:rPr>
            </w:pPr>
            <w:r w:rsidRPr="00E23011">
              <w:rPr>
                <w:rFonts w:ascii="Garamond" w:hAnsi="Garamond"/>
                <w:sz w:val="20"/>
              </w:rPr>
              <w:t>Ca : Mg</w:t>
            </w:r>
          </w:p>
        </w:tc>
        <w:tc>
          <w:tcPr>
            <w:tcW w:w="582" w:type="dxa"/>
            <w:tcBorders>
              <w:top w:val="dotted" w:sz="4" w:space="0" w:color="auto"/>
              <w:left w:val="single" w:sz="4" w:space="0" w:color="auto"/>
              <w:bottom w:val="single"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w:t>
            </w:r>
          </w:p>
        </w:tc>
        <w:tc>
          <w:tcPr>
            <w:tcW w:w="583" w:type="dxa"/>
            <w:tcBorders>
              <w:top w:val="dotted" w:sz="4" w:space="0" w:color="auto"/>
              <w:left w:val="dotted" w:sz="4" w:space="0" w:color="auto"/>
              <w:bottom w:val="single"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3" w:type="dxa"/>
            <w:tcBorders>
              <w:top w:val="dotted" w:sz="4" w:space="0" w:color="auto"/>
              <w:left w:val="dotted" w:sz="4" w:space="0" w:color="auto"/>
              <w:bottom w:val="single"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3" w:type="dxa"/>
            <w:tcBorders>
              <w:top w:val="dotted" w:sz="4" w:space="0" w:color="auto"/>
              <w:left w:val="single" w:sz="4" w:space="0" w:color="auto"/>
              <w:bottom w:val="single"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w:t>
            </w:r>
          </w:p>
        </w:tc>
        <w:tc>
          <w:tcPr>
            <w:tcW w:w="582" w:type="dxa"/>
            <w:tcBorders>
              <w:top w:val="dotted" w:sz="4" w:space="0" w:color="auto"/>
              <w:left w:val="dotted" w:sz="4" w:space="0" w:color="auto"/>
              <w:bottom w:val="single"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w:t>
            </w:r>
          </w:p>
        </w:tc>
        <w:tc>
          <w:tcPr>
            <w:tcW w:w="583" w:type="dxa"/>
            <w:tcBorders>
              <w:top w:val="dotted" w:sz="4" w:space="0" w:color="auto"/>
              <w:left w:val="dotted" w:sz="4" w:space="0" w:color="auto"/>
              <w:bottom w:val="single"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w:t>
            </w:r>
          </w:p>
        </w:tc>
        <w:tc>
          <w:tcPr>
            <w:tcW w:w="615" w:type="dxa"/>
            <w:tcBorders>
              <w:top w:val="dotted" w:sz="4" w:space="0" w:color="auto"/>
              <w:left w:val="single" w:sz="4" w:space="0" w:color="auto"/>
              <w:bottom w:val="single"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51" w:type="dxa"/>
            <w:tcBorders>
              <w:top w:val="dotted" w:sz="4" w:space="0" w:color="auto"/>
              <w:left w:val="dotted" w:sz="4" w:space="0" w:color="auto"/>
              <w:bottom w:val="single"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3" w:type="dxa"/>
            <w:tcBorders>
              <w:top w:val="dotted" w:sz="4" w:space="0" w:color="auto"/>
              <w:left w:val="dotted" w:sz="4" w:space="0" w:color="auto"/>
              <w:bottom w:val="single"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2" w:type="dxa"/>
            <w:tcBorders>
              <w:top w:val="dotted" w:sz="4" w:space="0" w:color="auto"/>
              <w:left w:val="single" w:sz="4" w:space="0" w:color="auto"/>
              <w:bottom w:val="single"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1</w:t>
            </w:r>
          </w:p>
        </w:tc>
        <w:tc>
          <w:tcPr>
            <w:tcW w:w="583" w:type="dxa"/>
            <w:tcBorders>
              <w:top w:val="dotted" w:sz="4" w:space="0" w:color="auto"/>
              <w:left w:val="dotted" w:sz="4" w:space="0" w:color="auto"/>
              <w:bottom w:val="single"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1</w:t>
            </w:r>
          </w:p>
        </w:tc>
        <w:tc>
          <w:tcPr>
            <w:tcW w:w="583" w:type="dxa"/>
            <w:tcBorders>
              <w:top w:val="dotted" w:sz="4" w:space="0" w:color="auto"/>
              <w:left w:val="dotted" w:sz="4" w:space="0" w:color="auto"/>
              <w:bottom w:val="single"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1</w:t>
            </w:r>
          </w:p>
        </w:tc>
        <w:tc>
          <w:tcPr>
            <w:tcW w:w="583" w:type="dxa"/>
            <w:tcBorders>
              <w:top w:val="dotted" w:sz="4" w:space="0" w:color="auto"/>
              <w:left w:val="single" w:sz="4" w:space="0" w:color="auto"/>
              <w:bottom w:val="single" w:sz="4" w:space="0" w:color="auto"/>
              <w:right w:val="dotted" w:sz="4" w:space="0" w:color="auto"/>
            </w:tcBorders>
            <w:vAlign w:val="center"/>
          </w:tcPr>
          <w:p w:rsidR="008348DA" w:rsidRDefault="008348DA" w:rsidP="00B50AAF">
            <w:pPr>
              <w:spacing w:before="20" w:after="20" w:line="240" w:lineRule="auto"/>
              <w:jc w:val="center"/>
              <w:rPr>
                <w:color w:val="000000"/>
                <w:sz w:val="18"/>
                <w:szCs w:val="18"/>
              </w:rPr>
            </w:pPr>
            <w:r>
              <w:rPr>
                <w:color w:val="000000"/>
                <w:sz w:val="18"/>
                <w:szCs w:val="18"/>
              </w:rPr>
              <w:t>2</w:t>
            </w:r>
          </w:p>
        </w:tc>
        <w:tc>
          <w:tcPr>
            <w:tcW w:w="582" w:type="dxa"/>
            <w:tcBorders>
              <w:top w:val="dotted" w:sz="4" w:space="0" w:color="auto"/>
              <w:left w:val="dotted" w:sz="4" w:space="0" w:color="auto"/>
              <w:bottom w:val="single" w:sz="4" w:space="0" w:color="auto"/>
              <w:right w:val="dotted" w:sz="4" w:space="0" w:color="auto"/>
            </w:tcBorders>
            <w:vAlign w:val="center"/>
          </w:tcPr>
          <w:p w:rsidR="008348DA" w:rsidRDefault="008348DA" w:rsidP="00B50AAF">
            <w:pPr>
              <w:spacing w:before="20" w:after="20" w:line="240" w:lineRule="auto"/>
              <w:jc w:val="center"/>
              <w:rPr>
                <w:color w:val="000000"/>
                <w:sz w:val="20"/>
              </w:rPr>
            </w:pPr>
            <w:r>
              <w:rPr>
                <w:color w:val="000000"/>
                <w:sz w:val="20"/>
              </w:rPr>
              <w:t>3</w:t>
            </w:r>
          </w:p>
        </w:tc>
        <w:tc>
          <w:tcPr>
            <w:tcW w:w="583" w:type="dxa"/>
            <w:tcBorders>
              <w:top w:val="dotted" w:sz="4" w:space="0" w:color="auto"/>
              <w:left w:val="dotted" w:sz="4" w:space="0" w:color="auto"/>
              <w:bottom w:val="single" w:sz="4" w:space="0" w:color="auto"/>
              <w:right w:val="single" w:sz="4" w:space="0" w:color="auto"/>
            </w:tcBorders>
            <w:vAlign w:val="center"/>
          </w:tcPr>
          <w:p w:rsidR="008348DA" w:rsidRDefault="008348DA" w:rsidP="00B50AAF">
            <w:pPr>
              <w:spacing w:before="20" w:after="20" w:line="240" w:lineRule="auto"/>
              <w:jc w:val="center"/>
              <w:rPr>
                <w:color w:val="000000"/>
                <w:sz w:val="20"/>
              </w:rPr>
            </w:pPr>
            <w:r>
              <w:rPr>
                <w:color w:val="000000"/>
                <w:sz w:val="20"/>
              </w:rPr>
              <w:t>3</w:t>
            </w:r>
          </w:p>
        </w:tc>
        <w:tc>
          <w:tcPr>
            <w:tcW w:w="583" w:type="dxa"/>
            <w:tcBorders>
              <w:top w:val="dotted" w:sz="4" w:space="0" w:color="auto"/>
              <w:left w:val="single" w:sz="4" w:space="0" w:color="auto"/>
              <w:bottom w:val="single"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2</w:t>
            </w:r>
          </w:p>
        </w:tc>
        <w:tc>
          <w:tcPr>
            <w:tcW w:w="583" w:type="dxa"/>
            <w:tcBorders>
              <w:top w:val="dotted" w:sz="4" w:space="0" w:color="auto"/>
              <w:left w:val="dotted" w:sz="4" w:space="0" w:color="auto"/>
              <w:bottom w:val="single" w:sz="4" w:space="0" w:color="auto"/>
              <w:right w:val="dotted"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c>
          <w:tcPr>
            <w:tcW w:w="583" w:type="dxa"/>
            <w:tcBorders>
              <w:top w:val="dotted" w:sz="4" w:space="0" w:color="auto"/>
              <w:left w:val="dotted" w:sz="4" w:space="0" w:color="auto"/>
              <w:bottom w:val="single" w:sz="4" w:space="0" w:color="auto"/>
              <w:right w:val="single" w:sz="4" w:space="0" w:color="auto"/>
            </w:tcBorders>
            <w:vAlign w:val="center"/>
          </w:tcPr>
          <w:p w:rsidR="008348DA" w:rsidRDefault="008348DA" w:rsidP="00B50AAF">
            <w:pPr>
              <w:spacing w:before="20" w:after="20" w:line="240" w:lineRule="auto"/>
              <w:jc w:val="center"/>
              <w:rPr>
                <w:rFonts w:cs="Calibri"/>
                <w:sz w:val="18"/>
                <w:szCs w:val="18"/>
              </w:rPr>
            </w:pPr>
            <w:r>
              <w:rPr>
                <w:rFonts w:cs="Calibri"/>
                <w:sz w:val="18"/>
                <w:szCs w:val="18"/>
              </w:rPr>
              <w:t>1</w:t>
            </w:r>
          </w:p>
        </w:tc>
      </w:tr>
    </w:tbl>
    <w:p w:rsidR="00E23011" w:rsidRDefault="00E23011">
      <w:pPr>
        <w:spacing w:line="240" w:lineRule="auto"/>
        <w:sectPr w:rsidR="00E23011" w:rsidSect="00E23011">
          <w:pgSz w:w="16838" w:h="11906" w:orient="landscape" w:code="9"/>
          <w:pgMar w:top="1440" w:right="1440" w:bottom="1440" w:left="1440" w:header="709" w:footer="709" w:gutter="0"/>
          <w:cols w:space="708"/>
          <w:docGrid w:linePitch="360"/>
        </w:sectPr>
      </w:pPr>
    </w:p>
    <w:p w:rsidR="00424822" w:rsidRDefault="00424822" w:rsidP="00534483">
      <w:pPr>
        <w:pStyle w:val="Caption"/>
      </w:pPr>
      <w:bookmarkStart w:id="241" w:name="_Ref271556422"/>
      <w:bookmarkStart w:id="242" w:name="_Toc271621840"/>
      <w:bookmarkStart w:id="243" w:name="_Toc271285095"/>
      <w:bookmarkStart w:id="244" w:name="_Toc274145536"/>
      <w:bookmarkStart w:id="245" w:name="_Toc247441867"/>
      <w:bookmarkStart w:id="246" w:name="_Toc247448291"/>
      <w:bookmarkStart w:id="247" w:name="_Toc248142002"/>
    </w:p>
    <w:p w:rsidR="00D7115C" w:rsidRDefault="00D7115C" w:rsidP="00534483">
      <w:pPr>
        <w:pStyle w:val="Caption"/>
      </w:pPr>
      <w:r>
        <w:t xml:space="preserve">Table </w:t>
      </w:r>
      <w:fldSimple w:instr=" STYLEREF 1 \s ">
        <w:r>
          <w:rPr>
            <w:noProof/>
          </w:rPr>
          <w:t>8</w:t>
        </w:r>
      </w:fldSimple>
      <w:r>
        <w:noBreakHyphen/>
      </w:r>
      <w:bookmarkEnd w:id="241"/>
      <w:r w:rsidR="00615EB1">
        <w:t>3</w:t>
      </w:r>
      <w:r>
        <w:t xml:space="preserve">: Laboratory </w:t>
      </w:r>
      <w:r w:rsidR="00462D81">
        <w:t>and</w:t>
      </w:r>
      <w:r>
        <w:t xml:space="preserve"> check analyses: average data, main soil types</w:t>
      </w:r>
      <w:bookmarkEnd w:id="242"/>
    </w:p>
    <w:tbl>
      <w:tblPr>
        <w:tblW w:w="8080" w:type="dxa"/>
        <w:tblInd w:w="959" w:type="dxa"/>
        <w:tblLook w:val="04A0"/>
      </w:tblPr>
      <w:tblGrid>
        <w:gridCol w:w="2410"/>
        <w:gridCol w:w="810"/>
        <w:gridCol w:w="810"/>
        <w:gridCol w:w="810"/>
        <w:gridCol w:w="810"/>
        <w:gridCol w:w="810"/>
        <w:gridCol w:w="810"/>
        <w:gridCol w:w="810"/>
      </w:tblGrid>
      <w:tr w:rsidR="00F46BD3" w:rsidRPr="009E3592" w:rsidTr="005D0547">
        <w:trPr>
          <w:trHeight w:val="315"/>
        </w:trPr>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46BD3" w:rsidRPr="00012122" w:rsidRDefault="00BF5C4C" w:rsidP="00012122">
            <w:pPr>
              <w:spacing w:line="240" w:lineRule="auto"/>
              <w:rPr>
                <w:b/>
                <w:bCs/>
                <w:color w:val="000000"/>
                <w:szCs w:val="22"/>
                <w:lang w:eastAsia="en-GB"/>
              </w:rPr>
            </w:pPr>
            <w:r w:rsidRPr="00012122">
              <w:rPr>
                <w:b/>
              </w:rPr>
              <w:t>WWDSELS</w:t>
            </w:r>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46BD3" w:rsidRPr="009E3592" w:rsidRDefault="00F46BD3" w:rsidP="00012122">
            <w:pPr>
              <w:spacing w:line="240" w:lineRule="auto"/>
              <w:jc w:val="center"/>
              <w:rPr>
                <w:b/>
                <w:bCs/>
                <w:color w:val="000000"/>
                <w:szCs w:val="22"/>
                <w:lang w:eastAsia="en-GB"/>
              </w:rPr>
            </w:pPr>
            <w:r w:rsidRPr="009E3592">
              <w:rPr>
                <w:b/>
                <w:bCs/>
                <w:color w:val="000000"/>
                <w:szCs w:val="22"/>
                <w:lang w:eastAsia="en-GB"/>
              </w:rPr>
              <w:t>VP1</w:t>
            </w:r>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46BD3" w:rsidRPr="009E3592" w:rsidRDefault="00F46BD3" w:rsidP="00012122">
            <w:pPr>
              <w:spacing w:line="240" w:lineRule="auto"/>
              <w:jc w:val="center"/>
              <w:rPr>
                <w:b/>
                <w:bCs/>
                <w:color w:val="000000"/>
                <w:szCs w:val="22"/>
                <w:lang w:eastAsia="en-GB"/>
              </w:rPr>
            </w:pPr>
            <w:r w:rsidRPr="009E3592">
              <w:rPr>
                <w:b/>
                <w:bCs/>
                <w:color w:val="000000"/>
                <w:szCs w:val="22"/>
                <w:lang w:eastAsia="en-GB"/>
              </w:rPr>
              <w:t>N</w:t>
            </w:r>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46BD3" w:rsidRPr="009E3592" w:rsidRDefault="00F46BD3" w:rsidP="00012122">
            <w:pPr>
              <w:spacing w:line="240" w:lineRule="auto"/>
              <w:jc w:val="center"/>
              <w:rPr>
                <w:b/>
                <w:bCs/>
                <w:color w:val="000000"/>
                <w:szCs w:val="22"/>
                <w:lang w:eastAsia="en-GB"/>
              </w:rPr>
            </w:pPr>
            <w:r w:rsidRPr="009E3592">
              <w:rPr>
                <w:b/>
                <w:bCs/>
                <w:color w:val="000000"/>
                <w:szCs w:val="22"/>
                <w:lang w:eastAsia="en-GB"/>
              </w:rPr>
              <w:t>R1</w:t>
            </w:r>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46BD3" w:rsidRPr="009E3592" w:rsidRDefault="00F46BD3" w:rsidP="00012122">
            <w:pPr>
              <w:spacing w:line="240" w:lineRule="auto"/>
              <w:jc w:val="center"/>
              <w:rPr>
                <w:b/>
                <w:bCs/>
                <w:color w:val="000000"/>
                <w:szCs w:val="22"/>
                <w:lang w:eastAsia="en-GB"/>
              </w:rPr>
            </w:pPr>
            <w:r w:rsidRPr="009E3592">
              <w:rPr>
                <w:b/>
                <w:bCs/>
                <w:color w:val="000000"/>
                <w:szCs w:val="22"/>
                <w:lang w:eastAsia="en-GB"/>
              </w:rPr>
              <w:t>R2</w:t>
            </w:r>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46BD3" w:rsidRPr="009E3592" w:rsidRDefault="00F46BD3" w:rsidP="00012122">
            <w:pPr>
              <w:spacing w:line="240" w:lineRule="auto"/>
              <w:jc w:val="center"/>
              <w:rPr>
                <w:b/>
                <w:bCs/>
                <w:color w:val="000000"/>
                <w:szCs w:val="22"/>
                <w:lang w:eastAsia="en-GB"/>
              </w:rPr>
            </w:pPr>
            <w:r w:rsidRPr="009E3592">
              <w:rPr>
                <w:b/>
                <w:bCs/>
                <w:color w:val="000000"/>
                <w:szCs w:val="22"/>
                <w:lang w:eastAsia="en-GB"/>
              </w:rPr>
              <w:t>B</w:t>
            </w:r>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46BD3" w:rsidRPr="009E3592" w:rsidRDefault="00F46BD3" w:rsidP="00012122">
            <w:pPr>
              <w:spacing w:line="240" w:lineRule="auto"/>
              <w:jc w:val="center"/>
              <w:rPr>
                <w:b/>
                <w:bCs/>
                <w:color w:val="000000"/>
                <w:szCs w:val="22"/>
                <w:lang w:eastAsia="en-GB"/>
              </w:rPr>
            </w:pPr>
            <w:r w:rsidRPr="009E3592">
              <w:rPr>
                <w:b/>
                <w:bCs/>
                <w:color w:val="000000"/>
                <w:szCs w:val="22"/>
                <w:lang w:eastAsia="en-GB"/>
              </w:rPr>
              <w:t>CV</w:t>
            </w:r>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46BD3" w:rsidRPr="009E3592" w:rsidRDefault="00F46BD3" w:rsidP="00012122">
            <w:pPr>
              <w:spacing w:line="240" w:lineRule="auto"/>
              <w:jc w:val="center"/>
              <w:rPr>
                <w:b/>
                <w:bCs/>
                <w:color w:val="000000"/>
                <w:szCs w:val="22"/>
                <w:lang w:eastAsia="en-GB"/>
              </w:rPr>
            </w:pPr>
            <w:r w:rsidRPr="009E3592">
              <w:rPr>
                <w:b/>
                <w:bCs/>
                <w:color w:val="000000"/>
                <w:szCs w:val="22"/>
                <w:lang w:eastAsia="en-GB"/>
              </w:rPr>
              <w:t>F2</w:t>
            </w:r>
          </w:p>
        </w:tc>
      </w:tr>
      <w:tr w:rsidR="00F46BD3" w:rsidRPr="009E3592" w:rsidTr="00012122">
        <w:trPr>
          <w:trHeight w:val="315"/>
        </w:trPr>
        <w:tc>
          <w:tcPr>
            <w:tcW w:w="2410" w:type="dxa"/>
            <w:tcBorders>
              <w:top w:val="single" w:sz="4" w:space="0" w:color="auto"/>
              <w:left w:val="single" w:sz="4" w:space="0" w:color="auto"/>
              <w:bottom w:val="dotted" w:sz="4" w:space="0" w:color="auto"/>
              <w:right w:val="single" w:sz="4" w:space="0" w:color="auto"/>
            </w:tcBorders>
            <w:vAlign w:val="center"/>
          </w:tcPr>
          <w:p w:rsidR="00F46BD3" w:rsidRPr="00F46BD3" w:rsidRDefault="00F46BD3" w:rsidP="00012122">
            <w:pPr>
              <w:spacing w:line="240" w:lineRule="auto"/>
              <w:rPr>
                <w:color w:val="000000"/>
                <w:szCs w:val="22"/>
                <w:lang w:eastAsia="en-GB"/>
              </w:rPr>
            </w:pPr>
            <w:r w:rsidRPr="00F46BD3">
              <w:rPr>
                <w:color w:val="000000"/>
                <w:szCs w:val="22"/>
                <w:lang w:eastAsia="en-GB"/>
              </w:rPr>
              <w:t xml:space="preserve">Ex. Ca, </w:t>
            </w:r>
            <w:r w:rsidRPr="00BF5C4C">
              <w:rPr>
                <w:sz w:val="20"/>
              </w:rPr>
              <w:t>cmol(+) kg</w:t>
            </w:r>
            <w:r w:rsidRPr="00BF5C4C">
              <w:rPr>
                <w:sz w:val="20"/>
                <w:vertAlign w:val="superscript"/>
              </w:rPr>
              <w:t>-1</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29</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10</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13</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7</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11</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21</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33</w:t>
            </w:r>
          </w:p>
        </w:tc>
      </w:tr>
      <w:tr w:rsidR="00F46BD3"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F46BD3" w:rsidRPr="00F46BD3" w:rsidRDefault="00F46BD3" w:rsidP="00012122">
            <w:pPr>
              <w:spacing w:line="240" w:lineRule="auto"/>
              <w:rPr>
                <w:color w:val="000000"/>
                <w:szCs w:val="22"/>
                <w:lang w:eastAsia="en-GB"/>
              </w:rPr>
            </w:pPr>
            <w:r w:rsidRPr="00F46BD3">
              <w:rPr>
                <w:color w:val="000000"/>
                <w:szCs w:val="22"/>
                <w:lang w:eastAsia="en-GB"/>
              </w:rPr>
              <w:t xml:space="preserve">Ex. Mg, </w:t>
            </w:r>
            <w:r w:rsidRPr="00BF5C4C">
              <w:rPr>
                <w:sz w:val="20"/>
              </w:rPr>
              <w:t>cmol(+) kg</w:t>
            </w:r>
            <w:r w:rsidRPr="00BF5C4C">
              <w:rPr>
                <w:sz w:val="20"/>
                <w:vertAlign w:val="superscript"/>
              </w:rPr>
              <w:t>-1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18</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7</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9</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10</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9</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16</w:t>
            </w:r>
          </w:p>
        </w:tc>
      </w:tr>
      <w:tr w:rsidR="00F46BD3"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F46BD3" w:rsidRPr="00F46BD3" w:rsidRDefault="00F46BD3" w:rsidP="00012122">
            <w:pPr>
              <w:spacing w:line="240" w:lineRule="auto"/>
              <w:rPr>
                <w:color w:val="000000"/>
                <w:szCs w:val="22"/>
                <w:lang w:eastAsia="en-GB"/>
              </w:rPr>
            </w:pPr>
            <w:r w:rsidRPr="00F46BD3">
              <w:rPr>
                <w:color w:val="000000"/>
                <w:szCs w:val="22"/>
                <w:lang w:eastAsia="en-GB"/>
              </w:rPr>
              <w:t>CEC</w:t>
            </w:r>
            <w:r w:rsidRPr="00F46BD3">
              <w:rPr>
                <w:color w:val="000000"/>
                <w:szCs w:val="22"/>
                <w:vertAlign w:val="subscript"/>
                <w:lang w:eastAsia="en-GB"/>
              </w:rPr>
              <w:t xml:space="preserve">soil, </w:t>
            </w:r>
            <w:r w:rsidRPr="00BF5C4C">
              <w:rPr>
                <w:sz w:val="20"/>
              </w:rPr>
              <w:t>cmol(+) kg</w:t>
            </w:r>
            <w:r w:rsidRPr="00BF5C4C">
              <w:rPr>
                <w:sz w:val="20"/>
                <w:vertAlign w:val="superscript"/>
              </w:rPr>
              <w:t>-1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59</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28</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35</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29</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28</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40</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56</w:t>
            </w:r>
          </w:p>
        </w:tc>
      </w:tr>
      <w:tr w:rsidR="00F46BD3"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F46BD3" w:rsidRPr="00F46BD3" w:rsidRDefault="00F46BD3" w:rsidP="00012122">
            <w:pPr>
              <w:spacing w:line="240" w:lineRule="auto"/>
              <w:rPr>
                <w:color w:val="000000"/>
                <w:szCs w:val="22"/>
                <w:lang w:eastAsia="en-GB"/>
              </w:rPr>
            </w:pPr>
            <w:r w:rsidRPr="00F46BD3">
              <w:rPr>
                <w:color w:val="000000"/>
                <w:szCs w:val="22"/>
                <w:lang w:eastAsia="en-GB"/>
              </w:rPr>
              <w:t>CEC</w:t>
            </w:r>
            <w:r w:rsidRPr="00F46BD3">
              <w:rPr>
                <w:color w:val="000000"/>
                <w:szCs w:val="22"/>
                <w:vertAlign w:val="subscript"/>
                <w:lang w:eastAsia="en-GB"/>
              </w:rPr>
              <w:t xml:space="preserve">clay, </w:t>
            </w:r>
            <w:r w:rsidRPr="00BF5C4C">
              <w:rPr>
                <w:sz w:val="20"/>
              </w:rPr>
              <w:t>cmol(+) kg</w:t>
            </w:r>
            <w:r w:rsidRPr="00BF5C4C">
              <w:rPr>
                <w:sz w:val="20"/>
                <w:vertAlign w:val="superscript"/>
              </w:rPr>
              <w:t>-1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67</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40</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66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34</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81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50</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129</w:t>
            </w:r>
          </w:p>
        </w:tc>
      </w:tr>
      <w:tr w:rsidR="00F46BD3"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F46BD3" w:rsidRPr="00F46BD3" w:rsidRDefault="00F46BD3" w:rsidP="00012122">
            <w:pPr>
              <w:spacing w:line="240" w:lineRule="auto"/>
              <w:rPr>
                <w:color w:val="000000"/>
                <w:szCs w:val="22"/>
                <w:lang w:eastAsia="en-GB"/>
              </w:rPr>
            </w:pPr>
            <w:r w:rsidRPr="00F46BD3">
              <w:rPr>
                <w:color w:val="000000"/>
                <w:szCs w:val="22"/>
                <w:lang w:eastAsia="en-GB"/>
              </w:rPr>
              <w:t xml:space="preserve">Base saturation, </w:t>
            </w:r>
            <w:r w:rsidRPr="00BF5C4C">
              <w:rPr>
                <w:color w:val="000000"/>
                <w:sz w:val="20"/>
                <w:lang w:eastAsia="en-GB"/>
              </w:rPr>
              <w:t>%</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87</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69</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58</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58</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64</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76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76</w:t>
            </w:r>
          </w:p>
        </w:tc>
      </w:tr>
      <w:tr w:rsidR="00F46BD3"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F46BD3" w:rsidRPr="00F46BD3" w:rsidRDefault="00F46BD3" w:rsidP="00012122">
            <w:pPr>
              <w:spacing w:line="240" w:lineRule="auto"/>
              <w:rPr>
                <w:color w:val="000000"/>
                <w:szCs w:val="22"/>
                <w:lang w:eastAsia="en-GB"/>
              </w:rPr>
            </w:pPr>
            <w:r w:rsidRPr="00F46BD3">
              <w:rPr>
                <w:color w:val="000000"/>
                <w:szCs w:val="22"/>
                <w:lang w:eastAsia="en-GB"/>
              </w:rPr>
              <w:t>pH (water)</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6.4</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4.9</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5.2</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4.8</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5.5</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5.4</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F46BD3" w:rsidRPr="009E3592" w:rsidRDefault="00F46BD3" w:rsidP="00012122">
            <w:pPr>
              <w:spacing w:line="240" w:lineRule="auto"/>
              <w:jc w:val="center"/>
              <w:rPr>
                <w:color w:val="000000"/>
                <w:szCs w:val="22"/>
                <w:lang w:eastAsia="en-GB"/>
              </w:rPr>
            </w:pPr>
            <w:r w:rsidRPr="009E3592">
              <w:rPr>
                <w:color w:val="000000"/>
                <w:szCs w:val="22"/>
                <w:lang w:eastAsia="en-GB"/>
              </w:rPr>
              <w:t>6.1</w:t>
            </w:r>
          </w:p>
        </w:tc>
      </w:tr>
      <w:tr w:rsidR="00C01AD2"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C01AD2" w:rsidRPr="00F46BD3" w:rsidRDefault="00C01AD2" w:rsidP="00982495">
            <w:pPr>
              <w:spacing w:line="240" w:lineRule="auto"/>
              <w:rPr>
                <w:color w:val="000000"/>
                <w:szCs w:val="22"/>
                <w:lang w:eastAsia="en-GB"/>
              </w:rPr>
            </w:pPr>
            <w:r>
              <w:rPr>
                <w:color w:val="000000"/>
                <w:szCs w:val="22"/>
                <w:lang w:eastAsia="en-GB"/>
              </w:rPr>
              <w:t xml:space="preserve">Av. P, top 0.6m, </w:t>
            </w:r>
            <w:r w:rsidRPr="00BF5C4C">
              <w:rPr>
                <w:color w:val="000000"/>
                <w:sz w:val="20"/>
                <w:lang w:eastAsia="en-GB"/>
              </w:rPr>
              <w:t>mg/kg</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4</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29</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67</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70</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48</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80</w:t>
            </w:r>
          </w:p>
        </w:tc>
      </w:tr>
      <w:tr w:rsidR="00C01AD2" w:rsidRPr="009E3592" w:rsidTr="005D0547">
        <w:trPr>
          <w:trHeight w:val="315"/>
        </w:trPr>
        <w:tc>
          <w:tcPr>
            <w:tcW w:w="2410" w:type="dxa"/>
            <w:tcBorders>
              <w:top w:val="dotted" w:sz="4" w:space="0" w:color="auto"/>
              <w:left w:val="single" w:sz="4" w:space="0" w:color="auto"/>
              <w:bottom w:val="single" w:sz="4" w:space="0" w:color="auto"/>
              <w:right w:val="single" w:sz="4" w:space="0" w:color="auto"/>
            </w:tcBorders>
            <w:vAlign w:val="center"/>
          </w:tcPr>
          <w:p w:rsidR="00C01AD2" w:rsidRPr="00F46BD3" w:rsidRDefault="00C01AD2" w:rsidP="00982495">
            <w:pPr>
              <w:spacing w:line="240" w:lineRule="auto"/>
              <w:rPr>
                <w:color w:val="000000"/>
                <w:szCs w:val="22"/>
                <w:lang w:eastAsia="en-GB"/>
              </w:rPr>
            </w:pPr>
            <w:r>
              <w:rPr>
                <w:color w:val="000000"/>
                <w:szCs w:val="22"/>
                <w:lang w:eastAsia="en-GB"/>
              </w:rPr>
              <w:t xml:space="preserve">Av. K, top 0.6m, </w:t>
            </w:r>
            <w:r w:rsidRPr="00BF5C4C">
              <w:rPr>
                <w:color w:val="000000"/>
                <w:sz w:val="20"/>
                <w:lang w:eastAsia="en-GB"/>
              </w:rPr>
              <w:t>mg/kg</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46</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255</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87</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67</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105</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146</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23353" w:rsidP="00012122">
            <w:pPr>
              <w:spacing w:line="240" w:lineRule="auto"/>
              <w:jc w:val="center"/>
              <w:rPr>
                <w:color w:val="000000"/>
                <w:szCs w:val="22"/>
                <w:lang w:eastAsia="en-GB"/>
              </w:rPr>
            </w:pPr>
            <w:r>
              <w:rPr>
                <w:color w:val="000000"/>
                <w:szCs w:val="22"/>
                <w:lang w:eastAsia="en-GB"/>
              </w:rPr>
              <w:t>259</w:t>
            </w:r>
          </w:p>
        </w:tc>
      </w:tr>
      <w:tr w:rsidR="005D0547" w:rsidRPr="009E3592" w:rsidTr="00CA6367">
        <w:trPr>
          <w:trHeight w:val="315"/>
        </w:trPr>
        <w:tc>
          <w:tcPr>
            <w:tcW w:w="8080"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D0547" w:rsidRPr="00BF5C4C" w:rsidRDefault="005D0547" w:rsidP="005D0547">
            <w:pPr>
              <w:spacing w:line="240" w:lineRule="auto"/>
              <w:rPr>
                <w:color w:val="000000"/>
                <w:szCs w:val="22"/>
                <w:lang w:eastAsia="en-GB"/>
              </w:rPr>
            </w:pPr>
            <w:r w:rsidRPr="00012122">
              <w:rPr>
                <w:b/>
                <w:color w:val="000000"/>
                <w:szCs w:val="22"/>
                <w:lang w:eastAsia="en-GB"/>
              </w:rPr>
              <w:t>NSTC</w:t>
            </w:r>
          </w:p>
        </w:tc>
      </w:tr>
      <w:tr w:rsidR="00C01AD2" w:rsidRPr="009E3592" w:rsidTr="005D0547">
        <w:trPr>
          <w:trHeight w:val="315"/>
        </w:trPr>
        <w:tc>
          <w:tcPr>
            <w:tcW w:w="2410" w:type="dxa"/>
            <w:tcBorders>
              <w:top w:val="single" w:sz="4" w:space="0" w:color="auto"/>
              <w:left w:val="single" w:sz="4" w:space="0" w:color="auto"/>
              <w:bottom w:val="dotted" w:sz="4" w:space="0" w:color="auto"/>
              <w:right w:val="single" w:sz="4" w:space="0" w:color="auto"/>
            </w:tcBorders>
            <w:vAlign w:val="center"/>
          </w:tcPr>
          <w:p w:rsidR="00C01AD2" w:rsidRPr="00F46BD3" w:rsidRDefault="00C01AD2" w:rsidP="00012122">
            <w:pPr>
              <w:spacing w:line="240" w:lineRule="auto"/>
              <w:rPr>
                <w:color w:val="000000"/>
                <w:szCs w:val="22"/>
                <w:lang w:eastAsia="en-GB"/>
              </w:rPr>
            </w:pPr>
            <w:r w:rsidRPr="00F46BD3">
              <w:rPr>
                <w:color w:val="000000"/>
                <w:szCs w:val="22"/>
                <w:lang w:eastAsia="en-GB"/>
              </w:rPr>
              <w:t xml:space="preserve">Ex. Ca, </w:t>
            </w:r>
            <w:r w:rsidRPr="00BF5C4C">
              <w:rPr>
                <w:sz w:val="20"/>
              </w:rPr>
              <w:t>cmol(+) kg</w:t>
            </w:r>
            <w:r w:rsidRPr="00BF5C4C">
              <w:rPr>
                <w:sz w:val="20"/>
                <w:vertAlign w:val="superscript"/>
              </w:rPr>
              <w:t>-1</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28</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7</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5</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7</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21</w:t>
            </w:r>
          </w:p>
        </w:tc>
        <w:tc>
          <w:tcPr>
            <w:tcW w:w="810" w:type="dxa"/>
            <w:tcBorders>
              <w:top w:val="single"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w:t>
            </w:r>
          </w:p>
        </w:tc>
      </w:tr>
      <w:tr w:rsidR="00C01AD2"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C01AD2" w:rsidRPr="00F46BD3" w:rsidRDefault="00C01AD2" w:rsidP="00012122">
            <w:pPr>
              <w:spacing w:line="240" w:lineRule="auto"/>
              <w:rPr>
                <w:color w:val="000000"/>
                <w:szCs w:val="22"/>
                <w:lang w:eastAsia="en-GB"/>
              </w:rPr>
            </w:pPr>
            <w:r w:rsidRPr="00F46BD3">
              <w:rPr>
                <w:color w:val="000000"/>
                <w:szCs w:val="22"/>
                <w:lang w:eastAsia="en-GB"/>
              </w:rPr>
              <w:t xml:space="preserve">Ex. Mg, </w:t>
            </w:r>
            <w:r w:rsidRPr="00BF5C4C">
              <w:rPr>
                <w:sz w:val="20"/>
              </w:rPr>
              <w:t>cmol(+) kg</w:t>
            </w:r>
            <w:r w:rsidRPr="00BF5C4C">
              <w:rPr>
                <w:sz w:val="20"/>
                <w:vertAlign w:val="superscript"/>
              </w:rPr>
              <w:t>-1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11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3</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8</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5</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7</w:t>
            </w:r>
          </w:p>
        </w:tc>
      </w:tr>
      <w:tr w:rsidR="00C01AD2"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C01AD2" w:rsidRPr="00F46BD3" w:rsidRDefault="00C01AD2" w:rsidP="00012122">
            <w:pPr>
              <w:spacing w:line="240" w:lineRule="auto"/>
              <w:rPr>
                <w:color w:val="000000"/>
                <w:szCs w:val="22"/>
                <w:lang w:eastAsia="en-GB"/>
              </w:rPr>
            </w:pPr>
            <w:r w:rsidRPr="00F46BD3">
              <w:rPr>
                <w:color w:val="000000"/>
                <w:szCs w:val="22"/>
                <w:lang w:eastAsia="en-GB"/>
              </w:rPr>
              <w:t>CEC</w:t>
            </w:r>
            <w:r w:rsidRPr="00F46BD3">
              <w:rPr>
                <w:color w:val="000000"/>
                <w:szCs w:val="22"/>
                <w:vertAlign w:val="subscript"/>
                <w:lang w:eastAsia="en-GB"/>
              </w:rPr>
              <w:t xml:space="preserve">soil, </w:t>
            </w:r>
            <w:r w:rsidRPr="00BF5C4C">
              <w:rPr>
                <w:sz w:val="20"/>
              </w:rPr>
              <w:t>cmol(+) kg</w:t>
            </w:r>
            <w:r w:rsidRPr="00BF5C4C">
              <w:rPr>
                <w:sz w:val="20"/>
                <w:vertAlign w:val="superscript"/>
              </w:rPr>
              <w:t>-1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54</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20</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21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22</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20</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35</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21</w:t>
            </w:r>
          </w:p>
        </w:tc>
      </w:tr>
      <w:tr w:rsidR="00C01AD2"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C01AD2" w:rsidRPr="00F46BD3" w:rsidRDefault="00C01AD2" w:rsidP="00012122">
            <w:pPr>
              <w:spacing w:line="240" w:lineRule="auto"/>
              <w:rPr>
                <w:color w:val="000000"/>
                <w:szCs w:val="22"/>
                <w:lang w:eastAsia="en-GB"/>
              </w:rPr>
            </w:pPr>
            <w:r w:rsidRPr="00F46BD3">
              <w:rPr>
                <w:color w:val="000000"/>
                <w:szCs w:val="22"/>
                <w:lang w:eastAsia="en-GB"/>
              </w:rPr>
              <w:t>CEC</w:t>
            </w:r>
            <w:r w:rsidRPr="00F46BD3">
              <w:rPr>
                <w:color w:val="000000"/>
                <w:szCs w:val="22"/>
                <w:vertAlign w:val="subscript"/>
                <w:lang w:eastAsia="en-GB"/>
              </w:rPr>
              <w:t xml:space="preserve">clay, </w:t>
            </w:r>
            <w:r w:rsidRPr="00BF5C4C">
              <w:rPr>
                <w:sz w:val="20"/>
              </w:rPr>
              <w:t>cmol(+) kg</w:t>
            </w:r>
            <w:r w:rsidRPr="00BF5C4C">
              <w:rPr>
                <w:sz w:val="20"/>
                <w:vertAlign w:val="superscript"/>
              </w:rPr>
              <w:t>-1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63</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26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36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27</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36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45</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43</w:t>
            </w:r>
          </w:p>
        </w:tc>
      </w:tr>
      <w:tr w:rsidR="00C01AD2"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C01AD2" w:rsidRPr="00F46BD3" w:rsidRDefault="00C01AD2" w:rsidP="00012122">
            <w:pPr>
              <w:spacing w:line="240" w:lineRule="auto"/>
              <w:rPr>
                <w:color w:val="000000"/>
                <w:szCs w:val="22"/>
                <w:lang w:eastAsia="en-GB"/>
              </w:rPr>
            </w:pPr>
            <w:r w:rsidRPr="00F46BD3">
              <w:rPr>
                <w:color w:val="000000"/>
                <w:szCs w:val="22"/>
                <w:lang w:eastAsia="en-GB"/>
              </w:rPr>
              <w:t xml:space="preserve">Base saturation, </w:t>
            </w:r>
            <w:r w:rsidRPr="00BF5C4C">
              <w:rPr>
                <w:color w:val="000000"/>
                <w:sz w:val="20"/>
                <w:lang w:eastAsia="en-GB"/>
              </w:rPr>
              <w:t>%</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73</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53</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62</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54</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74</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77</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65</w:t>
            </w:r>
          </w:p>
        </w:tc>
      </w:tr>
      <w:tr w:rsidR="00C01AD2"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C01AD2" w:rsidRPr="00F46BD3" w:rsidRDefault="00C01AD2" w:rsidP="00012122">
            <w:pPr>
              <w:spacing w:line="240" w:lineRule="auto"/>
              <w:rPr>
                <w:color w:val="000000"/>
                <w:szCs w:val="22"/>
                <w:lang w:eastAsia="en-GB"/>
              </w:rPr>
            </w:pPr>
            <w:r w:rsidRPr="00F46BD3">
              <w:rPr>
                <w:color w:val="000000"/>
                <w:szCs w:val="22"/>
                <w:lang w:eastAsia="en-GB"/>
              </w:rPr>
              <w:t>pH (water)</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6.2</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5.6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6.2</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5.8</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6.3</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5.9</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9E3592" w:rsidRDefault="00C01AD2" w:rsidP="00012122">
            <w:pPr>
              <w:spacing w:line="240" w:lineRule="auto"/>
              <w:jc w:val="center"/>
              <w:rPr>
                <w:color w:val="000000"/>
                <w:szCs w:val="22"/>
                <w:lang w:eastAsia="en-GB"/>
              </w:rPr>
            </w:pPr>
            <w:r w:rsidRPr="009E3592">
              <w:rPr>
                <w:color w:val="000000"/>
                <w:szCs w:val="22"/>
                <w:lang w:eastAsia="en-GB"/>
              </w:rPr>
              <w:t>6.3</w:t>
            </w:r>
          </w:p>
        </w:tc>
      </w:tr>
      <w:tr w:rsidR="00C01AD2" w:rsidRPr="009E3592" w:rsidTr="00012122">
        <w:trPr>
          <w:trHeight w:val="315"/>
        </w:trPr>
        <w:tc>
          <w:tcPr>
            <w:tcW w:w="2410" w:type="dxa"/>
            <w:tcBorders>
              <w:top w:val="dotted" w:sz="4" w:space="0" w:color="auto"/>
              <w:left w:val="single" w:sz="4" w:space="0" w:color="auto"/>
              <w:bottom w:val="dotted" w:sz="4" w:space="0" w:color="auto"/>
              <w:right w:val="single" w:sz="4" w:space="0" w:color="auto"/>
            </w:tcBorders>
            <w:vAlign w:val="center"/>
          </w:tcPr>
          <w:p w:rsidR="00C01AD2" w:rsidRPr="00F46BD3" w:rsidRDefault="00C01AD2" w:rsidP="00012122">
            <w:pPr>
              <w:spacing w:line="240" w:lineRule="auto"/>
              <w:rPr>
                <w:color w:val="000000"/>
                <w:szCs w:val="22"/>
                <w:lang w:eastAsia="en-GB"/>
              </w:rPr>
            </w:pPr>
            <w:r>
              <w:rPr>
                <w:color w:val="000000"/>
                <w:szCs w:val="22"/>
                <w:lang w:eastAsia="en-GB"/>
              </w:rPr>
              <w:t xml:space="preserve">Av. P, top 0.6m, </w:t>
            </w:r>
            <w:r w:rsidRPr="00BF5C4C">
              <w:rPr>
                <w:color w:val="000000"/>
                <w:sz w:val="20"/>
                <w:lang w:eastAsia="en-GB"/>
              </w:rPr>
              <w:t>mg/kg</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3</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6</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1</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3</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2</w:t>
            </w:r>
          </w:p>
        </w:tc>
        <w:tc>
          <w:tcPr>
            <w:tcW w:w="810" w:type="dxa"/>
            <w:tcBorders>
              <w:top w:val="dotted" w:sz="4" w:space="0" w:color="auto"/>
              <w:left w:val="single" w:sz="4" w:space="0" w:color="auto"/>
              <w:bottom w:val="dotted"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8</w:t>
            </w:r>
          </w:p>
        </w:tc>
      </w:tr>
      <w:tr w:rsidR="00C01AD2" w:rsidRPr="009E3592" w:rsidTr="00012122">
        <w:trPr>
          <w:trHeight w:val="315"/>
        </w:trPr>
        <w:tc>
          <w:tcPr>
            <w:tcW w:w="2410" w:type="dxa"/>
            <w:tcBorders>
              <w:top w:val="dotted" w:sz="4" w:space="0" w:color="auto"/>
              <w:left w:val="single" w:sz="4" w:space="0" w:color="auto"/>
              <w:bottom w:val="single" w:sz="4" w:space="0" w:color="auto"/>
              <w:right w:val="single" w:sz="4" w:space="0" w:color="auto"/>
            </w:tcBorders>
            <w:vAlign w:val="center"/>
          </w:tcPr>
          <w:p w:rsidR="00C01AD2" w:rsidRPr="00F46BD3" w:rsidRDefault="00C01AD2" w:rsidP="00012122">
            <w:pPr>
              <w:spacing w:line="240" w:lineRule="auto"/>
              <w:rPr>
                <w:color w:val="000000"/>
                <w:szCs w:val="22"/>
                <w:lang w:eastAsia="en-GB"/>
              </w:rPr>
            </w:pPr>
            <w:r>
              <w:rPr>
                <w:color w:val="000000"/>
                <w:szCs w:val="22"/>
                <w:lang w:eastAsia="en-GB"/>
              </w:rPr>
              <w:t xml:space="preserve">Av. K, top 0.6m, </w:t>
            </w:r>
            <w:r w:rsidRPr="00BF5C4C">
              <w:rPr>
                <w:color w:val="000000"/>
                <w:sz w:val="20"/>
                <w:lang w:eastAsia="en-GB"/>
              </w:rPr>
              <w:t>mg/kg</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53</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163</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79</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66</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98</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190</w:t>
            </w:r>
          </w:p>
        </w:tc>
        <w:tc>
          <w:tcPr>
            <w:tcW w:w="810" w:type="dxa"/>
            <w:tcBorders>
              <w:top w:val="dotted" w:sz="4" w:space="0" w:color="auto"/>
              <w:left w:val="single" w:sz="4" w:space="0" w:color="auto"/>
              <w:bottom w:val="single" w:sz="4" w:space="0" w:color="auto"/>
              <w:right w:val="single" w:sz="4" w:space="0" w:color="auto"/>
            </w:tcBorders>
            <w:shd w:val="clear" w:color="auto" w:fill="auto"/>
            <w:vAlign w:val="center"/>
            <w:hideMark/>
          </w:tcPr>
          <w:p w:rsidR="00C01AD2" w:rsidRPr="00BF5C4C" w:rsidRDefault="00462D81" w:rsidP="00012122">
            <w:pPr>
              <w:spacing w:line="240" w:lineRule="auto"/>
              <w:jc w:val="center"/>
              <w:rPr>
                <w:color w:val="000000"/>
                <w:szCs w:val="22"/>
                <w:lang w:eastAsia="en-GB"/>
              </w:rPr>
            </w:pPr>
            <w:r>
              <w:rPr>
                <w:color w:val="000000"/>
                <w:szCs w:val="22"/>
                <w:lang w:eastAsia="en-GB"/>
              </w:rPr>
              <w:t>111</w:t>
            </w:r>
          </w:p>
        </w:tc>
      </w:tr>
    </w:tbl>
    <w:p w:rsidR="00D7115C" w:rsidRDefault="00D7115C" w:rsidP="00D7115C">
      <w:pPr>
        <w:pStyle w:val="Heading2"/>
        <w:numPr>
          <w:ilvl w:val="0"/>
          <w:numId w:val="0"/>
        </w:numPr>
      </w:pPr>
    </w:p>
    <w:p w:rsidR="00F51B92" w:rsidRPr="005B1795" w:rsidRDefault="00F51B92" w:rsidP="005B1795">
      <w:pPr>
        <w:pStyle w:val="Heading2"/>
      </w:pPr>
      <w:r w:rsidRPr="005B1795">
        <w:t xml:space="preserve">Soil </w:t>
      </w:r>
      <w:r w:rsidR="00A52072" w:rsidRPr="005B1795">
        <w:t>C</w:t>
      </w:r>
      <w:r w:rsidRPr="005B1795">
        <w:t>hemistry</w:t>
      </w:r>
      <w:bookmarkEnd w:id="243"/>
      <w:bookmarkEnd w:id="244"/>
      <w:r w:rsidRPr="005B1795">
        <w:t xml:space="preserve"> </w:t>
      </w:r>
      <w:bookmarkEnd w:id="245"/>
      <w:bookmarkEnd w:id="246"/>
      <w:bookmarkEnd w:id="247"/>
    </w:p>
    <w:p w:rsidR="00F51B92" w:rsidRPr="005B1795" w:rsidRDefault="00F51B92" w:rsidP="005B1795">
      <w:pPr>
        <w:pStyle w:val="ListParagraph"/>
      </w:pPr>
      <w:r w:rsidRPr="005B1795">
        <w:t xml:space="preserve">As the data stand, the following generalisations can be made from </w:t>
      </w:r>
      <w:fldSimple w:instr=" REF _Ref274142624 ">
        <w:r w:rsidR="004F2141">
          <w:t xml:space="preserve">Table </w:t>
        </w:r>
        <w:r w:rsidR="004F2141">
          <w:rPr>
            <w:noProof/>
          </w:rPr>
          <w:t>8</w:t>
        </w:r>
        <w:r w:rsidR="004F2141">
          <w:noBreakHyphen/>
        </w:r>
        <w:r w:rsidR="004F2141">
          <w:rPr>
            <w:noProof/>
          </w:rPr>
          <w:t>1</w:t>
        </w:r>
      </w:fldSimple>
      <w:r w:rsidR="004F2141">
        <w:t xml:space="preserve"> and </w:t>
      </w:r>
      <w:fldSimple w:instr=" REF _Ref274143133 ">
        <w:r w:rsidR="004F2141">
          <w:t xml:space="preserve">Table </w:t>
        </w:r>
        <w:r w:rsidR="004F2141">
          <w:rPr>
            <w:noProof/>
          </w:rPr>
          <w:t>8</w:t>
        </w:r>
        <w:r w:rsidR="004F2141">
          <w:noBreakHyphen/>
        </w:r>
        <w:r w:rsidR="004F2141">
          <w:rPr>
            <w:noProof/>
          </w:rPr>
          <w:t>2</w:t>
        </w:r>
      </w:fldSimple>
      <w:r w:rsidRPr="005B1795">
        <w:t>:</w:t>
      </w:r>
    </w:p>
    <w:p w:rsidR="00F51B92" w:rsidRPr="00C76E9C" w:rsidRDefault="00F51B92" w:rsidP="00412E2A">
      <w:pPr>
        <w:pStyle w:val="ListParagraph"/>
        <w:numPr>
          <w:ilvl w:val="0"/>
          <w:numId w:val="7"/>
        </w:numPr>
      </w:pPr>
      <w:r w:rsidRPr="00C76E9C">
        <w:t>All soils have a high nutrient retention capacity and are highly base-saturated, especially with calcium and magnesium.</w:t>
      </w:r>
    </w:p>
    <w:p w:rsidR="00BF7B76" w:rsidRDefault="002543C8" w:rsidP="00412E2A">
      <w:pPr>
        <w:pStyle w:val="ListParagraph"/>
        <w:numPr>
          <w:ilvl w:val="0"/>
          <w:numId w:val="7"/>
        </w:numPr>
      </w:pPr>
      <w:r>
        <w:t>Vertisols and Fluvisols</w:t>
      </w:r>
      <w:r w:rsidR="000E1D26">
        <w:t xml:space="preserve"> </w:t>
      </w:r>
      <w:r w:rsidR="00F51B92" w:rsidRPr="00C76E9C">
        <w:t xml:space="preserve">are </w:t>
      </w:r>
      <w:r w:rsidR="000E1D26">
        <w:t>slightly acid (</w:t>
      </w:r>
      <w:r>
        <w:t>average pH range 5.5 – 6.8</w:t>
      </w:r>
      <w:r w:rsidR="000E1D26">
        <w:t>)</w:t>
      </w:r>
      <w:r>
        <w:t xml:space="preserve">. The </w:t>
      </w:r>
      <w:r w:rsidR="000E1D26">
        <w:t>Nitisols, Luvisols</w:t>
      </w:r>
      <w:r>
        <w:t xml:space="preserve"> and </w:t>
      </w:r>
      <w:r w:rsidR="000E1D26">
        <w:t>Cambisols</w:t>
      </w:r>
      <w:r>
        <w:t xml:space="preserve"> are more acidic (average pH range 4.7 – 5.6)</w:t>
      </w:r>
      <w:r w:rsidR="007513FB">
        <w:t xml:space="preserve"> but t</w:t>
      </w:r>
      <w:r>
        <w:t>he NSTC data suggest</w:t>
      </w:r>
      <w:r w:rsidR="007513FB">
        <w:t xml:space="preserve"> a higher pH range, 5.6 – 6.3. T</w:t>
      </w:r>
      <w:r w:rsidR="00F51B92" w:rsidRPr="00C76E9C">
        <w:t>here are no extreme pH</w:t>
      </w:r>
      <w:r w:rsidR="00F51B92">
        <w:t xml:space="preserve"> </w:t>
      </w:r>
      <w:r w:rsidR="00F51B92" w:rsidRPr="00C76E9C">
        <w:t>values that might warn of potential sodicity or acidity</w:t>
      </w:r>
      <w:r w:rsidR="007513FB">
        <w:t xml:space="preserve">, but </w:t>
      </w:r>
      <w:r w:rsidR="00803DE9">
        <w:t xml:space="preserve">some </w:t>
      </w:r>
      <w:r w:rsidR="007513FB">
        <w:t>crops may respond to liming on the R2 soils</w:t>
      </w:r>
      <w:r w:rsidR="00803DE9">
        <w:t xml:space="preserve"> </w:t>
      </w:r>
      <w:r w:rsidR="007513FB">
        <w:t xml:space="preserve">soils </w:t>
      </w:r>
      <w:r w:rsidR="00803DE9">
        <w:t>which have</w:t>
      </w:r>
      <w:r w:rsidR="007513FB">
        <w:t xml:space="preserve"> a pH of &lt; 5.0.</w:t>
      </w:r>
      <w:r w:rsidR="00AB25E5">
        <w:t xml:space="preserve"> </w:t>
      </w:r>
    </w:p>
    <w:p w:rsidR="00DC101C" w:rsidRPr="00C76E9C" w:rsidRDefault="00803DE9" w:rsidP="00412E2A">
      <w:pPr>
        <w:pStyle w:val="ListParagraph"/>
        <w:numPr>
          <w:ilvl w:val="0"/>
          <w:numId w:val="7"/>
        </w:numPr>
      </w:pPr>
      <w:r>
        <w:t xml:space="preserve">The Vertisols </w:t>
      </w:r>
      <w:r w:rsidR="008B7CE7">
        <w:t xml:space="preserve">and Vertic Cambisols </w:t>
      </w:r>
      <w:r w:rsidR="00F92802">
        <w:t xml:space="preserve">generally </w:t>
      </w:r>
      <w:r w:rsidR="00DC101C">
        <w:t>have low l</w:t>
      </w:r>
      <w:r w:rsidR="00DC101C" w:rsidRPr="00C76E9C">
        <w:t xml:space="preserve">evels of available P </w:t>
      </w:r>
      <w:r w:rsidR="00F92802">
        <w:t>throughout the top 0.6 m.</w:t>
      </w:r>
      <w:r>
        <w:t xml:space="preserve"> Values in the other soils are higher</w:t>
      </w:r>
      <w:r w:rsidR="008B7CE7">
        <w:t>. According to the NSTC analyses all soils have low available P.</w:t>
      </w:r>
    </w:p>
    <w:p w:rsidR="00DC101C" w:rsidRDefault="00390D0F" w:rsidP="00412E2A">
      <w:pPr>
        <w:pStyle w:val="ListParagraph"/>
        <w:numPr>
          <w:ilvl w:val="0"/>
          <w:numId w:val="7"/>
        </w:numPr>
      </w:pPr>
      <w:r>
        <w:t>All</w:t>
      </w:r>
      <w:r w:rsidR="008B7CE7">
        <w:t xml:space="preserve"> soils</w:t>
      </w:r>
      <w:r w:rsidR="007F02E7">
        <w:t xml:space="preserve"> except R2</w:t>
      </w:r>
      <w:r w:rsidR="008B7CE7">
        <w:t xml:space="preserve"> have adequate levels of exchangeable K</w:t>
      </w:r>
      <w:r>
        <w:t xml:space="preserve"> within the top 0.6 m; levels may be</w:t>
      </w:r>
      <w:r w:rsidR="00FC7EC0">
        <w:t xml:space="preserve"> low below this</w:t>
      </w:r>
      <w:r w:rsidR="007F02E7">
        <w:t xml:space="preserve"> depth</w:t>
      </w:r>
      <w:r w:rsidR="00FC7EC0">
        <w:t>.</w:t>
      </w:r>
      <w:r w:rsidR="00DC101C">
        <w:t xml:space="preserve"> </w:t>
      </w:r>
    </w:p>
    <w:p w:rsidR="00DC101C" w:rsidRDefault="00FC7EC0" w:rsidP="00412E2A">
      <w:pPr>
        <w:pStyle w:val="ListParagraph"/>
        <w:numPr>
          <w:ilvl w:val="0"/>
          <w:numId w:val="7"/>
        </w:numPr>
      </w:pPr>
      <w:r>
        <w:t>L</w:t>
      </w:r>
      <w:r w:rsidR="00DC101C" w:rsidRPr="00C76E9C">
        <w:t>evels of nitrogen are</w:t>
      </w:r>
      <w:r w:rsidR="00DC101C">
        <w:t xml:space="preserve"> everywhere</w:t>
      </w:r>
      <w:r w:rsidR="00DC101C" w:rsidRPr="00C76E9C">
        <w:t xml:space="preserve"> low</w:t>
      </w:r>
      <w:r w:rsidR="00DC101C">
        <w:t>.</w:t>
      </w:r>
    </w:p>
    <w:p w:rsidR="00DF5447" w:rsidRPr="00C76E9C" w:rsidRDefault="002770E5" w:rsidP="00412E2A">
      <w:pPr>
        <w:pStyle w:val="ListParagraph"/>
        <w:numPr>
          <w:ilvl w:val="0"/>
          <w:numId w:val="7"/>
        </w:numPr>
      </w:pPr>
      <w:r>
        <w:t xml:space="preserve">The Vertisols all have low levels of </w:t>
      </w:r>
      <w:r w:rsidR="00DF5447">
        <w:t>organic carbon</w:t>
      </w:r>
      <w:r>
        <w:t xml:space="preserve"> in the topsoil.</w:t>
      </w:r>
      <w:r w:rsidR="00DF5447">
        <w:t xml:space="preserve"> </w:t>
      </w:r>
      <w:r>
        <w:t>Levels in all the other topsoils are slightly higher. Only the Fluvisol, F2, has any significant amounts of OC below the topsoil.</w:t>
      </w:r>
    </w:p>
    <w:p w:rsidR="00DC101C" w:rsidRDefault="00DC101C" w:rsidP="00412E2A">
      <w:pPr>
        <w:pStyle w:val="ListParagraph"/>
        <w:numPr>
          <w:ilvl w:val="0"/>
          <w:numId w:val="7"/>
        </w:numPr>
      </w:pPr>
      <w:r w:rsidRPr="00C76E9C">
        <w:t xml:space="preserve">Ca:Mg ratios are </w:t>
      </w:r>
      <w:r w:rsidR="00866AF6">
        <w:t xml:space="preserve">all </w:t>
      </w:r>
      <w:r w:rsidRPr="00C76E9C">
        <w:t>below 5, so magnesium availability even in the presence of high levels of potassium is likely to be satisfactory.</w:t>
      </w:r>
    </w:p>
    <w:p w:rsidR="00062616" w:rsidRPr="00C76E9C" w:rsidRDefault="00062616" w:rsidP="00412E2A">
      <w:pPr>
        <w:pStyle w:val="ListParagraph"/>
        <w:numPr>
          <w:ilvl w:val="0"/>
          <w:numId w:val="7"/>
        </w:numPr>
      </w:pPr>
      <w:r>
        <w:t>All the soils are non-calcareous, non-saline and non-sodic.</w:t>
      </w:r>
    </w:p>
    <w:p w:rsidR="00DC101C" w:rsidRDefault="00DC101C" w:rsidP="00DC101C"/>
    <w:p w:rsidR="00F66AB8" w:rsidRDefault="00FF546C" w:rsidP="00FF546C">
      <w:pPr>
        <w:pStyle w:val="Heading2"/>
      </w:pPr>
      <w:bookmarkStart w:id="248" w:name="_Toc271285096"/>
      <w:bookmarkStart w:id="249" w:name="_Toc274145537"/>
      <w:r>
        <w:lastRenderedPageBreak/>
        <w:t xml:space="preserve">Soil </w:t>
      </w:r>
      <w:r w:rsidR="00A52072">
        <w:t>F</w:t>
      </w:r>
      <w:r>
        <w:t>ertility</w:t>
      </w:r>
      <w:bookmarkEnd w:id="248"/>
      <w:bookmarkEnd w:id="249"/>
    </w:p>
    <w:p w:rsidR="00A01C49" w:rsidRDefault="00DC101C" w:rsidP="00A01C49">
      <w:pPr>
        <w:pStyle w:val="ListParagraph"/>
      </w:pPr>
      <w:r>
        <w:t>A</w:t>
      </w:r>
      <w:r w:rsidR="00A01C49">
        <w:t xml:space="preserve"> main purpose of the soil chemical analyses is to assess soil fertility and predict</w:t>
      </w:r>
      <w:r w:rsidR="000274F8">
        <w:t xml:space="preserve"> fertiliser responses. Classification of soil fertility is given in</w:t>
      </w:r>
      <w:r w:rsidR="004F2141">
        <w:t xml:space="preserve"> </w:t>
      </w:r>
      <w:fldSimple w:instr=" REF _Ref274143714 ">
        <w:r w:rsidR="004F2141">
          <w:t xml:space="preserve">Table </w:t>
        </w:r>
        <w:r w:rsidR="004F2141">
          <w:rPr>
            <w:noProof/>
          </w:rPr>
          <w:t>8</w:t>
        </w:r>
        <w:r w:rsidR="004F2141">
          <w:noBreakHyphen/>
        </w:r>
      </w:fldSimple>
      <w:r w:rsidR="00BF7B76">
        <w:t>4</w:t>
      </w:r>
      <w:r w:rsidR="000274F8" w:rsidRPr="00A52072">
        <w:t xml:space="preserve">. Averaging </w:t>
      </w:r>
      <w:r w:rsidR="00A01C49" w:rsidRPr="00A52072">
        <w:t>data for the upper 0.6 m of soil wherein lie most of the roots the fertility rating of the soil types</w:t>
      </w:r>
      <w:r w:rsidR="004F2141">
        <w:t xml:space="preserve"> is given in </w:t>
      </w:r>
      <w:fldSimple w:instr=" REF _Ref274143723 ">
        <w:r w:rsidR="004F2141">
          <w:t xml:space="preserve">Table </w:t>
        </w:r>
        <w:r w:rsidR="004F2141">
          <w:rPr>
            <w:noProof/>
          </w:rPr>
          <w:t>8</w:t>
        </w:r>
        <w:r w:rsidR="004F2141">
          <w:noBreakHyphen/>
        </w:r>
      </w:fldSimple>
      <w:r w:rsidR="00424822">
        <w:t>5</w:t>
      </w:r>
      <w:r w:rsidR="00A01C49" w:rsidRPr="00A52072">
        <w:t>.</w:t>
      </w:r>
      <w:r w:rsidR="00A01C49">
        <w:t xml:space="preserve"> </w:t>
      </w:r>
    </w:p>
    <w:p w:rsidR="00424822" w:rsidRDefault="00424822" w:rsidP="00633A8B">
      <w:pPr>
        <w:pStyle w:val="ListParagraph"/>
      </w:pPr>
    </w:p>
    <w:p w:rsidR="00CB5980" w:rsidRDefault="004F2141" w:rsidP="004F2141">
      <w:pPr>
        <w:pStyle w:val="Caption"/>
      </w:pPr>
      <w:bookmarkStart w:id="250" w:name="_Ref274143714"/>
      <w:bookmarkStart w:id="251" w:name="_Toc248142035"/>
      <w:bookmarkStart w:id="252" w:name="_Toc274145583"/>
      <w:r>
        <w:t xml:space="preserve">Table </w:t>
      </w:r>
      <w:fldSimple w:instr=" STYLEREF 1 \s ">
        <w:r>
          <w:rPr>
            <w:noProof/>
          </w:rPr>
          <w:t>8</w:t>
        </w:r>
      </w:fldSimple>
      <w:r>
        <w:noBreakHyphen/>
      </w:r>
      <w:bookmarkEnd w:id="250"/>
      <w:r w:rsidR="00424822">
        <w:t>4</w:t>
      </w:r>
      <w:r w:rsidR="005B1795">
        <w:t xml:space="preserve">: </w:t>
      </w:r>
      <w:r w:rsidR="00CB5980" w:rsidRPr="00CD2647">
        <w:t>Soil fertility classification</w:t>
      </w:r>
      <w:bookmarkEnd w:id="251"/>
      <w:r w:rsidR="002B6E3D">
        <w:t>; average within top 0.6 m</w:t>
      </w:r>
      <w:bookmarkEnd w:id="252"/>
    </w:p>
    <w:tbl>
      <w:tblPr>
        <w:tblStyle w:val="TableGrid"/>
        <w:tblW w:w="8161" w:type="dxa"/>
        <w:tblInd w:w="878" w:type="dxa"/>
        <w:tblBorders>
          <w:insideH w:val="single" w:sz="6" w:space="0" w:color="auto"/>
          <w:insideV w:val="single" w:sz="6" w:space="0" w:color="auto"/>
        </w:tblBorders>
        <w:tblLook w:val="01E0"/>
      </w:tblPr>
      <w:tblGrid>
        <w:gridCol w:w="1431"/>
        <w:gridCol w:w="1341"/>
        <w:gridCol w:w="1347"/>
        <w:gridCol w:w="1347"/>
        <w:gridCol w:w="1561"/>
        <w:gridCol w:w="1134"/>
      </w:tblGrid>
      <w:tr w:rsidR="00651F9C" w:rsidRPr="005B1795" w:rsidTr="005B1795">
        <w:tc>
          <w:tcPr>
            <w:tcW w:w="1431" w:type="dxa"/>
            <w:tcBorders>
              <w:top w:val="single" w:sz="4" w:space="0" w:color="auto"/>
              <w:bottom w:val="single" w:sz="6" w:space="0" w:color="auto"/>
            </w:tcBorders>
            <w:shd w:val="clear" w:color="auto" w:fill="D9D9D9" w:themeFill="background1" w:themeFillShade="D9"/>
          </w:tcPr>
          <w:p w:rsidR="00651F9C" w:rsidRPr="00CC6698" w:rsidRDefault="00651F9C" w:rsidP="0068236A">
            <w:pPr>
              <w:spacing w:line="240" w:lineRule="auto"/>
              <w:jc w:val="center"/>
              <w:rPr>
                <w:rFonts w:cs="Arial"/>
                <w:b/>
                <w:sz w:val="22"/>
                <w:szCs w:val="22"/>
              </w:rPr>
            </w:pPr>
            <w:r w:rsidRPr="00CC6698">
              <w:rPr>
                <w:rFonts w:cs="Arial"/>
                <w:b/>
                <w:sz w:val="22"/>
                <w:szCs w:val="22"/>
              </w:rPr>
              <w:t xml:space="preserve">Fertility </w:t>
            </w:r>
            <w:r w:rsidR="00AB7ECC" w:rsidRPr="00CC6698">
              <w:rPr>
                <w:rFonts w:cs="Arial"/>
                <w:b/>
                <w:sz w:val="22"/>
                <w:szCs w:val="22"/>
              </w:rPr>
              <w:t>c</w:t>
            </w:r>
            <w:r w:rsidRPr="00CC6698">
              <w:rPr>
                <w:rFonts w:cs="Arial"/>
                <w:b/>
                <w:sz w:val="22"/>
                <w:szCs w:val="22"/>
              </w:rPr>
              <w:t>lassification</w:t>
            </w:r>
          </w:p>
        </w:tc>
        <w:tc>
          <w:tcPr>
            <w:tcW w:w="1341" w:type="dxa"/>
            <w:tcBorders>
              <w:top w:val="single" w:sz="4" w:space="0" w:color="auto"/>
              <w:bottom w:val="single" w:sz="6" w:space="0" w:color="auto"/>
            </w:tcBorders>
            <w:shd w:val="clear" w:color="auto" w:fill="D9D9D9" w:themeFill="background1" w:themeFillShade="D9"/>
            <w:vAlign w:val="center"/>
          </w:tcPr>
          <w:p w:rsidR="00651F9C" w:rsidRPr="00CC6698" w:rsidRDefault="00651F9C" w:rsidP="0068236A">
            <w:pPr>
              <w:spacing w:line="240" w:lineRule="auto"/>
              <w:jc w:val="center"/>
              <w:rPr>
                <w:rFonts w:cs="Arial"/>
                <w:b/>
                <w:sz w:val="22"/>
                <w:szCs w:val="22"/>
              </w:rPr>
            </w:pPr>
            <w:r w:rsidRPr="00CC6698">
              <w:rPr>
                <w:rFonts w:cs="Arial"/>
                <w:b/>
                <w:sz w:val="22"/>
                <w:szCs w:val="22"/>
              </w:rPr>
              <w:t>N, %</w:t>
            </w:r>
          </w:p>
        </w:tc>
        <w:tc>
          <w:tcPr>
            <w:tcW w:w="1347" w:type="dxa"/>
            <w:tcBorders>
              <w:top w:val="single" w:sz="4" w:space="0" w:color="auto"/>
              <w:bottom w:val="single" w:sz="6" w:space="0" w:color="auto"/>
            </w:tcBorders>
            <w:shd w:val="clear" w:color="auto" w:fill="D9D9D9" w:themeFill="background1" w:themeFillShade="D9"/>
            <w:vAlign w:val="center"/>
          </w:tcPr>
          <w:p w:rsidR="00651F9C" w:rsidRPr="00CC6698" w:rsidRDefault="00651F9C" w:rsidP="0068236A">
            <w:pPr>
              <w:spacing w:line="240" w:lineRule="auto"/>
              <w:jc w:val="center"/>
              <w:rPr>
                <w:rFonts w:cs="Arial"/>
                <w:b/>
                <w:sz w:val="22"/>
                <w:szCs w:val="22"/>
              </w:rPr>
            </w:pPr>
            <w:r w:rsidRPr="00CC6698">
              <w:rPr>
                <w:rFonts w:cs="Arial"/>
                <w:b/>
                <w:sz w:val="22"/>
                <w:szCs w:val="22"/>
              </w:rPr>
              <w:t>Av. P, mg/kg</w:t>
            </w:r>
          </w:p>
        </w:tc>
        <w:tc>
          <w:tcPr>
            <w:tcW w:w="1347" w:type="dxa"/>
            <w:tcBorders>
              <w:top w:val="single" w:sz="4" w:space="0" w:color="auto"/>
              <w:bottom w:val="single" w:sz="6" w:space="0" w:color="auto"/>
            </w:tcBorders>
            <w:shd w:val="clear" w:color="auto" w:fill="D9D9D9" w:themeFill="background1" w:themeFillShade="D9"/>
            <w:vAlign w:val="center"/>
          </w:tcPr>
          <w:p w:rsidR="00651F9C" w:rsidRPr="00CC6698" w:rsidRDefault="00651F9C" w:rsidP="0068236A">
            <w:pPr>
              <w:spacing w:line="240" w:lineRule="auto"/>
              <w:jc w:val="center"/>
              <w:rPr>
                <w:rFonts w:cs="Arial"/>
                <w:b/>
                <w:sz w:val="22"/>
                <w:szCs w:val="22"/>
              </w:rPr>
            </w:pPr>
            <w:r w:rsidRPr="00CC6698">
              <w:rPr>
                <w:rFonts w:cs="Arial"/>
                <w:b/>
                <w:sz w:val="22"/>
                <w:szCs w:val="22"/>
              </w:rPr>
              <w:t>Av. K, mg/kg</w:t>
            </w:r>
          </w:p>
        </w:tc>
        <w:tc>
          <w:tcPr>
            <w:tcW w:w="1561" w:type="dxa"/>
            <w:tcBorders>
              <w:top w:val="single" w:sz="4" w:space="0" w:color="auto"/>
              <w:bottom w:val="single" w:sz="6" w:space="0" w:color="auto"/>
            </w:tcBorders>
            <w:shd w:val="clear" w:color="auto" w:fill="D9D9D9" w:themeFill="background1" w:themeFillShade="D9"/>
            <w:vAlign w:val="center"/>
          </w:tcPr>
          <w:p w:rsidR="00651F9C" w:rsidRPr="00CC6698" w:rsidRDefault="00651F9C" w:rsidP="0068236A">
            <w:pPr>
              <w:spacing w:line="240" w:lineRule="auto"/>
              <w:jc w:val="center"/>
              <w:rPr>
                <w:rFonts w:cs="Arial"/>
                <w:b/>
                <w:sz w:val="22"/>
                <w:szCs w:val="22"/>
              </w:rPr>
            </w:pPr>
            <w:r w:rsidRPr="00CC6698">
              <w:rPr>
                <w:rFonts w:cs="Arial"/>
                <w:b/>
                <w:sz w:val="22"/>
                <w:szCs w:val="22"/>
              </w:rPr>
              <w:t xml:space="preserve">Ex. K, </w:t>
            </w:r>
            <w:r w:rsidR="00D23AF9" w:rsidRPr="00CC6698">
              <w:rPr>
                <w:rFonts w:cs="Arial"/>
                <w:b/>
                <w:sz w:val="22"/>
                <w:szCs w:val="22"/>
              </w:rPr>
              <w:t xml:space="preserve">   </w:t>
            </w:r>
            <w:r w:rsidRPr="00CC6698">
              <w:rPr>
                <w:b/>
                <w:sz w:val="22"/>
                <w:szCs w:val="22"/>
              </w:rPr>
              <w:t>cmol(</w:t>
            </w:r>
            <w:r w:rsidRPr="00CC6698">
              <w:rPr>
                <w:b/>
                <w:sz w:val="22"/>
                <w:szCs w:val="22"/>
                <w:vertAlign w:val="superscript"/>
              </w:rPr>
              <w:t>+</w:t>
            </w:r>
            <w:r w:rsidRPr="00CC6698">
              <w:rPr>
                <w:b/>
                <w:sz w:val="22"/>
                <w:szCs w:val="22"/>
              </w:rPr>
              <w:t>) kg</w:t>
            </w:r>
            <w:r w:rsidRPr="00CC6698">
              <w:rPr>
                <w:b/>
                <w:sz w:val="22"/>
                <w:szCs w:val="22"/>
                <w:vertAlign w:val="superscript"/>
              </w:rPr>
              <w:t>-1</w:t>
            </w:r>
          </w:p>
        </w:tc>
        <w:tc>
          <w:tcPr>
            <w:tcW w:w="1134" w:type="dxa"/>
            <w:tcBorders>
              <w:top w:val="single" w:sz="4" w:space="0" w:color="auto"/>
              <w:bottom w:val="single" w:sz="6" w:space="0" w:color="auto"/>
            </w:tcBorders>
            <w:shd w:val="clear" w:color="auto" w:fill="D9D9D9" w:themeFill="background1" w:themeFillShade="D9"/>
            <w:vAlign w:val="center"/>
          </w:tcPr>
          <w:p w:rsidR="00651F9C" w:rsidRPr="00CC6698" w:rsidRDefault="00651F9C" w:rsidP="0068236A">
            <w:pPr>
              <w:spacing w:line="240" w:lineRule="auto"/>
              <w:jc w:val="center"/>
              <w:rPr>
                <w:rFonts w:cs="Arial"/>
                <w:b/>
                <w:sz w:val="22"/>
                <w:szCs w:val="22"/>
              </w:rPr>
            </w:pPr>
            <w:r w:rsidRPr="00CC6698">
              <w:rPr>
                <w:rFonts w:cs="Arial"/>
                <w:b/>
                <w:sz w:val="22"/>
                <w:szCs w:val="22"/>
              </w:rPr>
              <w:t>OC, %</w:t>
            </w:r>
          </w:p>
        </w:tc>
      </w:tr>
      <w:tr w:rsidR="00651F9C" w:rsidRPr="005B1795" w:rsidTr="005B1795">
        <w:trPr>
          <w:trHeight w:val="567"/>
        </w:trPr>
        <w:tc>
          <w:tcPr>
            <w:tcW w:w="1431" w:type="dxa"/>
            <w:tcBorders>
              <w:top w:val="single" w:sz="6" w:space="0" w:color="auto"/>
            </w:tcBorders>
            <w:vAlign w:val="center"/>
          </w:tcPr>
          <w:p w:rsidR="00651F9C" w:rsidRPr="00CC6698" w:rsidRDefault="00651F9C" w:rsidP="00EC7C63">
            <w:pPr>
              <w:spacing w:before="20" w:after="20" w:line="240" w:lineRule="auto"/>
              <w:jc w:val="center"/>
              <w:rPr>
                <w:rFonts w:cs="Arial"/>
                <w:sz w:val="22"/>
                <w:szCs w:val="22"/>
              </w:rPr>
            </w:pPr>
            <w:r w:rsidRPr="00CC6698">
              <w:rPr>
                <w:rFonts w:cs="Arial"/>
                <w:sz w:val="22"/>
                <w:szCs w:val="22"/>
              </w:rPr>
              <w:t>High</w:t>
            </w:r>
          </w:p>
        </w:tc>
        <w:tc>
          <w:tcPr>
            <w:tcW w:w="1341" w:type="dxa"/>
            <w:tcBorders>
              <w:top w:val="single" w:sz="6" w:space="0" w:color="auto"/>
            </w:tcBorders>
            <w:vAlign w:val="center"/>
          </w:tcPr>
          <w:p w:rsidR="00651F9C" w:rsidRPr="00CC6698" w:rsidRDefault="00651F9C" w:rsidP="002B6E3D">
            <w:pPr>
              <w:spacing w:before="20" w:after="20" w:line="240" w:lineRule="auto"/>
              <w:jc w:val="center"/>
              <w:rPr>
                <w:rFonts w:cs="Arial"/>
                <w:sz w:val="22"/>
                <w:szCs w:val="22"/>
              </w:rPr>
            </w:pPr>
            <w:r w:rsidRPr="00CC6698">
              <w:rPr>
                <w:rFonts w:cs="Arial"/>
                <w:sz w:val="22"/>
                <w:szCs w:val="22"/>
              </w:rPr>
              <w:t xml:space="preserve">&gt; 0.5 </w:t>
            </w:r>
          </w:p>
        </w:tc>
        <w:tc>
          <w:tcPr>
            <w:tcW w:w="1347" w:type="dxa"/>
            <w:tcBorders>
              <w:top w:val="single" w:sz="6" w:space="0" w:color="auto"/>
            </w:tcBorders>
            <w:vAlign w:val="center"/>
          </w:tcPr>
          <w:p w:rsidR="00651F9C" w:rsidRPr="00CC6698" w:rsidRDefault="00651F9C" w:rsidP="002B6E3D">
            <w:pPr>
              <w:spacing w:before="20" w:after="20" w:line="240" w:lineRule="auto"/>
              <w:jc w:val="center"/>
              <w:rPr>
                <w:rFonts w:cs="Arial"/>
                <w:sz w:val="22"/>
                <w:szCs w:val="22"/>
              </w:rPr>
            </w:pPr>
            <w:r w:rsidRPr="00CC6698">
              <w:rPr>
                <w:rFonts w:cs="Arial"/>
                <w:sz w:val="22"/>
                <w:szCs w:val="22"/>
              </w:rPr>
              <w:t xml:space="preserve">&gt; 20  </w:t>
            </w:r>
          </w:p>
        </w:tc>
        <w:tc>
          <w:tcPr>
            <w:tcW w:w="1347" w:type="dxa"/>
            <w:tcBorders>
              <w:top w:val="single" w:sz="6" w:space="0" w:color="auto"/>
            </w:tcBorders>
            <w:vAlign w:val="center"/>
          </w:tcPr>
          <w:p w:rsidR="00651F9C" w:rsidRPr="00CC6698" w:rsidRDefault="00D964AE" w:rsidP="002B6E3D">
            <w:pPr>
              <w:spacing w:before="20" w:after="20" w:line="240" w:lineRule="auto"/>
              <w:jc w:val="center"/>
              <w:rPr>
                <w:rFonts w:cs="Arial"/>
                <w:sz w:val="22"/>
                <w:szCs w:val="22"/>
              </w:rPr>
            </w:pPr>
            <w:r w:rsidRPr="00CC6698">
              <w:rPr>
                <w:rFonts w:cs="Arial"/>
                <w:sz w:val="22"/>
                <w:szCs w:val="22"/>
              </w:rPr>
              <w:t xml:space="preserve">&gt; </w:t>
            </w:r>
            <w:r w:rsidR="00651F9C" w:rsidRPr="00CC6698">
              <w:rPr>
                <w:rFonts w:cs="Arial"/>
                <w:sz w:val="22"/>
                <w:szCs w:val="22"/>
              </w:rPr>
              <w:t xml:space="preserve">200 </w:t>
            </w:r>
          </w:p>
        </w:tc>
        <w:tc>
          <w:tcPr>
            <w:tcW w:w="1561" w:type="dxa"/>
            <w:tcBorders>
              <w:top w:val="single" w:sz="6" w:space="0" w:color="auto"/>
            </w:tcBorders>
            <w:vAlign w:val="center"/>
          </w:tcPr>
          <w:p w:rsidR="00651F9C" w:rsidRPr="00CC6698" w:rsidRDefault="00651F9C" w:rsidP="002B6E3D">
            <w:pPr>
              <w:spacing w:before="20" w:after="20" w:line="240" w:lineRule="auto"/>
              <w:jc w:val="center"/>
              <w:rPr>
                <w:rFonts w:cs="Arial"/>
                <w:sz w:val="22"/>
                <w:szCs w:val="22"/>
              </w:rPr>
            </w:pPr>
            <w:r w:rsidRPr="00CC6698">
              <w:rPr>
                <w:rFonts w:cs="Arial"/>
                <w:sz w:val="22"/>
                <w:szCs w:val="22"/>
              </w:rPr>
              <w:t xml:space="preserve">&gt; 0.5 </w:t>
            </w:r>
          </w:p>
        </w:tc>
        <w:tc>
          <w:tcPr>
            <w:tcW w:w="1134" w:type="dxa"/>
            <w:tcBorders>
              <w:top w:val="single" w:sz="6" w:space="0" w:color="auto"/>
            </w:tcBorders>
            <w:vAlign w:val="center"/>
          </w:tcPr>
          <w:p w:rsidR="00651F9C" w:rsidRPr="00CC6698" w:rsidRDefault="00651F9C" w:rsidP="002B6E3D">
            <w:pPr>
              <w:spacing w:before="20" w:after="20" w:line="240" w:lineRule="auto"/>
              <w:jc w:val="center"/>
              <w:rPr>
                <w:rFonts w:cs="Arial"/>
                <w:sz w:val="22"/>
                <w:szCs w:val="22"/>
              </w:rPr>
            </w:pPr>
            <w:r w:rsidRPr="00CC6698">
              <w:rPr>
                <w:rFonts w:cs="Arial"/>
                <w:sz w:val="22"/>
                <w:szCs w:val="22"/>
              </w:rPr>
              <w:t xml:space="preserve">&gt; </w:t>
            </w:r>
            <w:r w:rsidR="003205B5" w:rsidRPr="00CC6698">
              <w:rPr>
                <w:rFonts w:cs="Arial"/>
                <w:sz w:val="22"/>
                <w:szCs w:val="22"/>
              </w:rPr>
              <w:t>6</w:t>
            </w:r>
            <w:r w:rsidRPr="00CC6698">
              <w:rPr>
                <w:rFonts w:cs="Arial"/>
                <w:sz w:val="22"/>
                <w:szCs w:val="22"/>
              </w:rPr>
              <w:t xml:space="preserve"> </w:t>
            </w:r>
          </w:p>
        </w:tc>
      </w:tr>
      <w:tr w:rsidR="00651F9C" w:rsidRPr="005B1795" w:rsidTr="005B1795">
        <w:trPr>
          <w:trHeight w:val="567"/>
        </w:trPr>
        <w:tc>
          <w:tcPr>
            <w:tcW w:w="1431" w:type="dxa"/>
            <w:vAlign w:val="center"/>
          </w:tcPr>
          <w:p w:rsidR="00651F9C" w:rsidRPr="00CC6698" w:rsidRDefault="00651F9C" w:rsidP="00EC7C63">
            <w:pPr>
              <w:spacing w:before="20" w:after="20" w:line="240" w:lineRule="auto"/>
              <w:jc w:val="center"/>
              <w:rPr>
                <w:rFonts w:cs="Arial"/>
                <w:sz w:val="22"/>
                <w:szCs w:val="22"/>
              </w:rPr>
            </w:pPr>
            <w:r w:rsidRPr="00CC6698">
              <w:rPr>
                <w:rFonts w:cs="Arial"/>
                <w:sz w:val="22"/>
                <w:szCs w:val="22"/>
              </w:rPr>
              <w:t>Moderate</w:t>
            </w:r>
          </w:p>
        </w:tc>
        <w:tc>
          <w:tcPr>
            <w:tcW w:w="1341" w:type="dxa"/>
            <w:vAlign w:val="center"/>
          </w:tcPr>
          <w:p w:rsidR="00651F9C" w:rsidRPr="00CC6698" w:rsidRDefault="00651F9C" w:rsidP="002B6E3D">
            <w:pPr>
              <w:spacing w:before="20" w:after="20" w:line="240" w:lineRule="auto"/>
              <w:jc w:val="center"/>
              <w:rPr>
                <w:rFonts w:cs="Arial"/>
                <w:sz w:val="22"/>
                <w:szCs w:val="22"/>
              </w:rPr>
            </w:pPr>
            <w:r w:rsidRPr="00CC6698">
              <w:rPr>
                <w:rFonts w:cs="Arial"/>
                <w:sz w:val="22"/>
                <w:szCs w:val="22"/>
              </w:rPr>
              <w:t xml:space="preserve">0.2 – 0.5 </w:t>
            </w:r>
          </w:p>
        </w:tc>
        <w:tc>
          <w:tcPr>
            <w:tcW w:w="1347" w:type="dxa"/>
            <w:vAlign w:val="center"/>
          </w:tcPr>
          <w:p w:rsidR="00651F9C" w:rsidRPr="00CC6698" w:rsidRDefault="00651F9C" w:rsidP="002B6E3D">
            <w:pPr>
              <w:spacing w:before="20" w:after="20" w:line="240" w:lineRule="auto"/>
              <w:jc w:val="center"/>
              <w:rPr>
                <w:rFonts w:cs="Arial"/>
                <w:sz w:val="22"/>
                <w:szCs w:val="22"/>
              </w:rPr>
            </w:pPr>
            <w:r w:rsidRPr="00CC6698">
              <w:rPr>
                <w:rFonts w:cs="Arial"/>
                <w:sz w:val="22"/>
                <w:szCs w:val="22"/>
              </w:rPr>
              <w:t xml:space="preserve">11 – 20  </w:t>
            </w:r>
          </w:p>
        </w:tc>
        <w:tc>
          <w:tcPr>
            <w:tcW w:w="1347" w:type="dxa"/>
            <w:vAlign w:val="center"/>
          </w:tcPr>
          <w:p w:rsidR="00651F9C" w:rsidRPr="00CC6698" w:rsidRDefault="00D964AE" w:rsidP="002B6E3D">
            <w:pPr>
              <w:spacing w:before="20" w:after="20" w:line="240" w:lineRule="auto"/>
              <w:jc w:val="center"/>
              <w:rPr>
                <w:rFonts w:cs="Arial"/>
                <w:sz w:val="22"/>
                <w:szCs w:val="22"/>
              </w:rPr>
            </w:pPr>
            <w:r w:rsidRPr="00CC6698">
              <w:rPr>
                <w:rFonts w:cs="Arial"/>
                <w:sz w:val="22"/>
                <w:szCs w:val="22"/>
              </w:rPr>
              <w:t>115</w:t>
            </w:r>
            <w:r w:rsidR="00651F9C" w:rsidRPr="00CC6698">
              <w:rPr>
                <w:rFonts w:cs="Arial"/>
                <w:sz w:val="22"/>
                <w:szCs w:val="22"/>
              </w:rPr>
              <w:t xml:space="preserve"> – 200 </w:t>
            </w:r>
          </w:p>
        </w:tc>
        <w:tc>
          <w:tcPr>
            <w:tcW w:w="1561" w:type="dxa"/>
            <w:vAlign w:val="center"/>
          </w:tcPr>
          <w:p w:rsidR="00651F9C" w:rsidRPr="00CC6698" w:rsidRDefault="00651F9C" w:rsidP="002B6E3D">
            <w:pPr>
              <w:spacing w:before="20" w:after="20" w:line="240" w:lineRule="auto"/>
              <w:jc w:val="center"/>
              <w:rPr>
                <w:rFonts w:cs="Arial"/>
                <w:sz w:val="22"/>
                <w:szCs w:val="22"/>
              </w:rPr>
            </w:pPr>
            <w:r w:rsidRPr="00CC6698">
              <w:rPr>
                <w:rFonts w:cs="Arial"/>
                <w:sz w:val="22"/>
                <w:szCs w:val="22"/>
              </w:rPr>
              <w:t xml:space="preserve">0.2 – 0.5 </w:t>
            </w:r>
          </w:p>
        </w:tc>
        <w:tc>
          <w:tcPr>
            <w:tcW w:w="1134" w:type="dxa"/>
            <w:vAlign w:val="center"/>
          </w:tcPr>
          <w:p w:rsidR="00651F9C" w:rsidRPr="00CC6698" w:rsidRDefault="003205B5" w:rsidP="002B6E3D">
            <w:pPr>
              <w:spacing w:before="20" w:after="20" w:line="240" w:lineRule="auto"/>
              <w:jc w:val="center"/>
              <w:rPr>
                <w:rFonts w:cs="Arial"/>
                <w:sz w:val="22"/>
                <w:szCs w:val="22"/>
              </w:rPr>
            </w:pPr>
            <w:r w:rsidRPr="00CC6698">
              <w:rPr>
                <w:rFonts w:cs="Arial"/>
                <w:sz w:val="22"/>
                <w:szCs w:val="22"/>
              </w:rPr>
              <w:t>2 – 6</w:t>
            </w:r>
            <w:r w:rsidR="00651F9C" w:rsidRPr="00CC6698">
              <w:rPr>
                <w:rFonts w:cs="Arial"/>
                <w:sz w:val="22"/>
                <w:szCs w:val="22"/>
              </w:rPr>
              <w:t xml:space="preserve"> </w:t>
            </w:r>
          </w:p>
        </w:tc>
      </w:tr>
      <w:tr w:rsidR="00651F9C" w:rsidRPr="005B1795" w:rsidTr="005B1795">
        <w:trPr>
          <w:trHeight w:val="567"/>
        </w:trPr>
        <w:tc>
          <w:tcPr>
            <w:tcW w:w="1431" w:type="dxa"/>
            <w:vAlign w:val="center"/>
          </w:tcPr>
          <w:p w:rsidR="00651F9C" w:rsidRPr="00CC6698" w:rsidRDefault="00651F9C" w:rsidP="00EC7C63">
            <w:pPr>
              <w:spacing w:before="20" w:after="20" w:line="240" w:lineRule="auto"/>
              <w:jc w:val="center"/>
              <w:rPr>
                <w:rFonts w:cs="Arial"/>
                <w:sz w:val="22"/>
                <w:szCs w:val="22"/>
              </w:rPr>
            </w:pPr>
            <w:r w:rsidRPr="00CC6698">
              <w:rPr>
                <w:rFonts w:cs="Arial"/>
                <w:sz w:val="22"/>
                <w:szCs w:val="22"/>
              </w:rPr>
              <w:t>Low</w:t>
            </w:r>
          </w:p>
        </w:tc>
        <w:tc>
          <w:tcPr>
            <w:tcW w:w="1341" w:type="dxa"/>
            <w:vAlign w:val="center"/>
          </w:tcPr>
          <w:p w:rsidR="00651F9C" w:rsidRPr="00CC6698" w:rsidRDefault="00D23AF9" w:rsidP="002B6E3D">
            <w:pPr>
              <w:spacing w:before="20" w:after="20" w:line="240" w:lineRule="auto"/>
              <w:jc w:val="center"/>
              <w:rPr>
                <w:rFonts w:cs="Arial"/>
                <w:sz w:val="22"/>
                <w:szCs w:val="22"/>
              </w:rPr>
            </w:pPr>
            <w:r w:rsidRPr="00CC6698">
              <w:rPr>
                <w:rFonts w:cs="Arial"/>
                <w:sz w:val="22"/>
                <w:szCs w:val="22"/>
              </w:rPr>
              <w:t>&lt;</w:t>
            </w:r>
            <w:r w:rsidR="00651F9C" w:rsidRPr="00CC6698">
              <w:rPr>
                <w:rFonts w:cs="Arial"/>
                <w:sz w:val="22"/>
                <w:szCs w:val="22"/>
              </w:rPr>
              <w:t xml:space="preserve"> 0.</w:t>
            </w:r>
            <w:r w:rsidRPr="00CC6698">
              <w:rPr>
                <w:rFonts w:cs="Arial"/>
                <w:sz w:val="22"/>
                <w:szCs w:val="22"/>
              </w:rPr>
              <w:t>2</w:t>
            </w:r>
            <w:r w:rsidR="00651F9C" w:rsidRPr="00CC6698">
              <w:rPr>
                <w:rFonts w:cs="Arial"/>
                <w:sz w:val="22"/>
                <w:szCs w:val="22"/>
              </w:rPr>
              <w:t xml:space="preserve"> </w:t>
            </w:r>
          </w:p>
        </w:tc>
        <w:tc>
          <w:tcPr>
            <w:tcW w:w="1347" w:type="dxa"/>
            <w:vAlign w:val="center"/>
          </w:tcPr>
          <w:p w:rsidR="00651F9C" w:rsidRPr="00CC6698" w:rsidRDefault="00D23AF9" w:rsidP="002B6E3D">
            <w:pPr>
              <w:spacing w:before="20" w:after="20" w:line="240" w:lineRule="auto"/>
              <w:jc w:val="center"/>
              <w:rPr>
                <w:rFonts w:cs="Arial"/>
                <w:sz w:val="22"/>
                <w:szCs w:val="22"/>
              </w:rPr>
            </w:pPr>
            <w:r w:rsidRPr="00CC6698">
              <w:rPr>
                <w:rFonts w:cs="Arial"/>
                <w:sz w:val="22"/>
                <w:szCs w:val="22"/>
              </w:rPr>
              <w:t>&lt;</w:t>
            </w:r>
            <w:r w:rsidR="00651F9C" w:rsidRPr="00CC6698">
              <w:rPr>
                <w:rFonts w:cs="Arial"/>
                <w:sz w:val="22"/>
                <w:szCs w:val="22"/>
              </w:rPr>
              <w:t xml:space="preserve"> 10  </w:t>
            </w:r>
          </w:p>
        </w:tc>
        <w:tc>
          <w:tcPr>
            <w:tcW w:w="1347" w:type="dxa"/>
            <w:vAlign w:val="center"/>
          </w:tcPr>
          <w:p w:rsidR="00651F9C" w:rsidRPr="00CC6698" w:rsidRDefault="00AB7ECC" w:rsidP="002B6E3D">
            <w:pPr>
              <w:spacing w:before="20" w:after="20" w:line="240" w:lineRule="auto"/>
              <w:jc w:val="center"/>
              <w:rPr>
                <w:rFonts w:cs="Arial"/>
                <w:sz w:val="22"/>
                <w:szCs w:val="22"/>
              </w:rPr>
            </w:pPr>
            <w:r w:rsidRPr="00CC6698">
              <w:rPr>
                <w:rFonts w:cs="Arial"/>
                <w:sz w:val="22"/>
                <w:szCs w:val="22"/>
              </w:rPr>
              <w:t xml:space="preserve">&lt; </w:t>
            </w:r>
            <w:r w:rsidR="00D964AE" w:rsidRPr="00CC6698">
              <w:rPr>
                <w:rFonts w:cs="Arial"/>
                <w:sz w:val="22"/>
                <w:szCs w:val="22"/>
              </w:rPr>
              <w:t>115</w:t>
            </w:r>
            <w:r w:rsidRPr="00CC6698">
              <w:rPr>
                <w:rFonts w:cs="Arial"/>
                <w:sz w:val="22"/>
                <w:szCs w:val="22"/>
              </w:rPr>
              <w:t xml:space="preserve"> </w:t>
            </w:r>
          </w:p>
        </w:tc>
        <w:tc>
          <w:tcPr>
            <w:tcW w:w="1561" w:type="dxa"/>
            <w:vAlign w:val="center"/>
          </w:tcPr>
          <w:p w:rsidR="00651F9C" w:rsidRPr="00CC6698" w:rsidRDefault="00D23AF9" w:rsidP="002B6E3D">
            <w:pPr>
              <w:spacing w:before="20" w:after="20" w:line="240" w:lineRule="auto"/>
              <w:jc w:val="center"/>
              <w:rPr>
                <w:rFonts w:cs="Arial"/>
                <w:sz w:val="22"/>
                <w:szCs w:val="22"/>
              </w:rPr>
            </w:pPr>
            <w:r w:rsidRPr="00CC6698">
              <w:rPr>
                <w:rFonts w:cs="Arial"/>
                <w:sz w:val="22"/>
                <w:szCs w:val="22"/>
              </w:rPr>
              <w:t>&lt;</w:t>
            </w:r>
            <w:r w:rsidR="00651F9C" w:rsidRPr="00CC6698">
              <w:rPr>
                <w:rFonts w:cs="Arial"/>
                <w:sz w:val="22"/>
                <w:szCs w:val="22"/>
              </w:rPr>
              <w:t xml:space="preserve"> 0.2 </w:t>
            </w:r>
          </w:p>
        </w:tc>
        <w:tc>
          <w:tcPr>
            <w:tcW w:w="1134" w:type="dxa"/>
            <w:vAlign w:val="center"/>
          </w:tcPr>
          <w:p w:rsidR="00651F9C" w:rsidRPr="00CC6698" w:rsidRDefault="00D23AF9" w:rsidP="002B6E3D">
            <w:pPr>
              <w:spacing w:before="20" w:after="20" w:line="240" w:lineRule="auto"/>
              <w:jc w:val="center"/>
              <w:rPr>
                <w:rFonts w:cs="Arial"/>
                <w:sz w:val="22"/>
                <w:szCs w:val="22"/>
              </w:rPr>
            </w:pPr>
            <w:r w:rsidRPr="00CC6698">
              <w:rPr>
                <w:rFonts w:cs="Arial"/>
                <w:sz w:val="22"/>
                <w:szCs w:val="22"/>
              </w:rPr>
              <w:t xml:space="preserve">&lt; </w:t>
            </w:r>
            <w:r w:rsidR="003205B5" w:rsidRPr="00CC6698">
              <w:rPr>
                <w:rFonts w:cs="Arial"/>
                <w:sz w:val="22"/>
                <w:szCs w:val="22"/>
              </w:rPr>
              <w:t>2</w:t>
            </w:r>
            <w:r w:rsidRPr="00CC6698">
              <w:rPr>
                <w:rFonts w:cs="Arial"/>
                <w:sz w:val="22"/>
                <w:szCs w:val="22"/>
              </w:rPr>
              <w:t xml:space="preserve"> </w:t>
            </w:r>
          </w:p>
        </w:tc>
      </w:tr>
    </w:tbl>
    <w:p w:rsidR="004F2141" w:rsidRDefault="004F2141" w:rsidP="00ED4EF3">
      <w:pPr>
        <w:pStyle w:val="Caption"/>
        <w:rPr>
          <w:rFonts w:ascii="Arial" w:hAnsi="Arial"/>
          <w:b w:val="0"/>
          <w:bCs w:val="0"/>
          <w:sz w:val="20"/>
          <w:szCs w:val="20"/>
        </w:rPr>
      </w:pPr>
      <w:bookmarkStart w:id="253" w:name="_Toc248142034"/>
    </w:p>
    <w:p w:rsidR="00633A8B" w:rsidRDefault="004F2141" w:rsidP="004F2141">
      <w:pPr>
        <w:pStyle w:val="Caption"/>
      </w:pPr>
      <w:bookmarkStart w:id="254" w:name="_Ref274143723"/>
      <w:bookmarkStart w:id="255" w:name="_Toc274145584"/>
      <w:r>
        <w:t xml:space="preserve">Table </w:t>
      </w:r>
      <w:fldSimple w:instr=" STYLEREF 1 \s ">
        <w:r>
          <w:rPr>
            <w:noProof/>
          </w:rPr>
          <w:t>8</w:t>
        </w:r>
      </w:fldSimple>
      <w:r>
        <w:noBreakHyphen/>
      </w:r>
      <w:bookmarkEnd w:id="254"/>
      <w:r w:rsidR="00424822">
        <w:t>5</w:t>
      </w:r>
      <w:r w:rsidR="00633A8B">
        <w:t>: F</w:t>
      </w:r>
      <w:r w:rsidR="00633A8B" w:rsidRPr="00CD2647">
        <w:t xml:space="preserve">ertility </w:t>
      </w:r>
      <w:r w:rsidR="00633A8B">
        <w:t>of soil types</w:t>
      </w:r>
      <w:bookmarkEnd w:id="253"/>
      <w:bookmarkEnd w:id="255"/>
    </w:p>
    <w:tbl>
      <w:tblPr>
        <w:tblStyle w:val="TableGrid"/>
        <w:tblW w:w="8161" w:type="dxa"/>
        <w:tblInd w:w="878" w:type="dxa"/>
        <w:tblLayout w:type="fixed"/>
        <w:tblLook w:val="01E0"/>
      </w:tblPr>
      <w:tblGrid>
        <w:gridCol w:w="2207"/>
        <w:gridCol w:w="1190"/>
        <w:gridCol w:w="1191"/>
        <w:gridCol w:w="1191"/>
        <w:gridCol w:w="1191"/>
        <w:gridCol w:w="1191"/>
      </w:tblGrid>
      <w:tr w:rsidR="009107AA" w:rsidRPr="005B1795" w:rsidTr="00D6251A">
        <w:tc>
          <w:tcPr>
            <w:tcW w:w="2207" w:type="dxa"/>
            <w:shd w:val="clear" w:color="auto" w:fill="D9D9D9" w:themeFill="background1" w:themeFillShade="D9"/>
            <w:vAlign w:val="center"/>
          </w:tcPr>
          <w:p w:rsidR="00C74C89" w:rsidRPr="00BE78D2" w:rsidRDefault="00C74C89" w:rsidP="00F11E04">
            <w:pPr>
              <w:spacing w:beforeLines="40" w:afterLines="40"/>
              <w:jc w:val="center"/>
              <w:rPr>
                <w:rFonts w:cs="Arial"/>
                <w:b/>
                <w:sz w:val="22"/>
                <w:szCs w:val="22"/>
              </w:rPr>
            </w:pPr>
            <w:r w:rsidRPr="00BE78D2">
              <w:rPr>
                <w:rFonts w:cs="Arial"/>
                <w:b/>
                <w:sz w:val="22"/>
                <w:szCs w:val="22"/>
              </w:rPr>
              <w:t>Soil type</w:t>
            </w:r>
          </w:p>
        </w:tc>
        <w:tc>
          <w:tcPr>
            <w:tcW w:w="1190" w:type="dxa"/>
            <w:shd w:val="clear" w:color="auto" w:fill="D9D9D9" w:themeFill="background1" w:themeFillShade="D9"/>
            <w:vAlign w:val="center"/>
          </w:tcPr>
          <w:p w:rsidR="00C74C89" w:rsidRPr="00BE78D2" w:rsidRDefault="00C74C89" w:rsidP="00F11E04">
            <w:pPr>
              <w:spacing w:beforeLines="40" w:afterLines="40"/>
              <w:jc w:val="center"/>
              <w:rPr>
                <w:rFonts w:cs="Arial"/>
                <w:b/>
                <w:sz w:val="22"/>
                <w:szCs w:val="22"/>
              </w:rPr>
            </w:pPr>
            <w:r w:rsidRPr="00BE78D2">
              <w:rPr>
                <w:rFonts w:cs="Arial"/>
                <w:b/>
                <w:sz w:val="22"/>
                <w:szCs w:val="22"/>
              </w:rPr>
              <w:t>N</w:t>
            </w:r>
          </w:p>
        </w:tc>
        <w:tc>
          <w:tcPr>
            <w:tcW w:w="1191" w:type="dxa"/>
            <w:shd w:val="clear" w:color="auto" w:fill="D9D9D9" w:themeFill="background1" w:themeFillShade="D9"/>
            <w:vAlign w:val="center"/>
          </w:tcPr>
          <w:p w:rsidR="00C74C89" w:rsidRPr="00BE78D2" w:rsidRDefault="00C74C89" w:rsidP="00F11E04">
            <w:pPr>
              <w:spacing w:beforeLines="40" w:afterLines="40"/>
              <w:jc w:val="center"/>
              <w:rPr>
                <w:rFonts w:cs="Arial"/>
                <w:b/>
                <w:sz w:val="22"/>
                <w:szCs w:val="22"/>
              </w:rPr>
            </w:pPr>
            <w:r w:rsidRPr="00BE78D2">
              <w:rPr>
                <w:rFonts w:cs="Arial"/>
                <w:b/>
                <w:sz w:val="22"/>
                <w:szCs w:val="22"/>
              </w:rPr>
              <w:t>P</w:t>
            </w:r>
          </w:p>
        </w:tc>
        <w:tc>
          <w:tcPr>
            <w:tcW w:w="1191" w:type="dxa"/>
            <w:shd w:val="clear" w:color="auto" w:fill="D9D9D9" w:themeFill="background1" w:themeFillShade="D9"/>
            <w:vAlign w:val="center"/>
          </w:tcPr>
          <w:p w:rsidR="00C74C89" w:rsidRPr="00BE78D2" w:rsidRDefault="00C74C89" w:rsidP="00F11E04">
            <w:pPr>
              <w:spacing w:beforeLines="40" w:afterLines="40"/>
              <w:jc w:val="center"/>
              <w:rPr>
                <w:rFonts w:cs="Arial"/>
                <w:b/>
                <w:sz w:val="22"/>
                <w:szCs w:val="22"/>
              </w:rPr>
            </w:pPr>
            <w:r w:rsidRPr="00BE78D2">
              <w:rPr>
                <w:rFonts w:cs="Arial"/>
                <w:b/>
                <w:sz w:val="22"/>
                <w:szCs w:val="22"/>
              </w:rPr>
              <w:t>Av. K</w:t>
            </w:r>
          </w:p>
        </w:tc>
        <w:tc>
          <w:tcPr>
            <w:tcW w:w="1191" w:type="dxa"/>
            <w:shd w:val="clear" w:color="auto" w:fill="D9D9D9" w:themeFill="background1" w:themeFillShade="D9"/>
          </w:tcPr>
          <w:p w:rsidR="00C74C89" w:rsidRPr="00BE78D2" w:rsidRDefault="00C74C89" w:rsidP="00F11E04">
            <w:pPr>
              <w:spacing w:beforeLines="40" w:afterLines="40"/>
              <w:jc w:val="center"/>
              <w:rPr>
                <w:rFonts w:cs="Arial"/>
                <w:b/>
                <w:sz w:val="22"/>
                <w:szCs w:val="22"/>
              </w:rPr>
            </w:pPr>
            <w:r w:rsidRPr="00BE78D2">
              <w:rPr>
                <w:rFonts w:cs="Arial"/>
                <w:b/>
                <w:sz w:val="22"/>
                <w:szCs w:val="22"/>
              </w:rPr>
              <w:t>Ex. K</w:t>
            </w:r>
          </w:p>
        </w:tc>
        <w:tc>
          <w:tcPr>
            <w:tcW w:w="1191" w:type="dxa"/>
            <w:shd w:val="clear" w:color="auto" w:fill="D9D9D9" w:themeFill="background1" w:themeFillShade="D9"/>
          </w:tcPr>
          <w:p w:rsidR="00C74C89" w:rsidRPr="00BE78D2" w:rsidRDefault="00C74C89" w:rsidP="00F11E04">
            <w:pPr>
              <w:spacing w:beforeLines="40" w:afterLines="40"/>
              <w:jc w:val="center"/>
              <w:rPr>
                <w:rFonts w:cs="Arial"/>
                <w:b/>
                <w:sz w:val="22"/>
                <w:szCs w:val="22"/>
              </w:rPr>
            </w:pPr>
            <w:r w:rsidRPr="00BE78D2">
              <w:rPr>
                <w:rFonts w:cs="Arial"/>
                <w:b/>
                <w:sz w:val="22"/>
                <w:szCs w:val="22"/>
              </w:rPr>
              <w:t>OC</w:t>
            </w:r>
          </w:p>
        </w:tc>
      </w:tr>
      <w:tr w:rsidR="009107AA" w:rsidRPr="005B1795" w:rsidTr="00D6251A">
        <w:trPr>
          <w:trHeight w:hRule="exact" w:val="397"/>
        </w:trPr>
        <w:tc>
          <w:tcPr>
            <w:tcW w:w="2207" w:type="dxa"/>
            <w:vAlign w:val="center"/>
          </w:tcPr>
          <w:p w:rsidR="00C74C89" w:rsidRPr="00BE78D2" w:rsidRDefault="0053064B" w:rsidP="00F11E04">
            <w:pPr>
              <w:spacing w:beforeLines="20" w:afterLines="20"/>
              <w:rPr>
                <w:rFonts w:cs="Arial"/>
                <w:sz w:val="22"/>
                <w:szCs w:val="22"/>
              </w:rPr>
            </w:pPr>
            <w:r w:rsidRPr="00BE78D2">
              <w:rPr>
                <w:rFonts w:cs="Arial"/>
                <w:sz w:val="22"/>
                <w:szCs w:val="22"/>
              </w:rPr>
              <w:t>VP1  VH1  VH2</w:t>
            </w:r>
            <w:r w:rsidR="00D6251A">
              <w:rPr>
                <w:rFonts w:cs="Arial"/>
                <w:sz w:val="22"/>
                <w:szCs w:val="22"/>
              </w:rPr>
              <w:t xml:space="preserve">  VE*</w:t>
            </w:r>
          </w:p>
          <w:p w:rsidR="00615EB1" w:rsidRPr="00BE78D2" w:rsidRDefault="00615EB1" w:rsidP="00F11E04">
            <w:pPr>
              <w:spacing w:beforeLines="20" w:afterLines="20"/>
              <w:rPr>
                <w:rFonts w:cs="Arial"/>
                <w:sz w:val="22"/>
                <w:szCs w:val="22"/>
              </w:rPr>
            </w:pPr>
          </w:p>
        </w:tc>
        <w:tc>
          <w:tcPr>
            <w:tcW w:w="1190" w:type="dxa"/>
            <w:vAlign w:val="center"/>
          </w:tcPr>
          <w:p w:rsidR="00C74C89" w:rsidRPr="00BE78D2" w:rsidRDefault="00C74C89" w:rsidP="00F11E04">
            <w:pPr>
              <w:spacing w:beforeLines="20" w:afterLines="20"/>
              <w:jc w:val="center"/>
              <w:rPr>
                <w:rFonts w:cs="Arial"/>
                <w:sz w:val="22"/>
                <w:szCs w:val="22"/>
              </w:rPr>
            </w:pPr>
            <w:r w:rsidRPr="00BE78D2">
              <w:rPr>
                <w:rFonts w:cs="Arial"/>
                <w:sz w:val="22"/>
                <w:szCs w:val="22"/>
              </w:rPr>
              <w:t>Low</w:t>
            </w:r>
          </w:p>
        </w:tc>
        <w:tc>
          <w:tcPr>
            <w:tcW w:w="1191" w:type="dxa"/>
            <w:vAlign w:val="center"/>
          </w:tcPr>
          <w:p w:rsidR="00C74C89" w:rsidRPr="00BE78D2" w:rsidRDefault="00C74C89" w:rsidP="00F11E04">
            <w:pPr>
              <w:spacing w:beforeLines="20" w:afterLines="20"/>
              <w:jc w:val="center"/>
              <w:rPr>
                <w:rFonts w:cs="Arial"/>
                <w:sz w:val="22"/>
                <w:szCs w:val="22"/>
              </w:rPr>
            </w:pPr>
            <w:r w:rsidRPr="00BE78D2">
              <w:rPr>
                <w:rFonts w:cs="Arial"/>
                <w:sz w:val="22"/>
                <w:szCs w:val="22"/>
              </w:rPr>
              <w:t>Low</w:t>
            </w:r>
          </w:p>
        </w:tc>
        <w:tc>
          <w:tcPr>
            <w:tcW w:w="1191" w:type="dxa"/>
            <w:vAlign w:val="center"/>
          </w:tcPr>
          <w:p w:rsidR="00C74C89" w:rsidRPr="00BE78D2" w:rsidRDefault="0053064B" w:rsidP="00F11E04">
            <w:pPr>
              <w:spacing w:beforeLines="20" w:afterLines="20"/>
              <w:jc w:val="center"/>
              <w:rPr>
                <w:rFonts w:cs="Arial"/>
                <w:sz w:val="22"/>
                <w:szCs w:val="22"/>
              </w:rPr>
            </w:pPr>
            <w:r w:rsidRPr="00BE78D2">
              <w:rPr>
                <w:rFonts w:cs="Arial"/>
                <w:sz w:val="22"/>
                <w:szCs w:val="22"/>
              </w:rPr>
              <w:t>Low</w:t>
            </w:r>
          </w:p>
        </w:tc>
        <w:tc>
          <w:tcPr>
            <w:tcW w:w="1191" w:type="dxa"/>
            <w:vAlign w:val="center"/>
          </w:tcPr>
          <w:p w:rsidR="00C74C89" w:rsidRPr="00BE78D2" w:rsidRDefault="0053064B" w:rsidP="00F11E04">
            <w:pPr>
              <w:spacing w:beforeLines="20" w:afterLines="20"/>
              <w:jc w:val="center"/>
              <w:rPr>
                <w:rFonts w:cs="Arial"/>
                <w:sz w:val="22"/>
                <w:szCs w:val="22"/>
              </w:rPr>
            </w:pPr>
            <w:r w:rsidRPr="00BE78D2">
              <w:rPr>
                <w:rFonts w:cs="Arial"/>
                <w:sz w:val="22"/>
                <w:szCs w:val="22"/>
              </w:rPr>
              <w:t>Moderate</w:t>
            </w:r>
          </w:p>
        </w:tc>
        <w:tc>
          <w:tcPr>
            <w:tcW w:w="1191" w:type="dxa"/>
            <w:vAlign w:val="center"/>
          </w:tcPr>
          <w:p w:rsidR="00C74C89" w:rsidRPr="00BE78D2" w:rsidRDefault="0053064B" w:rsidP="00F11E04">
            <w:pPr>
              <w:spacing w:beforeLines="20" w:afterLines="20"/>
              <w:jc w:val="center"/>
              <w:rPr>
                <w:rFonts w:cs="Arial"/>
                <w:sz w:val="22"/>
                <w:szCs w:val="22"/>
              </w:rPr>
            </w:pPr>
            <w:r w:rsidRPr="00BE78D2">
              <w:rPr>
                <w:rFonts w:cs="Arial"/>
                <w:sz w:val="22"/>
                <w:szCs w:val="22"/>
              </w:rPr>
              <w:t>Low</w:t>
            </w:r>
          </w:p>
        </w:tc>
      </w:tr>
      <w:tr w:rsidR="009107AA" w:rsidRPr="005B1795" w:rsidTr="00D6251A">
        <w:trPr>
          <w:trHeight w:hRule="exact" w:val="397"/>
        </w:trPr>
        <w:tc>
          <w:tcPr>
            <w:tcW w:w="2207" w:type="dxa"/>
            <w:vAlign w:val="center"/>
          </w:tcPr>
          <w:p w:rsidR="009107AA" w:rsidRPr="00BE78D2" w:rsidRDefault="0053064B" w:rsidP="00F11E04">
            <w:pPr>
              <w:spacing w:beforeLines="20" w:afterLines="20"/>
              <w:rPr>
                <w:rFonts w:cs="Arial"/>
                <w:sz w:val="22"/>
                <w:szCs w:val="22"/>
              </w:rPr>
            </w:pPr>
            <w:r w:rsidRPr="00BE78D2">
              <w:rPr>
                <w:rFonts w:cs="Arial"/>
                <w:sz w:val="22"/>
                <w:szCs w:val="22"/>
              </w:rPr>
              <w:t>VP2  VP3</w:t>
            </w:r>
            <w:r w:rsidR="003E7CC3" w:rsidRPr="00BE78D2">
              <w:rPr>
                <w:rFonts w:cs="Arial"/>
                <w:sz w:val="22"/>
                <w:szCs w:val="22"/>
              </w:rPr>
              <w:t xml:space="preserve">  CV  P</w:t>
            </w:r>
          </w:p>
          <w:p w:rsidR="00615EB1" w:rsidRPr="00BE78D2" w:rsidRDefault="00615EB1" w:rsidP="00F11E04">
            <w:pPr>
              <w:spacing w:beforeLines="20" w:afterLines="20"/>
              <w:rPr>
                <w:rFonts w:cs="Arial"/>
                <w:sz w:val="22"/>
                <w:szCs w:val="22"/>
              </w:rPr>
            </w:pPr>
          </w:p>
        </w:tc>
        <w:tc>
          <w:tcPr>
            <w:tcW w:w="1190" w:type="dxa"/>
            <w:vAlign w:val="center"/>
          </w:tcPr>
          <w:p w:rsidR="009107AA" w:rsidRPr="00BE78D2" w:rsidRDefault="009107AA" w:rsidP="00F11E04">
            <w:pPr>
              <w:spacing w:beforeLines="20" w:afterLines="20"/>
              <w:jc w:val="center"/>
              <w:rPr>
                <w:rFonts w:cs="Arial"/>
                <w:sz w:val="22"/>
                <w:szCs w:val="22"/>
              </w:rPr>
            </w:pPr>
            <w:r w:rsidRPr="00BE78D2">
              <w:rPr>
                <w:rFonts w:cs="Arial"/>
                <w:sz w:val="22"/>
                <w:szCs w:val="22"/>
              </w:rPr>
              <w:t>Low</w:t>
            </w:r>
          </w:p>
        </w:tc>
        <w:tc>
          <w:tcPr>
            <w:tcW w:w="1191" w:type="dxa"/>
            <w:vAlign w:val="center"/>
          </w:tcPr>
          <w:p w:rsidR="009107AA" w:rsidRPr="00BE78D2" w:rsidRDefault="009107AA" w:rsidP="00F11E04">
            <w:pPr>
              <w:spacing w:beforeLines="20" w:afterLines="20"/>
              <w:jc w:val="center"/>
              <w:rPr>
                <w:rFonts w:cs="Arial"/>
                <w:sz w:val="22"/>
                <w:szCs w:val="22"/>
              </w:rPr>
            </w:pPr>
            <w:r w:rsidRPr="00BE78D2">
              <w:rPr>
                <w:rFonts w:cs="Arial"/>
                <w:sz w:val="22"/>
                <w:szCs w:val="22"/>
              </w:rPr>
              <w:t>Low</w:t>
            </w:r>
          </w:p>
        </w:tc>
        <w:tc>
          <w:tcPr>
            <w:tcW w:w="1191" w:type="dxa"/>
            <w:vAlign w:val="center"/>
          </w:tcPr>
          <w:p w:rsidR="009107AA" w:rsidRPr="00BE78D2" w:rsidRDefault="009107AA" w:rsidP="00F11E04">
            <w:pPr>
              <w:spacing w:beforeLines="20" w:afterLines="20"/>
              <w:jc w:val="center"/>
              <w:rPr>
                <w:rFonts w:cs="Arial"/>
                <w:sz w:val="22"/>
                <w:szCs w:val="22"/>
              </w:rPr>
            </w:pPr>
            <w:r w:rsidRPr="00BE78D2">
              <w:rPr>
                <w:rFonts w:cs="Arial"/>
                <w:sz w:val="22"/>
                <w:szCs w:val="22"/>
              </w:rPr>
              <w:t>Moderate</w:t>
            </w:r>
          </w:p>
        </w:tc>
        <w:tc>
          <w:tcPr>
            <w:tcW w:w="1191" w:type="dxa"/>
            <w:vAlign w:val="center"/>
          </w:tcPr>
          <w:p w:rsidR="009107AA" w:rsidRPr="00BE78D2" w:rsidRDefault="009107AA" w:rsidP="00F11E04">
            <w:pPr>
              <w:spacing w:beforeLines="20" w:afterLines="20"/>
              <w:jc w:val="center"/>
              <w:rPr>
                <w:rFonts w:cs="Arial"/>
                <w:sz w:val="22"/>
                <w:szCs w:val="22"/>
              </w:rPr>
            </w:pPr>
            <w:r w:rsidRPr="00BE78D2">
              <w:rPr>
                <w:rFonts w:cs="Arial"/>
                <w:sz w:val="22"/>
                <w:szCs w:val="22"/>
              </w:rPr>
              <w:t>Moderate</w:t>
            </w:r>
          </w:p>
        </w:tc>
        <w:tc>
          <w:tcPr>
            <w:tcW w:w="1191" w:type="dxa"/>
            <w:vAlign w:val="center"/>
          </w:tcPr>
          <w:p w:rsidR="009107AA" w:rsidRPr="00BE78D2" w:rsidRDefault="0053064B" w:rsidP="00F11E04">
            <w:pPr>
              <w:spacing w:beforeLines="20" w:afterLines="20"/>
              <w:jc w:val="center"/>
              <w:rPr>
                <w:rFonts w:cs="Arial"/>
                <w:sz w:val="22"/>
                <w:szCs w:val="22"/>
              </w:rPr>
            </w:pPr>
            <w:r w:rsidRPr="00BE78D2">
              <w:rPr>
                <w:rFonts w:cs="Arial"/>
                <w:sz w:val="22"/>
                <w:szCs w:val="22"/>
              </w:rPr>
              <w:t>Low</w:t>
            </w:r>
          </w:p>
        </w:tc>
      </w:tr>
      <w:tr w:rsidR="007F02E7" w:rsidRPr="005B1795" w:rsidTr="00D6251A">
        <w:trPr>
          <w:trHeight w:hRule="exact" w:val="397"/>
        </w:trPr>
        <w:tc>
          <w:tcPr>
            <w:tcW w:w="2207" w:type="dxa"/>
            <w:vAlign w:val="center"/>
          </w:tcPr>
          <w:p w:rsidR="007F02E7" w:rsidRPr="00BE78D2" w:rsidRDefault="007F02E7" w:rsidP="00F11E04">
            <w:pPr>
              <w:spacing w:beforeLines="20" w:afterLines="20"/>
              <w:rPr>
                <w:rFonts w:cs="Arial"/>
                <w:sz w:val="22"/>
                <w:szCs w:val="22"/>
              </w:rPr>
            </w:pPr>
            <w:r w:rsidRPr="00BE78D2">
              <w:rPr>
                <w:rFonts w:cs="Arial"/>
                <w:sz w:val="22"/>
                <w:szCs w:val="22"/>
              </w:rPr>
              <w:t>N, R1</w:t>
            </w:r>
            <w:r w:rsidR="00D52CF8" w:rsidRPr="00BE78D2">
              <w:rPr>
                <w:rFonts w:cs="Arial"/>
                <w:sz w:val="22"/>
                <w:szCs w:val="22"/>
              </w:rPr>
              <w:t>, B</w:t>
            </w:r>
          </w:p>
          <w:p w:rsidR="00615EB1" w:rsidRPr="00BE78D2" w:rsidRDefault="00615EB1" w:rsidP="00F11E04">
            <w:pPr>
              <w:spacing w:beforeLines="20" w:afterLines="20"/>
              <w:rPr>
                <w:rFonts w:cs="Arial"/>
                <w:sz w:val="22"/>
                <w:szCs w:val="22"/>
              </w:rPr>
            </w:pPr>
          </w:p>
        </w:tc>
        <w:tc>
          <w:tcPr>
            <w:tcW w:w="1190" w:type="dxa"/>
            <w:vAlign w:val="center"/>
          </w:tcPr>
          <w:p w:rsidR="007F02E7" w:rsidRPr="00BE78D2" w:rsidRDefault="007F02E7" w:rsidP="00F11E04">
            <w:pPr>
              <w:spacing w:beforeLines="20" w:afterLines="20"/>
              <w:jc w:val="center"/>
              <w:rPr>
                <w:rFonts w:cs="Arial"/>
                <w:sz w:val="22"/>
                <w:szCs w:val="22"/>
              </w:rPr>
            </w:pPr>
            <w:r w:rsidRPr="00BE78D2">
              <w:rPr>
                <w:rFonts w:cs="Arial"/>
                <w:sz w:val="22"/>
                <w:szCs w:val="22"/>
              </w:rPr>
              <w:t>Low</w:t>
            </w:r>
          </w:p>
        </w:tc>
        <w:tc>
          <w:tcPr>
            <w:tcW w:w="1191" w:type="dxa"/>
            <w:vAlign w:val="center"/>
          </w:tcPr>
          <w:p w:rsidR="007F02E7" w:rsidRPr="00BE78D2" w:rsidRDefault="007F02E7" w:rsidP="00F11E04">
            <w:pPr>
              <w:spacing w:beforeLines="20" w:afterLines="20"/>
              <w:jc w:val="center"/>
              <w:rPr>
                <w:rFonts w:cs="Arial"/>
                <w:sz w:val="22"/>
                <w:szCs w:val="22"/>
              </w:rPr>
            </w:pPr>
            <w:r w:rsidRPr="00BE78D2">
              <w:rPr>
                <w:rFonts w:cs="Arial"/>
                <w:sz w:val="22"/>
                <w:szCs w:val="22"/>
              </w:rPr>
              <w:t>Moderate</w:t>
            </w:r>
          </w:p>
        </w:tc>
        <w:tc>
          <w:tcPr>
            <w:tcW w:w="1191" w:type="dxa"/>
            <w:vAlign w:val="center"/>
          </w:tcPr>
          <w:p w:rsidR="007F02E7" w:rsidRPr="00BE78D2" w:rsidRDefault="007F02E7" w:rsidP="00F11E04">
            <w:pPr>
              <w:spacing w:beforeLines="20" w:afterLines="20"/>
              <w:jc w:val="center"/>
              <w:rPr>
                <w:rFonts w:cs="Arial"/>
                <w:sz w:val="22"/>
                <w:szCs w:val="22"/>
              </w:rPr>
            </w:pPr>
            <w:r w:rsidRPr="00BE78D2">
              <w:rPr>
                <w:rFonts w:cs="Arial"/>
                <w:sz w:val="22"/>
                <w:szCs w:val="22"/>
              </w:rPr>
              <w:t>Moderate</w:t>
            </w:r>
          </w:p>
        </w:tc>
        <w:tc>
          <w:tcPr>
            <w:tcW w:w="1191" w:type="dxa"/>
            <w:vAlign w:val="center"/>
          </w:tcPr>
          <w:p w:rsidR="007F02E7" w:rsidRPr="00BE78D2" w:rsidRDefault="007F02E7" w:rsidP="00F11E04">
            <w:pPr>
              <w:spacing w:beforeLines="20" w:afterLines="20"/>
              <w:jc w:val="center"/>
              <w:rPr>
                <w:rFonts w:cs="Arial"/>
                <w:sz w:val="22"/>
                <w:szCs w:val="22"/>
              </w:rPr>
            </w:pPr>
            <w:r w:rsidRPr="00BE78D2">
              <w:rPr>
                <w:rFonts w:cs="Arial"/>
                <w:sz w:val="22"/>
                <w:szCs w:val="22"/>
              </w:rPr>
              <w:t>Moderate</w:t>
            </w:r>
          </w:p>
        </w:tc>
        <w:tc>
          <w:tcPr>
            <w:tcW w:w="1191" w:type="dxa"/>
            <w:vAlign w:val="center"/>
          </w:tcPr>
          <w:p w:rsidR="007F02E7" w:rsidRPr="00BE78D2" w:rsidRDefault="007F02E7" w:rsidP="00F11E04">
            <w:pPr>
              <w:spacing w:beforeLines="20" w:afterLines="20"/>
              <w:jc w:val="center"/>
              <w:rPr>
                <w:rFonts w:cs="Arial"/>
                <w:sz w:val="22"/>
                <w:szCs w:val="22"/>
              </w:rPr>
            </w:pPr>
            <w:r w:rsidRPr="00BE78D2">
              <w:rPr>
                <w:rFonts w:cs="Arial"/>
                <w:sz w:val="22"/>
                <w:szCs w:val="22"/>
              </w:rPr>
              <w:t>Moderate</w:t>
            </w:r>
          </w:p>
        </w:tc>
      </w:tr>
      <w:tr w:rsidR="007F02E7" w:rsidRPr="005B1795" w:rsidTr="00D6251A">
        <w:trPr>
          <w:trHeight w:hRule="exact" w:val="397"/>
        </w:trPr>
        <w:tc>
          <w:tcPr>
            <w:tcW w:w="2207" w:type="dxa"/>
            <w:vAlign w:val="center"/>
          </w:tcPr>
          <w:p w:rsidR="007F02E7" w:rsidRPr="00BE78D2" w:rsidRDefault="007F02E7" w:rsidP="00F11E04">
            <w:pPr>
              <w:spacing w:beforeLines="20" w:afterLines="20"/>
              <w:rPr>
                <w:rFonts w:cs="Arial"/>
                <w:sz w:val="22"/>
                <w:szCs w:val="22"/>
              </w:rPr>
            </w:pPr>
            <w:r w:rsidRPr="00BE78D2">
              <w:rPr>
                <w:rFonts w:cs="Arial"/>
                <w:sz w:val="22"/>
                <w:szCs w:val="22"/>
              </w:rPr>
              <w:t>R2</w:t>
            </w:r>
          </w:p>
          <w:p w:rsidR="00615EB1" w:rsidRPr="00BE78D2" w:rsidRDefault="00615EB1" w:rsidP="00F11E04">
            <w:pPr>
              <w:spacing w:beforeLines="20" w:afterLines="20"/>
              <w:rPr>
                <w:rFonts w:cs="Arial"/>
                <w:sz w:val="22"/>
                <w:szCs w:val="22"/>
              </w:rPr>
            </w:pPr>
          </w:p>
          <w:p w:rsidR="00615EB1" w:rsidRPr="00BE78D2" w:rsidRDefault="00615EB1" w:rsidP="00F11E04">
            <w:pPr>
              <w:spacing w:beforeLines="20" w:afterLines="20"/>
              <w:rPr>
                <w:rFonts w:cs="Arial"/>
                <w:sz w:val="22"/>
                <w:szCs w:val="22"/>
              </w:rPr>
            </w:pPr>
          </w:p>
        </w:tc>
        <w:tc>
          <w:tcPr>
            <w:tcW w:w="1190" w:type="dxa"/>
            <w:vAlign w:val="center"/>
          </w:tcPr>
          <w:p w:rsidR="007F02E7" w:rsidRPr="00BE78D2" w:rsidRDefault="007F02E7" w:rsidP="00F11E04">
            <w:pPr>
              <w:spacing w:beforeLines="20" w:afterLines="20"/>
              <w:jc w:val="center"/>
              <w:rPr>
                <w:rFonts w:cs="Arial"/>
                <w:sz w:val="22"/>
                <w:szCs w:val="22"/>
              </w:rPr>
            </w:pPr>
            <w:r w:rsidRPr="00BE78D2">
              <w:rPr>
                <w:rFonts w:cs="Arial"/>
                <w:sz w:val="22"/>
                <w:szCs w:val="22"/>
              </w:rPr>
              <w:t>Low</w:t>
            </w:r>
          </w:p>
        </w:tc>
        <w:tc>
          <w:tcPr>
            <w:tcW w:w="1191" w:type="dxa"/>
            <w:vAlign w:val="center"/>
          </w:tcPr>
          <w:p w:rsidR="007F02E7" w:rsidRPr="00BE78D2" w:rsidRDefault="007F02E7" w:rsidP="00F11E04">
            <w:pPr>
              <w:spacing w:beforeLines="20" w:afterLines="20"/>
              <w:jc w:val="center"/>
              <w:rPr>
                <w:rFonts w:cs="Arial"/>
                <w:sz w:val="22"/>
                <w:szCs w:val="22"/>
              </w:rPr>
            </w:pPr>
            <w:r w:rsidRPr="00BE78D2">
              <w:rPr>
                <w:rFonts w:cs="Arial"/>
                <w:sz w:val="22"/>
                <w:szCs w:val="22"/>
              </w:rPr>
              <w:t>High</w:t>
            </w:r>
          </w:p>
        </w:tc>
        <w:tc>
          <w:tcPr>
            <w:tcW w:w="1191" w:type="dxa"/>
            <w:vAlign w:val="center"/>
          </w:tcPr>
          <w:p w:rsidR="007F02E7" w:rsidRPr="00BE78D2" w:rsidRDefault="007F02E7" w:rsidP="00F11E04">
            <w:pPr>
              <w:spacing w:beforeLines="20" w:afterLines="20"/>
              <w:jc w:val="center"/>
              <w:rPr>
                <w:rFonts w:cs="Arial"/>
                <w:sz w:val="22"/>
                <w:szCs w:val="22"/>
              </w:rPr>
            </w:pPr>
            <w:r w:rsidRPr="00BE78D2">
              <w:rPr>
                <w:rFonts w:cs="Arial"/>
                <w:sz w:val="22"/>
                <w:szCs w:val="22"/>
              </w:rPr>
              <w:t>Low</w:t>
            </w:r>
          </w:p>
        </w:tc>
        <w:tc>
          <w:tcPr>
            <w:tcW w:w="1191" w:type="dxa"/>
            <w:vAlign w:val="center"/>
          </w:tcPr>
          <w:p w:rsidR="007F02E7" w:rsidRPr="00BE78D2" w:rsidRDefault="007F02E7" w:rsidP="00F11E04">
            <w:pPr>
              <w:spacing w:beforeLines="20" w:afterLines="20"/>
              <w:jc w:val="center"/>
              <w:rPr>
                <w:rFonts w:cs="Arial"/>
                <w:sz w:val="22"/>
                <w:szCs w:val="22"/>
              </w:rPr>
            </w:pPr>
            <w:r w:rsidRPr="00BE78D2">
              <w:rPr>
                <w:rFonts w:cs="Arial"/>
                <w:sz w:val="22"/>
                <w:szCs w:val="22"/>
              </w:rPr>
              <w:t>Low</w:t>
            </w:r>
          </w:p>
        </w:tc>
        <w:tc>
          <w:tcPr>
            <w:tcW w:w="1191" w:type="dxa"/>
            <w:vAlign w:val="center"/>
          </w:tcPr>
          <w:p w:rsidR="007F02E7" w:rsidRPr="00BE78D2" w:rsidRDefault="007F02E7" w:rsidP="00F11E04">
            <w:pPr>
              <w:spacing w:beforeLines="20" w:afterLines="20"/>
              <w:jc w:val="center"/>
              <w:rPr>
                <w:rFonts w:cs="Arial"/>
                <w:sz w:val="22"/>
                <w:szCs w:val="22"/>
              </w:rPr>
            </w:pPr>
            <w:r w:rsidRPr="00BE78D2">
              <w:rPr>
                <w:rFonts w:cs="Arial"/>
                <w:sz w:val="22"/>
                <w:szCs w:val="22"/>
              </w:rPr>
              <w:t>Moderate</w:t>
            </w:r>
          </w:p>
        </w:tc>
      </w:tr>
      <w:tr w:rsidR="007F02E7" w:rsidRPr="005B1795" w:rsidTr="00D6251A">
        <w:trPr>
          <w:trHeight w:hRule="exact" w:val="397"/>
        </w:trPr>
        <w:tc>
          <w:tcPr>
            <w:tcW w:w="2207" w:type="dxa"/>
            <w:tcBorders>
              <w:bottom w:val="single" w:sz="4" w:space="0" w:color="auto"/>
            </w:tcBorders>
            <w:vAlign w:val="center"/>
          </w:tcPr>
          <w:p w:rsidR="007F02E7" w:rsidRPr="00BE78D2" w:rsidRDefault="007F02E7" w:rsidP="00F11E04">
            <w:pPr>
              <w:spacing w:beforeLines="20" w:afterLines="20"/>
              <w:rPr>
                <w:rFonts w:cs="Arial"/>
                <w:sz w:val="22"/>
                <w:szCs w:val="22"/>
              </w:rPr>
            </w:pPr>
            <w:r w:rsidRPr="00BE78D2">
              <w:rPr>
                <w:rFonts w:cs="Arial"/>
                <w:sz w:val="22"/>
                <w:szCs w:val="22"/>
              </w:rPr>
              <w:t>F2</w:t>
            </w:r>
          </w:p>
          <w:p w:rsidR="00615EB1" w:rsidRPr="00BE78D2" w:rsidRDefault="00615EB1" w:rsidP="00F11E04">
            <w:pPr>
              <w:spacing w:beforeLines="20" w:afterLines="20"/>
              <w:rPr>
                <w:rFonts w:cs="Arial"/>
                <w:sz w:val="22"/>
                <w:szCs w:val="22"/>
              </w:rPr>
            </w:pPr>
          </w:p>
        </w:tc>
        <w:tc>
          <w:tcPr>
            <w:tcW w:w="1190" w:type="dxa"/>
            <w:tcBorders>
              <w:bottom w:val="single" w:sz="4" w:space="0" w:color="auto"/>
            </w:tcBorders>
            <w:vAlign w:val="center"/>
          </w:tcPr>
          <w:p w:rsidR="007F02E7" w:rsidRPr="00BE78D2" w:rsidRDefault="00D52CF8" w:rsidP="00F11E04">
            <w:pPr>
              <w:spacing w:beforeLines="20" w:afterLines="20"/>
              <w:jc w:val="center"/>
              <w:rPr>
                <w:rFonts w:cs="Arial"/>
                <w:sz w:val="22"/>
                <w:szCs w:val="22"/>
              </w:rPr>
            </w:pPr>
            <w:r w:rsidRPr="00BE78D2">
              <w:rPr>
                <w:rFonts w:cs="Arial"/>
                <w:sz w:val="22"/>
                <w:szCs w:val="22"/>
              </w:rPr>
              <w:t>Moderate</w:t>
            </w:r>
          </w:p>
        </w:tc>
        <w:tc>
          <w:tcPr>
            <w:tcW w:w="1191" w:type="dxa"/>
            <w:tcBorders>
              <w:bottom w:val="single" w:sz="4" w:space="0" w:color="auto"/>
            </w:tcBorders>
            <w:vAlign w:val="center"/>
          </w:tcPr>
          <w:p w:rsidR="007F02E7" w:rsidRPr="00BE78D2" w:rsidRDefault="00D52CF8" w:rsidP="00F11E04">
            <w:pPr>
              <w:spacing w:beforeLines="20" w:afterLines="20"/>
              <w:jc w:val="center"/>
              <w:rPr>
                <w:rFonts w:cs="Arial"/>
                <w:sz w:val="22"/>
                <w:szCs w:val="22"/>
              </w:rPr>
            </w:pPr>
            <w:r w:rsidRPr="00BE78D2">
              <w:rPr>
                <w:rFonts w:cs="Arial"/>
                <w:sz w:val="22"/>
                <w:szCs w:val="22"/>
              </w:rPr>
              <w:t>High</w:t>
            </w:r>
          </w:p>
        </w:tc>
        <w:tc>
          <w:tcPr>
            <w:tcW w:w="1191" w:type="dxa"/>
            <w:tcBorders>
              <w:bottom w:val="single" w:sz="4" w:space="0" w:color="auto"/>
            </w:tcBorders>
            <w:vAlign w:val="center"/>
          </w:tcPr>
          <w:p w:rsidR="007F02E7" w:rsidRPr="00BE78D2" w:rsidRDefault="00D52CF8" w:rsidP="00F11E04">
            <w:pPr>
              <w:spacing w:beforeLines="20" w:afterLines="20"/>
              <w:jc w:val="center"/>
              <w:rPr>
                <w:rFonts w:cs="Arial"/>
                <w:sz w:val="22"/>
                <w:szCs w:val="22"/>
              </w:rPr>
            </w:pPr>
            <w:r w:rsidRPr="00BE78D2">
              <w:rPr>
                <w:rFonts w:cs="Arial"/>
                <w:sz w:val="22"/>
                <w:szCs w:val="22"/>
              </w:rPr>
              <w:t>High</w:t>
            </w:r>
          </w:p>
        </w:tc>
        <w:tc>
          <w:tcPr>
            <w:tcW w:w="1191" w:type="dxa"/>
            <w:tcBorders>
              <w:bottom w:val="single" w:sz="4" w:space="0" w:color="auto"/>
            </w:tcBorders>
            <w:vAlign w:val="center"/>
          </w:tcPr>
          <w:p w:rsidR="007F02E7" w:rsidRPr="00BE78D2" w:rsidRDefault="00D52CF8" w:rsidP="00F11E04">
            <w:pPr>
              <w:spacing w:beforeLines="20" w:afterLines="20"/>
              <w:jc w:val="center"/>
              <w:rPr>
                <w:rFonts w:cs="Arial"/>
                <w:sz w:val="22"/>
                <w:szCs w:val="22"/>
              </w:rPr>
            </w:pPr>
            <w:r w:rsidRPr="00BE78D2">
              <w:rPr>
                <w:rFonts w:cs="Arial"/>
                <w:sz w:val="22"/>
                <w:szCs w:val="22"/>
              </w:rPr>
              <w:t>High</w:t>
            </w:r>
          </w:p>
        </w:tc>
        <w:tc>
          <w:tcPr>
            <w:tcW w:w="1191" w:type="dxa"/>
            <w:tcBorders>
              <w:bottom w:val="single" w:sz="4" w:space="0" w:color="auto"/>
            </w:tcBorders>
            <w:vAlign w:val="center"/>
          </w:tcPr>
          <w:p w:rsidR="007F02E7" w:rsidRPr="00BE78D2" w:rsidRDefault="00D52CF8" w:rsidP="00F11E04">
            <w:pPr>
              <w:spacing w:beforeLines="20" w:afterLines="20"/>
              <w:jc w:val="center"/>
              <w:rPr>
                <w:rFonts w:cs="Arial"/>
                <w:sz w:val="22"/>
                <w:szCs w:val="22"/>
              </w:rPr>
            </w:pPr>
            <w:r w:rsidRPr="00BE78D2">
              <w:rPr>
                <w:rFonts w:cs="Arial"/>
                <w:sz w:val="22"/>
                <w:szCs w:val="22"/>
              </w:rPr>
              <w:t>Moderate</w:t>
            </w:r>
          </w:p>
        </w:tc>
      </w:tr>
      <w:tr w:rsidR="00D6251A" w:rsidRPr="005B1795" w:rsidTr="00D6251A">
        <w:trPr>
          <w:trHeight w:hRule="exact" w:val="397"/>
        </w:trPr>
        <w:tc>
          <w:tcPr>
            <w:tcW w:w="8161" w:type="dxa"/>
            <w:gridSpan w:val="6"/>
            <w:tcBorders>
              <w:top w:val="single" w:sz="4" w:space="0" w:color="auto"/>
              <w:left w:val="nil"/>
              <w:bottom w:val="nil"/>
              <w:right w:val="nil"/>
            </w:tcBorders>
          </w:tcPr>
          <w:p w:rsidR="00D6251A" w:rsidRPr="00BE78D2" w:rsidRDefault="00D6251A" w:rsidP="00D6251A">
            <w:pPr>
              <w:rPr>
                <w:rFonts w:cs="Arial"/>
                <w:szCs w:val="22"/>
              </w:rPr>
            </w:pPr>
            <w:r>
              <w:rPr>
                <w:rFonts w:cs="Arial"/>
                <w:szCs w:val="22"/>
              </w:rPr>
              <w:t>*   assumed similar to VP1</w:t>
            </w:r>
          </w:p>
        </w:tc>
      </w:tr>
    </w:tbl>
    <w:p w:rsidR="00633A8B" w:rsidRDefault="00633A8B" w:rsidP="00633A8B">
      <w:pPr>
        <w:spacing w:line="240" w:lineRule="auto"/>
        <w:rPr>
          <w:rFonts w:cs="Arial"/>
          <w:sz w:val="20"/>
        </w:rPr>
      </w:pPr>
    </w:p>
    <w:p w:rsidR="004A3DB5" w:rsidRPr="005B1795" w:rsidRDefault="00A773C9" w:rsidP="00527966">
      <w:pPr>
        <w:pStyle w:val="ListParagraph"/>
      </w:pPr>
      <w:r>
        <w:t xml:space="preserve">Only the Fluvisol, F2, can be considered to be in any way fertile. </w:t>
      </w:r>
      <w:r w:rsidR="003E0246">
        <w:t>The other soils are all deficient in nitrogen and all have a low to moderately low rganic carbon content. Apart from soil R2</w:t>
      </w:r>
      <w:r w:rsidR="00527966">
        <w:t xml:space="preserve"> levels of potash are sufficient, </w:t>
      </w:r>
      <w:r w:rsidR="00527966" w:rsidRPr="005B1795">
        <w:t>such that any significant response to K fertiliser is unlikely.</w:t>
      </w:r>
      <w:r w:rsidR="00527966">
        <w:t xml:space="preserve"> Levels of P are shown to be most variable (but have probably been significantly overestimated by </w:t>
      </w:r>
      <w:r w:rsidR="00527966" w:rsidRPr="000548AF">
        <w:t>the WWDSELS</w:t>
      </w:r>
      <w:r w:rsidR="00527966">
        <w:t xml:space="preserve">). </w:t>
      </w:r>
      <w:r w:rsidR="00477AC5" w:rsidRPr="005B1795">
        <w:t>For sustained agriculture the levels of organic matter must be increased and regular applications of N</w:t>
      </w:r>
      <w:r w:rsidR="001432EC" w:rsidRPr="005B1795">
        <w:t xml:space="preserve"> and P</w:t>
      </w:r>
      <w:r w:rsidR="00477AC5" w:rsidRPr="005B1795">
        <w:t xml:space="preserve"> fertiliser will be essential. </w:t>
      </w:r>
      <w:r w:rsidR="004A3DB5" w:rsidRPr="005B1795">
        <w:t>Given the acidic nature of all the soils any N, P fertiliser should be of a non-acidifying type.</w:t>
      </w:r>
    </w:p>
    <w:p w:rsidR="00BA4ECC" w:rsidRDefault="00BA4ECC" w:rsidP="00633A8B">
      <w:pPr>
        <w:pStyle w:val="ListParagraph"/>
      </w:pPr>
    </w:p>
    <w:p w:rsidR="00BA4ECC" w:rsidRDefault="00BA4ECC" w:rsidP="00BA4ECC">
      <w:pPr>
        <w:pStyle w:val="Heading2"/>
      </w:pPr>
      <w:bookmarkStart w:id="256" w:name="_Toc271285097"/>
      <w:bookmarkStart w:id="257" w:name="_Toc274145538"/>
      <w:r>
        <w:t>Micronutrients</w:t>
      </w:r>
      <w:bookmarkEnd w:id="256"/>
      <w:bookmarkEnd w:id="257"/>
    </w:p>
    <w:p w:rsidR="00276DF3" w:rsidRDefault="00696C8D" w:rsidP="00D75E37">
      <w:pPr>
        <w:pStyle w:val="ListParagraph"/>
      </w:pPr>
      <w:r>
        <w:t xml:space="preserve">The micronutrient levels </w:t>
      </w:r>
      <w:r w:rsidR="00EE3AE9">
        <w:t xml:space="preserve">(mg/kg) </w:t>
      </w:r>
      <w:r>
        <w:t xml:space="preserve">in the main soil types are </w:t>
      </w:r>
      <w:r w:rsidR="00CE4C2D">
        <w:t xml:space="preserve">averaged </w:t>
      </w:r>
      <w:r>
        <w:t xml:space="preserve">(from </w:t>
      </w:r>
      <w:r w:rsidR="00D25AF7" w:rsidRPr="002F2D72">
        <w:rPr>
          <w:b/>
        </w:rPr>
        <w:t>Annex E</w:t>
      </w:r>
      <w:r w:rsidR="004F2141">
        <w:t xml:space="preserve">) in </w:t>
      </w:r>
      <w:fldSimple w:instr=" REF _Ref274143614 ">
        <w:r w:rsidR="004F2141">
          <w:t xml:space="preserve">Table </w:t>
        </w:r>
        <w:r w:rsidR="004F2141">
          <w:rPr>
            <w:noProof/>
          </w:rPr>
          <w:t>8</w:t>
        </w:r>
        <w:r w:rsidR="004F2141">
          <w:noBreakHyphen/>
        </w:r>
      </w:fldSimple>
      <w:r w:rsidR="00424822">
        <w:t>6</w:t>
      </w:r>
      <w:r>
        <w:t>.</w:t>
      </w:r>
      <w:r w:rsidR="00617C91">
        <w:t xml:space="preserve"> </w:t>
      </w:r>
      <w:r w:rsidR="00276DF3">
        <w:t>In this table ‘A’ refers to the topsoil and ‘B’ to the horizon immediately below the topsoil; this usually extends to about 0.5 m or 0.6 m depth.</w:t>
      </w:r>
    </w:p>
    <w:p w:rsidR="00F651FD" w:rsidRDefault="00F651FD" w:rsidP="00F651FD">
      <w:pPr>
        <w:pStyle w:val="ListParagraph"/>
      </w:pPr>
    </w:p>
    <w:p w:rsidR="00F651FD" w:rsidRPr="005B1795" w:rsidRDefault="00F651FD" w:rsidP="00F651FD">
      <w:pPr>
        <w:pStyle w:val="ListParagraph"/>
      </w:pPr>
      <w:r w:rsidRPr="005B1795">
        <w:t>Deficiency levels of the micronutrients in soils are as follows (based on the extracting agents used in determination and according to Landon, 1991, op. cit.):</w:t>
      </w:r>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3"/>
        <w:gridCol w:w="1843"/>
      </w:tblGrid>
      <w:tr w:rsidR="00F651FD" w:rsidRPr="00D75E37" w:rsidTr="00F44251">
        <w:tc>
          <w:tcPr>
            <w:tcW w:w="2693" w:type="dxa"/>
          </w:tcPr>
          <w:p w:rsidR="00F651FD" w:rsidRPr="00D75E37" w:rsidRDefault="00F651FD" w:rsidP="00F44251">
            <w:pPr>
              <w:pStyle w:val="ListParagraph"/>
              <w:rPr>
                <w:sz w:val="22"/>
                <w:szCs w:val="22"/>
              </w:rPr>
            </w:pPr>
            <w:r w:rsidRPr="00D75E37">
              <w:rPr>
                <w:sz w:val="22"/>
                <w:szCs w:val="22"/>
              </w:rPr>
              <w:t>Iron (Fe)</w:t>
            </w:r>
          </w:p>
        </w:tc>
        <w:tc>
          <w:tcPr>
            <w:tcW w:w="1843" w:type="dxa"/>
          </w:tcPr>
          <w:p w:rsidR="00F651FD" w:rsidRPr="00D75E37" w:rsidRDefault="00F651FD" w:rsidP="00F44251">
            <w:pPr>
              <w:pStyle w:val="ListParagraph"/>
              <w:rPr>
                <w:sz w:val="22"/>
                <w:szCs w:val="22"/>
              </w:rPr>
            </w:pPr>
            <w:r w:rsidRPr="00D75E37">
              <w:rPr>
                <w:sz w:val="22"/>
                <w:szCs w:val="22"/>
              </w:rPr>
              <w:t>&lt; 5</w:t>
            </w:r>
          </w:p>
        </w:tc>
      </w:tr>
      <w:tr w:rsidR="00F651FD" w:rsidRPr="00D75E37" w:rsidTr="00F44251">
        <w:tc>
          <w:tcPr>
            <w:tcW w:w="2693" w:type="dxa"/>
          </w:tcPr>
          <w:p w:rsidR="00F651FD" w:rsidRPr="00D75E37" w:rsidRDefault="00F651FD" w:rsidP="00F44251">
            <w:pPr>
              <w:pStyle w:val="ListParagraph"/>
              <w:rPr>
                <w:sz w:val="22"/>
                <w:szCs w:val="22"/>
              </w:rPr>
            </w:pPr>
            <w:r w:rsidRPr="00D75E37">
              <w:rPr>
                <w:sz w:val="22"/>
                <w:szCs w:val="22"/>
              </w:rPr>
              <w:t>Manganese (Mn)</w:t>
            </w:r>
          </w:p>
        </w:tc>
        <w:tc>
          <w:tcPr>
            <w:tcW w:w="1843" w:type="dxa"/>
          </w:tcPr>
          <w:p w:rsidR="00F651FD" w:rsidRPr="00D75E37" w:rsidRDefault="00F651FD" w:rsidP="00F44251">
            <w:pPr>
              <w:pStyle w:val="ListParagraph"/>
              <w:rPr>
                <w:sz w:val="22"/>
                <w:szCs w:val="22"/>
              </w:rPr>
            </w:pPr>
            <w:r w:rsidRPr="00D75E37">
              <w:rPr>
                <w:sz w:val="22"/>
                <w:szCs w:val="22"/>
              </w:rPr>
              <w:t>&lt; 9</w:t>
            </w:r>
          </w:p>
        </w:tc>
      </w:tr>
      <w:tr w:rsidR="00F651FD" w:rsidRPr="00D75E37" w:rsidTr="00F44251">
        <w:tc>
          <w:tcPr>
            <w:tcW w:w="2693" w:type="dxa"/>
          </w:tcPr>
          <w:p w:rsidR="00F651FD" w:rsidRPr="00D75E37" w:rsidRDefault="00F651FD" w:rsidP="00F44251">
            <w:pPr>
              <w:pStyle w:val="ListParagraph"/>
              <w:rPr>
                <w:sz w:val="22"/>
                <w:szCs w:val="22"/>
              </w:rPr>
            </w:pPr>
            <w:r w:rsidRPr="00D75E37">
              <w:rPr>
                <w:sz w:val="22"/>
                <w:szCs w:val="22"/>
              </w:rPr>
              <w:t>Copper (Cu)</w:t>
            </w:r>
          </w:p>
        </w:tc>
        <w:tc>
          <w:tcPr>
            <w:tcW w:w="1843" w:type="dxa"/>
          </w:tcPr>
          <w:p w:rsidR="00F651FD" w:rsidRPr="00D75E37" w:rsidRDefault="00F651FD" w:rsidP="00F44251">
            <w:pPr>
              <w:pStyle w:val="ListParagraph"/>
              <w:rPr>
                <w:sz w:val="22"/>
                <w:szCs w:val="22"/>
              </w:rPr>
            </w:pPr>
            <w:r w:rsidRPr="00D75E37">
              <w:rPr>
                <w:sz w:val="22"/>
                <w:szCs w:val="22"/>
              </w:rPr>
              <w:t>&lt; 1</w:t>
            </w:r>
          </w:p>
        </w:tc>
      </w:tr>
      <w:tr w:rsidR="00F651FD" w:rsidRPr="00D75E37" w:rsidTr="00F44251">
        <w:tc>
          <w:tcPr>
            <w:tcW w:w="2693" w:type="dxa"/>
          </w:tcPr>
          <w:p w:rsidR="00F651FD" w:rsidRPr="00D75E37" w:rsidRDefault="00F651FD" w:rsidP="00F44251">
            <w:pPr>
              <w:pStyle w:val="ListParagraph"/>
              <w:rPr>
                <w:sz w:val="22"/>
                <w:szCs w:val="22"/>
              </w:rPr>
            </w:pPr>
            <w:r w:rsidRPr="00D75E37">
              <w:rPr>
                <w:sz w:val="22"/>
                <w:szCs w:val="22"/>
              </w:rPr>
              <w:t>Zinc (Zn)</w:t>
            </w:r>
          </w:p>
        </w:tc>
        <w:tc>
          <w:tcPr>
            <w:tcW w:w="1843" w:type="dxa"/>
          </w:tcPr>
          <w:p w:rsidR="00F651FD" w:rsidRPr="00D75E37" w:rsidRDefault="00F651FD" w:rsidP="00F44251">
            <w:pPr>
              <w:pStyle w:val="ListParagraph"/>
              <w:rPr>
                <w:sz w:val="22"/>
                <w:szCs w:val="22"/>
              </w:rPr>
            </w:pPr>
            <w:r w:rsidRPr="00D75E37">
              <w:rPr>
                <w:sz w:val="22"/>
                <w:szCs w:val="22"/>
              </w:rPr>
              <w:t>&lt; 1</w:t>
            </w:r>
          </w:p>
        </w:tc>
      </w:tr>
    </w:tbl>
    <w:p w:rsidR="00F651FD" w:rsidRDefault="00F651FD" w:rsidP="00F651FD">
      <w:pPr>
        <w:pStyle w:val="ListParagraph"/>
      </w:pPr>
    </w:p>
    <w:p w:rsidR="002A362E" w:rsidRDefault="002A362E" w:rsidP="00D75E37">
      <w:pPr>
        <w:pStyle w:val="ListParagraph"/>
      </w:pPr>
    </w:p>
    <w:p w:rsidR="002A362E" w:rsidRPr="00DA09E0" w:rsidRDefault="002A362E" w:rsidP="002A362E">
      <w:pPr>
        <w:pStyle w:val="Caption"/>
      </w:pPr>
      <w:r w:rsidRPr="00DA09E0">
        <w:t xml:space="preserve">Table </w:t>
      </w:r>
      <w:fldSimple w:instr=" STYLEREF 1 \s ">
        <w:r w:rsidRPr="00DA09E0">
          <w:rPr>
            <w:noProof/>
          </w:rPr>
          <w:t>8</w:t>
        </w:r>
      </w:fldSimple>
      <w:r w:rsidRPr="00DA09E0">
        <w:noBreakHyphen/>
      </w:r>
      <w:r w:rsidR="00527966">
        <w:t>6</w:t>
      </w:r>
      <w:r w:rsidRPr="00DA09E0">
        <w:t>: Summary of soil micronutrient levels, mg/kg soil</w:t>
      </w:r>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0"/>
        <w:gridCol w:w="824"/>
        <w:gridCol w:w="824"/>
        <w:gridCol w:w="825"/>
        <w:gridCol w:w="824"/>
        <w:gridCol w:w="824"/>
        <w:gridCol w:w="825"/>
        <w:gridCol w:w="824"/>
        <w:gridCol w:w="825"/>
      </w:tblGrid>
      <w:tr w:rsidR="002A362E" w:rsidRPr="00DA09E0" w:rsidTr="00CA6367">
        <w:tc>
          <w:tcPr>
            <w:tcW w:w="850" w:type="dxa"/>
            <w:tcBorders>
              <w:top w:val="single" w:sz="4" w:space="0" w:color="auto"/>
              <w:left w:val="single" w:sz="4" w:space="0" w:color="auto"/>
              <w:right w:val="single" w:sz="4" w:space="0" w:color="auto"/>
            </w:tcBorders>
            <w:shd w:val="clear" w:color="auto" w:fill="D9D9D9" w:themeFill="background1" w:themeFillShade="D9"/>
            <w:vAlign w:val="bottom"/>
          </w:tcPr>
          <w:p w:rsidR="002A362E" w:rsidRPr="00BE78D2" w:rsidRDefault="002A362E" w:rsidP="00CA6367">
            <w:pPr>
              <w:pStyle w:val="ListParagraph"/>
              <w:spacing w:line="240" w:lineRule="auto"/>
              <w:ind w:left="0"/>
              <w:jc w:val="center"/>
              <w:rPr>
                <w:b/>
                <w:sz w:val="22"/>
                <w:szCs w:val="22"/>
              </w:rPr>
            </w:pPr>
            <w:r w:rsidRPr="00BE78D2">
              <w:rPr>
                <w:b/>
                <w:sz w:val="22"/>
                <w:szCs w:val="22"/>
              </w:rPr>
              <w:t>Soil</w:t>
            </w:r>
          </w:p>
        </w:tc>
        <w:tc>
          <w:tcPr>
            <w:tcW w:w="1648" w:type="dxa"/>
            <w:gridSpan w:val="2"/>
            <w:tcBorders>
              <w:top w:val="single" w:sz="4" w:space="0" w:color="auto"/>
              <w:left w:val="single" w:sz="4" w:space="0" w:color="auto"/>
              <w:right w:val="single"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Fe</w:t>
            </w:r>
          </w:p>
        </w:tc>
        <w:tc>
          <w:tcPr>
            <w:tcW w:w="1649" w:type="dxa"/>
            <w:gridSpan w:val="2"/>
            <w:tcBorders>
              <w:top w:val="single" w:sz="4" w:space="0" w:color="auto"/>
              <w:left w:val="single" w:sz="4" w:space="0" w:color="auto"/>
              <w:right w:val="single"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Mn</w:t>
            </w:r>
          </w:p>
        </w:tc>
        <w:tc>
          <w:tcPr>
            <w:tcW w:w="1649" w:type="dxa"/>
            <w:gridSpan w:val="2"/>
            <w:tcBorders>
              <w:top w:val="single" w:sz="4" w:space="0" w:color="auto"/>
              <w:left w:val="single" w:sz="4" w:space="0" w:color="auto"/>
              <w:right w:val="single"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Cu</w:t>
            </w:r>
          </w:p>
        </w:tc>
        <w:tc>
          <w:tcPr>
            <w:tcW w:w="1649" w:type="dxa"/>
            <w:gridSpan w:val="2"/>
            <w:tcBorders>
              <w:top w:val="single" w:sz="4" w:space="0" w:color="auto"/>
              <w:left w:val="single" w:sz="4" w:space="0" w:color="auto"/>
              <w:right w:val="single"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Zn</w:t>
            </w:r>
          </w:p>
        </w:tc>
      </w:tr>
      <w:tr w:rsidR="002A362E" w:rsidRPr="00DA09E0" w:rsidTr="00CA6367">
        <w:tc>
          <w:tcPr>
            <w:tcW w:w="850" w:type="dxa"/>
            <w:tcBorders>
              <w:left w:val="single" w:sz="4" w:space="0" w:color="auto"/>
              <w:bottom w:val="single" w:sz="4" w:space="0" w:color="auto"/>
              <w:right w:val="single" w:sz="4" w:space="0" w:color="auto"/>
            </w:tcBorders>
            <w:shd w:val="clear" w:color="auto" w:fill="D9D9D9" w:themeFill="background1" w:themeFillShade="D9"/>
          </w:tcPr>
          <w:p w:rsidR="002A362E" w:rsidRPr="00BE78D2" w:rsidRDefault="002A362E" w:rsidP="00CA6367">
            <w:pPr>
              <w:pStyle w:val="ListParagraph"/>
              <w:spacing w:line="240" w:lineRule="auto"/>
              <w:ind w:left="0"/>
              <w:jc w:val="center"/>
              <w:rPr>
                <w:b/>
                <w:sz w:val="22"/>
                <w:szCs w:val="22"/>
              </w:rPr>
            </w:pPr>
            <w:r w:rsidRPr="00BE78D2">
              <w:rPr>
                <w:b/>
                <w:sz w:val="22"/>
                <w:szCs w:val="22"/>
              </w:rPr>
              <w:t>type</w:t>
            </w:r>
          </w:p>
        </w:tc>
        <w:tc>
          <w:tcPr>
            <w:tcW w:w="824" w:type="dxa"/>
            <w:tcBorders>
              <w:left w:val="single" w:sz="4" w:space="0" w:color="auto"/>
              <w:bottom w:val="single" w:sz="4" w:space="0" w:color="auto"/>
              <w:right w:val="dotted"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A</w:t>
            </w:r>
          </w:p>
        </w:tc>
        <w:tc>
          <w:tcPr>
            <w:tcW w:w="824" w:type="dxa"/>
            <w:tcBorders>
              <w:left w:val="dotted" w:sz="4" w:space="0" w:color="auto"/>
              <w:bottom w:val="single" w:sz="4" w:space="0" w:color="auto"/>
              <w:right w:val="single"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B</w:t>
            </w:r>
          </w:p>
        </w:tc>
        <w:tc>
          <w:tcPr>
            <w:tcW w:w="825" w:type="dxa"/>
            <w:tcBorders>
              <w:left w:val="single" w:sz="4" w:space="0" w:color="auto"/>
              <w:bottom w:val="single" w:sz="4" w:space="0" w:color="auto"/>
              <w:right w:val="dotted"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A</w:t>
            </w:r>
          </w:p>
        </w:tc>
        <w:tc>
          <w:tcPr>
            <w:tcW w:w="824" w:type="dxa"/>
            <w:tcBorders>
              <w:left w:val="dotted" w:sz="4" w:space="0" w:color="auto"/>
              <w:bottom w:val="single" w:sz="4" w:space="0" w:color="auto"/>
              <w:right w:val="single"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B</w:t>
            </w:r>
          </w:p>
        </w:tc>
        <w:tc>
          <w:tcPr>
            <w:tcW w:w="824" w:type="dxa"/>
            <w:tcBorders>
              <w:left w:val="single" w:sz="4" w:space="0" w:color="auto"/>
              <w:bottom w:val="single" w:sz="4" w:space="0" w:color="auto"/>
              <w:right w:val="dotted"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A</w:t>
            </w:r>
          </w:p>
        </w:tc>
        <w:tc>
          <w:tcPr>
            <w:tcW w:w="825" w:type="dxa"/>
            <w:tcBorders>
              <w:left w:val="dotted" w:sz="4" w:space="0" w:color="auto"/>
              <w:bottom w:val="single" w:sz="4" w:space="0" w:color="auto"/>
              <w:right w:val="single"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B</w:t>
            </w:r>
          </w:p>
        </w:tc>
        <w:tc>
          <w:tcPr>
            <w:tcW w:w="824" w:type="dxa"/>
            <w:tcBorders>
              <w:left w:val="single" w:sz="4" w:space="0" w:color="auto"/>
              <w:bottom w:val="single" w:sz="4" w:space="0" w:color="auto"/>
              <w:right w:val="dotted"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A</w:t>
            </w:r>
          </w:p>
        </w:tc>
        <w:tc>
          <w:tcPr>
            <w:tcW w:w="825" w:type="dxa"/>
            <w:tcBorders>
              <w:left w:val="dotted" w:sz="4" w:space="0" w:color="auto"/>
              <w:bottom w:val="single" w:sz="4" w:space="0" w:color="auto"/>
              <w:right w:val="single" w:sz="4" w:space="0" w:color="auto"/>
            </w:tcBorders>
            <w:shd w:val="clear" w:color="auto" w:fill="D9D9D9" w:themeFill="background1" w:themeFillShade="D9"/>
            <w:vAlign w:val="center"/>
          </w:tcPr>
          <w:p w:rsidR="002A362E" w:rsidRPr="00BE78D2" w:rsidRDefault="002A362E" w:rsidP="00CA6367">
            <w:pPr>
              <w:pStyle w:val="ListParagraph"/>
              <w:ind w:left="0"/>
              <w:jc w:val="center"/>
              <w:rPr>
                <w:b/>
                <w:sz w:val="22"/>
                <w:szCs w:val="22"/>
              </w:rPr>
            </w:pPr>
            <w:r w:rsidRPr="00BE78D2">
              <w:rPr>
                <w:b/>
                <w:sz w:val="22"/>
                <w:szCs w:val="22"/>
              </w:rPr>
              <w:t>B</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VP1</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37.8</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28.4</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22.2</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9.6</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2.8</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1.9</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1.0</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0.7</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VP2</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1235.1</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42.8</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15.8</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14.5</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2.0</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2.2</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0.8</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1.0</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VP3</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18.1</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41.7</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13.2</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18.7</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2.2</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2.3</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1.1</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1.0</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VH1</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39.4</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32.2</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26.6</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20.7</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2.2</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2.0</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0.9</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0.8</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VH2</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24.6</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23.2</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12.8</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14.6</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1.7</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1.7</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1.0</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0.6</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N</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36.1</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10.4</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25.8</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13.4</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2.6</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1.1</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33.5</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1.7</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R1</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40.8</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26.4</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9.4</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2.4</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2.0</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0.9</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54.9</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19.4</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R2</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36.9</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4.8</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2.1</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0.4</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1.5</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0.7</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81.9</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sz w:val="22"/>
                <w:szCs w:val="22"/>
              </w:rPr>
            </w:pPr>
            <w:r w:rsidRPr="00BE78D2">
              <w:rPr>
                <w:rFonts w:cs="Calibri"/>
                <w:sz w:val="22"/>
                <w:szCs w:val="22"/>
              </w:rPr>
              <w:t>Trace</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CV</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28.7</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26.9</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29.7</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15.6</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2.9</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2.0</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1.1</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0.8</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P</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59.5</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13.0</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45.3</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8.7</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2.0</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0.7</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1.4</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0.4</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B</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52.2</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20.7</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0.5</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0.8</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4.1</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1.1</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66.1</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2.9</w:t>
            </w:r>
          </w:p>
        </w:tc>
      </w:tr>
      <w:tr w:rsidR="002A362E" w:rsidRPr="00DA09E0" w:rsidTr="002A362E">
        <w:tc>
          <w:tcPr>
            <w:tcW w:w="850" w:type="dxa"/>
            <w:tcBorders>
              <w:top w:val="single" w:sz="4" w:space="0" w:color="auto"/>
              <w:left w:val="single" w:sz="4" w:space="0" w:color="auto"/>
              <w:bottom w:val="single" w:sz="4" w:space="0" w:color="auto"/>
              <w:right w:val="single" w:sz="4" w:space="0" w:color="auto"/>
            </w:tcBorders>
            <w:vAlign w:val="center"/>
          </w:tcPr>
          <w:p w:rsidR="002A362E" w:rsidRPr="00BE78D2" w:rsidRDefault="002A362E" w:rsidP="00F651FD">
            <w:pPr>
              <w:pStyle w:val="ListParagraph"/>
              <w:spacing w:before="20" w:after="20"/>
              <w:ind w:left="0"/>
              <w:jc w:val="center"/>
              <w:rPr>
                <w:sz w:val="22"/>
                <w:szCs w:val="22"/>
              </w:rPr>
            </w:pPr>
            <w:r w:rsidRPr="00BE78D2">
              <w:rPr>
                <w:sz w:val="22"/>
                <w:szCs w:val="22"/>
              </w:rPr>
              <w:t>F2</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108.1</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105.3</w:t>
            </w:r>
          </w:p>
        </w:tc>
        <w:tc>
          <w:tcPr>
            <w:tcW w:w="825"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3.3</w:t>
            </w:r>
          </w:p>
        </w:tc>
        <w:tc>
          <w:tcPr>
            <w:tcW w:w="824"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4.3</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1.7</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1.7</w:t>
            </w:r>
          </w:p>
        </w:tc>
        <w:tc>
          <w:tcPr>
            <w:tcW w:w="824" w:type="dxa"/>
            <w:tcBorders>
              <w:top w:val="single" w:sz="4" w:space="0" w:color="auto"/>
              <w:left w:val="single" w:sz="4" w:space="0" w:color="auto"/>
              <w:bottom w:val="single" w:sz="4" w:space="0" w:color="auto"/>
              <w:right w:val="dotted"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86.0</w:t>
            </w:r>
          </w:p>
        </w:tc>
        <w:tc>
          <w:tcPr>
            <w:tcW w:w="825" w:type="dxa"/>
            <w:tcBorders>
              <w:top w:val="single" w:sz="4" w:space="0" w:color="auto"/>
              <w:left w:val="dotted" w:sz="4" w:space="0" w:color="auto"/>
              <w:bottom w:val="single" w:sz="4" w:space="0" w:color="auto"/>
              <w:right w:val="single" w:sz="4" w:space="0" w:color="auto"/>
            </w:tcBorders>
            <w:vAlign w:val="center"/>
          </w:tcPr>
          <w:p w:rsidR="002A362E" w:rsidRPr="00BE78D2" w:rsidRDefault="002A362E" w:rsidP="00F651FD">
            <w:pPr>
              <w:spacing w:before="20" w:after="20"/>
              <w:jc w:val="center"/>
              <w:rPr>
                <w:rFonts w:cs="Calibri"/>
                <w:color w:val="000000"/>
                <w:sz w:val="22"/>
                <w:szCs w:val="22"/>
              </w:rPr>
            </w:pPr>
            <w:r w:rsidRPr="00BE78D2">
              <w:rPr>
                <w:rFonts w:cs="Calibri"/>
                <w:color w:val="000000"/>
                <w:sz w:val="22"/>
                <w:szCs w:val="22"/>
              </w:rPr>
              <w:t>83.3</w:t>
            </w:r>
          </w:p>
        </w:tc>
      </w:tr>
    </w:tbl>
    <w:p w:rsidR="00CE4C2D" w:rsidRDefault="00CE4C2D" w:rsidP="00ED4EF3">
      <w:pPr>
        <w:pStyle w:val="Caption"/>
      </w:pPr>
    </w:p>
    <w:p w:rsidR="00657DD5" w:rsidRDefault="00D6251A" w:rsidP="00CC6698">
      <w:pPr>
        <w:pStyle w:val="ListParagraph"/>
      </w:pPr>
      <w:r>
        <w:t>Micronutrient analyses</w:t>
      </w:r>
      <w:r w:rsidR="00657DD5">
        <w:t xml:space="preserve"> indicate that:</w:t>
      </w:r>
    </w:p>
    <w:p w:rsidR="00657DD5" w:rsidRDefault="00657DD5" w:rsidP="00984F11">
      <w:pPr>
        <w:pStyle w:val="ListParagraph"/>
        <w:numPr>
          <w:ilvl w:val="0"/>
          <w:numId w:val="34"/>
        </w:numPr>
      </w:pPr>
      <w:r>
        <w:t>The subsoil of R2 is low in iron.</w:t>
      </w:r>
    </w:p>
    <w:p w:rsidR="00657DD5" w:rsidRDefault="00657DD5" w:rsidP="00984F11">
      <w:pPr>
        <w:pStyle w:val="ListParagraph"/>
        <w:numPr>
          <w:ilvl w:val="0"/>
          <w:numId w:val="34"/>
        </w:numPr>
      </w:pPr>
      <w:r>
        <w:t>Soils R1, R2, B and F2 are deficient in manganese.</w:t>
      </w:r>
      <w:r w:rsidR="00984F11" w:rsidRPr="00984F11">
        <w:t xml:space="preserve"> </w:t>
      </w:r>
      <w:r w:rsidR="00984F11">
        <w:t>A wide range of crops is sensitive to manganese deficiency.</w:t>
      </w:r>
    </w:p>
    <w:p w:rsidR="00657DD5" w:rsidRDefault="00657DD5" w:rsidP="00984F11">
      <w:pPr>
        <w:pStyle w:val="ListParagraph"/>
        <w:numPr>
          <w:ilvl w:val="0"/>
          <w:numId w:val="34"/>
        </w:numPr>
      </w:pPr>
      <w:r>
        <w:t>Subsoil levels of copper are low in soils R1, R2 and P, although topsoils are adequately supplied.</w:t>
      </w:r>
    </w:p>
    <w:p w:rsidR="00657DD5" w:rsidRDefault="00657DD5" w:rsidP="00984F11">
      <w:pPr>
        <w:pStyle w:val="ListParagraph"/>
        <w:numPr>
          <w:ilvl w:val="0"/>
          <w:numId w:val="34"/>
        </w:numPr>
      </w:pPr>
      <w:r>
        <w:t xml:space="preserve">Levels of zinc tend to be low or deficient in all the Vertisols, in the vertic Cambisols (CV) and in type P. </w:t>
      </w:r>
      <w:r w:rsidR="00984F11">
        <w:t>The crops most sensitive to zinc deficiency are maize, cotton, legumes and citrus.</w:t>
      </w:r>
    </w:p>
    <w:p w:rsidR="00657DD5" w:rsidRDefault="00657DD5" w:rsidP="00CC6698">
      <w:pPr>
        <w:pStyle w:val="ListParagraph"/>
      </w:pPr>
    </w:p>
    <w:p w:rsidR="00633A8B" w:rsidRDefault="00633A8B" w:rsidP="00633A8B">
      <w:pPr>
        <w:pStyle w:val="Heading2"/>
      </w:pPr>
      <w:bookmarkStart w:id="258" w:name="_Toc247441868"/>
      <w:bookmarkStart w:id="259" w:name="_Toc247448292"/>
      <w:bookmarkStart w:id="260" w:name="_Toc248142003"/>
      <w:bookmarkStart w:id="261" w:name="_Toc271285098"/>
      <w:bookmarkStart w:id="262" w:name="_Toc274145539"/>
      <w:r>
        <w:t>Soil salinity and sodicity</w:t>
      </w:r>
      <w:bookmarkEnd w:id="258"/>
      <w:bookmarkEnd w:id="259"/>
      <w:bookmarkEnd w:id="260"/>
      <w:bookmarkEnd w:id="261"/>
      <w:bookmarkEnd w:id="262"/>
    </w:p>
    <w:p w:rsidR="00633A8B" w:rsidRDefault="00633A8B" w:rsidP="00633A8B">
      <w:pPr>
        <w:pStyle w:val="ListParagraph"/>
      </w:pPr>
      <w:r>
        <w:t>Saline soils have an ECe of &gt;</w:t>
      </w:r>
      <w:r w:rsidR="00DC7AB5">
        <w:t xml:space="preserve"> </w:t>
      </w:r>
      <w:r>
        <w:t>4.0 dS/m. Sodic (or alkali) soils have an ESP &gt;</w:t>
      </w:r>
      <w:r w:rsidR="00DC7AB5">
        <w:t xml:space="preserve"> </w:t>
      </w:r>
      <w:r>
        <w:t>15. Saline-sodic soils have an ECe &gt;</w:t>
      </w:r>
      <w:r w:rsidR="00DC7AB5">
        <w:t xml:space="preserve"> </w:t>
      </w:r>
      <w:r>
        <w:t>4.0 dS/m and an ESP &gt;</w:t>
      </w:r>
      <w:r w:rsidR="00DC7AB5">
        <w:t xml:space="preserve"> </w:t>
      </w:r>
      <w:r>
        <w:t>15.</w:t>
      </w:r>
    </w:p>
    <w:p w:rsidR="00633A8B" w:rsidRDefault="00633A8B" w:rsidP="00633A8B">
      <w:pPr>
        <w:pStyle w:val="ListParagraph"/>
      </w:pPr>
    </w:p>
    <w:p w:rsidR="00633A8B" w:rsidRDefault="00633A8B" w:rsidP="00633A8B">
      <w:pPr>
        <w:pStyle w:val="ListParagraph"/>
      </w:pPr>
      <w:r>
        <w:t xml:space="preserve">None of the soil profile </w:t>
      </w:r>
      <w:r w:rsidR="009F1611">
        <w:t xml:space="preserve">or auger </w:t>
      </w:r>
      <w:r>
        <w:t>analyses</w:t>
      </w:r>
      <w:r w:rsidR="009F1611">
        <w:t xml:space="preserve"> (</w:t>
      </w:r>
      <w:r w:rsidR="009F1611" w:rsidRPr="00335462">
        <w:rPr>
          <w:b/>
        </w:rPr>
        <w:t xml:space="preserve">Annex </w:t>
      </w:r>
      <w:r w:rsidR="002F2D72">
        <w:rPr>
          <w:b/>
        </w:rPr>
        <w:t>E</w:t>
      </w:r>
      <w:r w:rsidR="009F1611">
        <w:t xml:space="preserve"> and </w:t>
      </w:r>
      <w:r w:rsidR="00335462" w:rsidRPr="00335462">
        <w:rPr>
          <w:b/>
        </w:rPr>
        <w:t xml:space="preserve">Annex </w:t>
      </w:r>
      <w:r w:rsidR="002F2D72">
        <w:rPr>
          <w:b/>
        </w:rPr>
        <w:t>C</w:t>
      </w:r>
      <w:r w:rsidR="009F1611">
        <w:t>)</w:t>
      </w:r>
      <w:r w:rsidR="004A3DB5">
        <w:t>, even of deep horizons,</w:t>
      </w:r>
      <w:r>
        <w:t xml:space="preserve"> indicate </w:t>
      </w:r>
      <w:r w:rsidR="004A3DB5">
        <w:t xml:space="preserve">any </w:t>
      </w:r>
      <w:r w:rsidR="009F1611">
        <w:t xml:space="preserve">soil </w:t>
      </w:r>
      <w:r w:rsidR="004A3DB5">
        <w:t>salinity or sodicity.</w:t>
      </w:r>
    </w:p>
    <w:p w:rsidR="00633A8B" w:rsidRDefault="00633A8B" w:rsidP="005B1795"/>
    <w:p w:rsidR="005B1795" w:rsidRDefault="005B1795" w:rsidP="005B1795">
      <w:pPr>
        <w:sectPr w:rsidR="005B1795" w:rsidSect="00CE4F3E">
          <w:headerReference w:type="even" r:id="rId22"/>
          <w:type w:val="oddPage"/>
          <w:pgSz w:w="11907" w:h="16840" w:code="9"/>
          <w:pgMar w:top="1440" w:right="1440" w:bottom="1440" w:left="1440" w:header="709" w:footer="709" w:gutter="0"/>
          <w:cols w:space="720"/>
          <w:docGrid w:linePitch="360"/>
        </w:sectPr>
      </w:pPr>
    </w:p>
    <w:p w:rsidR="00633A8B" w:rsidRPr="005B1795" w:rsidRDefault="0025309D" w:rsidP="005B1795">
      <w:pPr>
        <w:pStyle w:val="Heading1"/>
      </w:pPr>
      <w:bookmarkStart w:id="263" w:name="_Toc247441869"/>
      <w:bookmarkStart w:id="264" w:name="_Toc247448293"/>
      <w:bookmarkStart w:id="265" w:name="_Toc248142004"/>
      <w:bookmarkStart w:id="266" w:name="_Toc271285099"/>
      <w:r w:rsidRPr="005B1795">
        <w:lastRenderedPageBreak/>
        <w:t xml:space="preserve"> </w:t>
      </w:r>
      <w:bookmarkStart w:id="267" w:name="_Toc274145540"/>
      <w:r w:rsidR="00633A8B" w:rsidRPr="005B1795">
        <w:t>LAND SUITABILITY</w:t>
      </w:r>
      <w:bookmarkEnd w:id="263"/>
      <w:bookmarkEnd w:id="264"/>
      <w:bookmarkEnd w:id="265"/>
      <w:bookmarkEnd w:id="266"/>
      <w:bookmarkEnd w:id="267"/>
    </w:p>
    <w:p w:rsidR="00C7112E" w:rsidRPr="00105449" w:rsidRDefault="00C7112E" w:rsidP="00C7112E">
      <w:pPr>
        <w:pStyle w:val="Heading2"/>
      </w:pPr>
      <w:bookmarkStart w:id="268" w:name="_Toc271279349"/>
      <w:bookmarkStart w:id="269" w:name="_Toc271279444"/>
      <w:bookmarkStart w:id="270" w:name="_Toc271285100"/>
      <w:bookmarkStart w:id="271" w:name="_Toc274031455"/>
      <w:bookmarkStart w:id="272" w:name="_Toc271622279"/>
      <w:bookmarkStart w:id="273" w:name="_Toc247441870"/>
      <w:bookmarkStart w:id="274" w:name="_Toc247448294"/>
      <w:bookmarkStart w:id="275" w:name="_Toc248142005"/>
      <w:bookmarkStart w:id="276" w:name="_Toc271285101"/>
      <w:bookmarkStart w:id="277" w:name="_Toc274145541"/>
      <w:bookmarkEnd w:id="268"/>
      <w:bookmarkEnd w:id="269"/>
      <w:bookmarkEnd w:id="270"/>
      <w:bookmarkEnd w:id="271"/>
      <w:r w:rsidRPr="00105449">
        <w:t>Objectives</w:t>
      </w:r>
      <w:bookmarkEnd w:id="272"/>
      <w:r>
        <w:t xml:space="preserve"> and Procedures</w:t>
      </w:r>
    </w:p>
    <w:p w:rsidR="00C7112E" w:rsidRDefault="00C7112E" w:rsidP="00C7112E">
      <w:pPr>
        <w:pStyle w:val="ListParagraph"/>
      </w:pPr>
      <w:r>
        <w:t xml:space="preserve">The primary objective of the land suitability classification is to show the distribution of land suitable for a range of potential uses – so-called land utilisation types (LUTs). Secondarily, for each proposed LUT (with its associated management capability) the relative profitability of different land types is predicted. </w:t>
      </w:r>
    </w:p>
    <w:p w:rsidR="00C7112E" w:rsidRDefault="00C7112E" w:rsidP="00C7112E">
      <w:pPr>
        <w:pStyle w:val="ListParagraph"/>
      </w:pPr>
    </w:p>
    <w:p w:rsidR="00C7112E" w:rsidRDefault="00C7112E" w:rsidP="00C7112E">
      <w:pPr>
        <w:pStyle w:val="ListParagraph"/>
      </w:pPr>
      <w:r>
        <w:t xml:space="preserve">The methodology of the classification is to compare the requirements of irrigated agriculture against the soil and land characteristics described by the soil survey. The procedures and terminology of the classification follow the </w:t>
      </w:r>
      <w:r w:rsidRPr="00101651">
        <w:rPr>
          <w:i/>
        </w:rPr>
        <w:t xml:space="preserve">Framework for Land Evaluation </w:t>
      </w:r>
      <w:r>
        <w:t xml:space="preserve">(FAO Soils Bulletin 32, 1976). </w:t>
      </w:r>
    </w:p>
    <w:p w:rsidR="00C7112E" w:rsidRDefault="00C7112E" w:rsidP="00C7112E">
      <w:pPr>
        <w:pStyle w:val="ListParagraph"/>
      </w:pPr>
    </w:p>
    <w:p w:rsidR="00C7112E" w:rsidRDefault="00C7112E" w:rsidP="00C7112E">
      <w:pPr>
        <w:pStyle w:val="ListParagraph"/>
      </w:pPr>
      <w:r>
        <w:t xml:space="preserve">A full explanation of the land suitability assessment and of the assumptions and criteria being applied are given in </w:t>
      </w:r>
      <w:r w:rsidRPr="00101651">
        <w:rPr>
          <w:b/>
        </w:rPr>
        <w:t xml:space="preserve">Annex </w:t>
      </w:r>
      <w:r>
        <w:rPr>
          <w:b/>
        </w:rPr>
        <w:t>M</w:t>
      </w:r>
      <w:r w:rsidRPr="00C70060">
        <w:t>.</w:t>
      </w:r>
    </w:p>
    <w:p w:rsidR="00C7112E" w:rsidRDefault="00C7112E" w:rsidP="00C7112E">
      <w:pPr>
        <w:pStyle w:val="ListParagraph"/>
      </w:pPr>
    </w:p>
    <w:p w:rsidR="00C7112E" w:rsidRDefault="00C7112E" w:rsidP="00C7112E">
      <w:pPr>
        <w:pStyle w:val="Heading2"/>
      </w:pPr>
      <w:r>
        <w:t>Principles of the Classification</w:t>
      </w:r>
    </w:p>
    <w:p w:rsidR="00C7112E" w:rsidRDefault="00C7112E" w:rsidP="00C7112E">
      <w:pPr>
        <w:pStyle w:val="ListParagraph"/>
      </w:pPr>
      <w:r>
        <w:t xml:space="preserve">Land suitability assessment is a way of systematically establishing potentially highly suitable (class S1), moderately suitable (S2) or marginally suitable (S3) land for a specified kind of land use – an LUT – under a stated system of management. </w:t>
      </w:r>
    </w:p>
    <w:p w:rsidR="00C7112E" w:rsidRDefault="00C7112E" w:rsidP="00C7112E">
      <w:pPr>
        <w:pStyle w:val="ListParagraph"/>
      </w:pPr>
    </w:p>
    <w:p w:rsidR="00C7112E" w:rsidRDefault="00C7112E" w:rsidP="00C7112E">
      <w:pPr>
        <w:pStyle w:val="ListParagraph"/>
      </w:pPr>
      <w:r>
        <w:t xml:space="preserve">It is important to recognise that suitability refers to the relative potential profitability of the land for the specified LUT at the time of the assessment, considering the expected returns from the land against the cost of the various inputs needed to deal with the inherent limitations of the land to achieve the projected returns. </w:t>
      </w:r>
    </w:p>
    <w:p w:rsidR="00C7112E" w:rsidRDefault="00C7112E" w:rsidP="00C7112E">
      <w:pPr>
        <w:pStyle w:val="ListParagraph"/>
      </w:pPr>
    </w:p>
    <w:p w:rsidR="00C7112E" w:rsidRDefault="00C7112E" w:rsidP="00C7112E">
      <w:pPr>
        <w:ind w:left="851"/>
        <w:rPr>
          <w:szCs w:val="22"/>
        </w:rPr>
      </w:pPr>
      <w:r>
        <w:t xml:space="preserve">The starting premise is that highly suitable (S1) land (ie. land having potential maximum productivity and profitability for the specified LUT) will be land that has no limitations. </w:t>
      </w:r>
      <w:r>
        <w:rPr>
          <w:rStyle w:val="FootnoteReference"/>
        </w:rPr>
        <w:footnoteReference w:id="7"/>
      </w:r>
      <w:r>
        <w:t xml:space="preserve">  </w:t>
      </w:r>
      <w:r w:rsidRPr="00995520">
        <w:rPr>
          <w:szCs w:val="22"/>
        </w:rPr>
        <w:t>No land in the survey area has all the qualities to merit an S1 classification.</w:t>
      </w:r>
      <w:r>
        <w:rPr>
          <w:szCs w:val="22"/>
        </w:rPr>
        <w:t xml:space="preserve"> </w:t>
      </w:r>
    </w:p>
    <w:p w:rsidR="00C7112E" w:rsidRDefault="00C7112E" w:rsidP="00C7112E">
      <w:pPr>
        <w:ind w:left="851"/>
        <w:rPr>
          <w:szCs w:val="22"/>
        </w:rPr>
      </w:pPr>
    </w:p>
    <w:p w:rsidR="00C7112E" w:rsidRDefault="00C7112E" w:rsidP="00C7112E">
      <w:pPr>
        <w:ind w:left="851"/>
        <w:rPr>
          <w:szCs w:val="22"/>
        </w:rPr>
      </w:pPr>
      <w:r w:rsidRPr="00995520">
        <w:rPr>
          <w:szCs w:val="22"/>
        </w:rPr>
        <w:t>Land is downgraded to classes S2 and S3 according to the nature and severity of</w:t>
      </w:r>
      <w:r w:rsidRPr="007608B5">
        <w:t xml:space="preserve"> its limitations</w:t>
      </w:r>
      <w:r>
        <w:t xml:space="preserve"> and the assumed effects on profitability of the specified use</w:t>
      </w:r>
      <w:r w:rsidRPr="007608B5">
        <w:t>.</w:t>
      </w:r>
      <w:r>
        <w:t xml:space="preserve"> Hence, there is the assumption that t</w:t>
      </w:r>
      <w:r w:rsidRPr="007608B5">
        <w:rPr>
          <w:szCs w:val="22"/>
        </w:rPr>
        <w:t xml:space="preserve">he further </w:t>
      </w:r>
      <w:r>
        <w:rPr>
          <w:szCs w:val="22"/>
        </w:rPr>
        <w:t xml:space="preserve">the </w:t>
      </w:r>
      <w:r w:rsidRPr="007608B5">
        <w:rPr>
          <w:szCs w:val="22"/>
        </w:rPr>
        <w:t xml:space="preserve">land departs from </w:t>
      </w:r>
      <w:r>
        <w:rPr>
          <w:szCs w:val="22"/>
        </w:rPr>
        <w:t>its</w:t>
      </w:r>
      <w:r w:rsidRPr="007608B5">
        <w:rPr>
          <w:szCs w:val="22"/>
        </w:rPr>
        <w:t xml:space="preserve"> optimum the greater will be the input costs to </w:t>
      </w:r>
      <w:r>
        <w:rPr>
          <w:szCs w:val="22"/>
        </w:rPr>
        <w:t>deal with the</w:t>
      </w:r>
      <w:r w:rsidRPr="007608B5">
        <w:rPr>
          <w:szCs w:val="22"/>
        </w:rPr>
        <w:t xml:space="preserve"> limitations and maintain productivity, or if extra inputs are not provided then yields will be lower and/or the choice of crops will be restricted. </w:t>
      </w:r>
    </w:p>
    <w:p w:rsidR="00C7112E" w:rsidRDefault="00C7112E" w:rsidP="00C7112E">
      <w:pPr>
        <w:ind w:left="851"/>
        <w:rPr>
          <w:szCs w:val="22"/>
        </w:rPr>
      </w:pPr>
    </w:p>
    <w:p w:rsidR="00C7112E" w:rsidRDefault="00C7112E" w:rsidP="00C7112E">
      <w:pPr>
        <w:ind w:left="851"/>
        <w:rPr>
          <w:szCs w:val="22"/>
        </w:rPr>
      </w:pPr>
      <w:r>
        <w:rPr>
          <w:szCs w:val="22"/>
        </w:rPr>
        <w:t xml:space="preserve">There comes a point in the assessment where the soil or land limitations are considered to be so severe that the specified LUT cannot be profitable or is not technically feasible. Such land is considered to be permanently unsuitable (class N2) for the proposed use. </w:t>
      </w:r>
    </w:p>
    <w:p w:rsidR="00C7112E" w:rsidRDefault="00C7112E" w:rsidP="00C7112E">
      <w:pPr>
        <w:ind w:left="851"/>
        <w:rPr>
          <w:szCs w:val="22"/>
        </w:rPr>
      </w:pPr>
    </w:p>
    <w:p w:rsidR="00C7112E" w:rsidRDefault="00C7112E" w:rsidP="00C7112E">
      <w:pPr>
        <w:ind w:left="851"/>
        <w:rPr>
          <w:szCs w:val="22"/>
        </w:rPr>
      </w:pPr>
      <w:r>
        <w:rPr>
          <w:szCs w:val="22"/>
        </w:rPr>
        <w:lastRenderedPageBreak/>
        <w:t xml:space="preserve">Situations may exist where the proposed LUT may be profitable but only if certain major land improvements (eg. drainage, reclamation, conservation) can be provided beforehand. In these situations the land is classified as currently not suitable (conversely, potentially suitable), class N1. </w:t>
      </w:r>
    </w:p>
    <w:p w:rsidR="00C7112E" w:rsidRPr="00AA373D" w:rsidRDefault="00C7112E" w:rsidP="00C7112E">
      <w:pPr>
        <w:ind w:left="851"/>
        <w:rPr>
          <w:szCs w:val="22"/>
        </w:rPr>
      </w:pPr>
    </w:p>
    <w:p w:rsidR="00C7112E" w:rsidRDefault="00C7112E" w:rsidP="00C7112E">
      <w:pPr>
        <w:ind w:left="851"/>
      </w:pPr>
      <w:r w:rsidRPr="007608B5">
        <w:t xml:space="preserve">In </w:t>
      </w:r>
      <w:r>
        <w:t>reality, whilst suitability classes can be established according to different limits for key physical and chemical parameters of the land, their supposed relationship with productivity is extremely tenuous and of limited use.</w:t>
      </w:r>
      <w:r>
        <w:rPr>
          <w:rStyle w:val="FootnoteReference"/>
        </w:rPr>
        <w:footnoteReference w:id="8"/>
      </w:r>
      <w:r>
        <w:t xml:space="preserve"> We must also bear in mind that in places where land and water are both available, population is high and national food security is a major concern, irrigation may be deemed feasible in strategic terms. Given these considerations, the principal outputs of a land suitability assessment are (i) the delineation of land that can, technically and at an assumed reasonable cost, be irrigated and farmed and (ii) the delineation of different types of land according to their (severity of) limitations.</w:t>
      </w:r>
    </w:p>
    <w:p w:rsidR="00D8340C" w:rsidRDefault="00D8340C" w:rsidP="00C7112E">
      <w:pPr>
        <w:ind w:left="851"/>
      </w:pPr>
    </w:p>
    <w:p w:rsidR="00ED2DE4" w:rsidRPr="009C009A" w:rsidRDefault="00ED2DE4" w:rsidP="00ED2DE4">
      <w:pPr>
        <w:pStyle w:val="Heading2"/>
      </w:pPr>
      <w:bookmarkStart w:id="278" w:name="_Toc271622280"/>
      <w:bookmarkStart w:id="279" w:name="_Toc247448295"/>
      <w:bookmarkStart w:id="280" w:name="_Toc248142006"/>
      <w:bookmarkStart w:id="281" w:name="_Toc271285102"/>
      <w:bookmarkStart w:id="282" w:name="_Toc274145542"/>
      <w:bookmarkEnd w:id="273"/>
      <w:bookmarkEnd w:id="274"/>
      <w:bookmarkEnd w:id="275"/>
      <w:bookmarkEnd w:id="276"/>
      <w:bookmarkEnd w:id="277"/>
      <w:r w:rsidRPr="009C009A">
        <w:t>Land Utilisation Types</w:t>
      </w:r>
      <w:bookmarkEnd w:id="278"/>
    </w:p>
    <w:p w:rsidR="00ED2DE4" w:rsidRDefault="00ED2DE4" w:rsidP="00ED2DE4">
      <w:pPr>
        <w:pStyle w:val="ListParagraph"/>
      </w:pPr>
      <w:r>
        <w:t>The land suitability assessment considers six LUTs. These are:</w:t>
      </w:r>
    </w:p>
    <w:p w:rsidR="00ED2DE4" w:rsidRPr="007608B5" w:rsidRDefault="00ED2DE4" w:rsidP="00ED2DE4">
      <w:pPr>
        <w:pStyle w:val="BODYTEXT"/>
        <w:spacing w:line="300" w:lineRule="atLeast"/>
        <w:ind w:left="1440"/>
        <w:jc w:val="left"/>
        <w:rPr>
          <w:rFonts w:ascii="Garamond" w:hAnsi="Garamond"/>
        </w:rPr>
      </w:pPr>
      <w:r w:rsidRPr="007608B5">
        <w:rPr>
          <w:rFonts w:ascii="Garamond" w:hAnsi="Garamond"/>
        </w:rPr>
        <w:t>LUT 1</w:t>
      </w:r>
      <w:r w:rsidRPr="007608B5">
        <w:rPr>
          <w:rFonts w:ascii="Garamond" w:hAnsi="Garamond"/>
        </w:rPr>
        <w:tab/>
        <w:t>- surface irrigation, smallholders</w:t>
      </w:r>
    </w:p>
    <w:p w:rsidR="00ED2DE4" w:rsidRPr="007608B5" w:rsidRDefault="00ED2DE4" w:rsidP="00ED2DE4">
      <w:pPr>
        <w:pStyle w:val="BODYTEXT"/>
        <w:spacing w:line="300" w:lineRule="atLeast"/>
        <w:ind w:left="1440"/>
        <w:jc w:val="left"/>
        <w:rPr>
          <w:rFonts w:ascii="Garamond" w:hAnsi="Garamond"/>
        </w:rPr>
      </w:pPr>
      <w:r w:rsidRPr="007608B5">
        <w:rPr>
          <w:rFonts w:ascii="Garamond" w:hAnsi="Garamond"/>
        </w:rPr>
        <w:t>LUT 2</w:t>
      </w:r>
      <w:r w:rsidRPr="007608B5">
        <w:rPr>
          <w:rFonts w:ascii="Garamond" w:hAnsi="Garamond"/>
        </w:rPr>
        <w:tab/>
        <w:t>- surface irrigation, large enterprises</w:t>
      </w:r>
    </w:p>
    <w:p w:rsidR="00ED2DE4" w:rsidRPr="007608B5" w:rsidRDefault="00ED2DE4" w:rsidP="00ED2DE4">
      <w:pPr>
        <w:pStyle w:val="BODYTEXT"/>
        <w:spacing w:line="300" w:lineRule="atLeast"/>
        <w:ind w:left="1440"/>
        <w:jc w:val="left"/>
        <w:rPr>
          <w:rFonts w:ascii="Garamond" w:hAnsi="Garamond"/>
        </w:rPr>
      </w:pPr>
      <w:r w:rsidRPr="007608B5">
        <w:rPr>
          <w:rFonts w:ascii="Garamond" w:hAnsi="Garamond"/>
        </w:rPr>
        <w:t>LUT 3</w:t>
      </w:r>
      <w:r w:rsidRPr="007608B5">
        <w:rPr>
          <w:rFonts w:ascii="Garamond" w:hAnsi="Garamond"/>
        </w:rPr>
        <w:tab/>
        <w:t>- surface irrigation, outgrowers</w:t>
      </w:r>
    </w:p>
    <w:p w:rsidR="00ED2DE4" w:rsidRPr="007608B5" w:rsidRDefault="00ED2DE4" w:rsidP="00ED2DE4">
      <w:pPr>
        <w:pStyle w:val="BODYTEXT"/>
        <w:spacing w:line="300" w:lineRule="atLeast"/>
        <w:ind w:left="1440"/>
        <w:jc w:val="left"/>
        <w:rPr>
          <w:rFonts w:ascii="Garamond" w:hAnsi="Garamond"/>
        </w:rPr>
      </w:pPr>
      <w:r w:rsidRPr="007608B5">
        <w:rPr>
          <w:rFonts w:ascii="Garamond" w:hAnsi="Garamond"/>
        </w:rPr>
        <w:t>LUT 4</w:t>
      </w:r>
      <w:r w:rsidRPr="007608B5">
        <w:rPr>
          <w:rFonts w:ascii="Garamond" w:hAnsi="Garamond"/>
        </w:rPr>
        <w:tab/>
        <w:t xml:space="preserve">- pressure irrigation, smallholders </w:t>
      </w:r>
    </w:p>
    <w:p w:rsidR="00ED2DE4" w:rsidRPr="007608B5" w:rsidRDefault="00ED2DE4" w:rsidP="00ED2DE4">
      <w:pPr>
        <w:pStyle w:val="BODYTEXT"/>
        <w:spacing w:line="300" w:lineRule="atLeast"/>
        <w:ind w:left="1440"/>
        <w:jc w:val="left"/>
        <w:rPr>
          <w:rFonts w:ascii="Garamond" w:hAnsi="Garamond"/>
        </w:rPr>
      </w:pPr>
      <w:r w:rsidRPr="007608B5">
        <w:rPr>
          <w:rFonts w:ascii="Garamond" w:hAnsi="Garamond"/>
        </w:rPr>
        <w:t>LUT 5</w:t>
      </w:r>
      <w:r w:rsidRPr="007608B5">
        <w:rPr>
          <w:rFonts w:ascii="Garamond" w:hAnsi="Garamond"/>
        </w:rPr>
        <w:tab/>
        <w:t>- pressure irrigation, large enterprises</w:t>
      </w:r>
    </w:p>
    <w:p w:rsidR="00ED2DE4" w:rsidRPr="007608B5" w:rsidRDefault="00ED2DE4" w:rsidP="00ED2DE4">
      <w:pPr>
        <w:pStyle w:val="BODYTEXT"/>
        <w:spacing w:line="300" w:lineRule="atLeast"/>
        <w:ind w:left="1440"/>
        <w:jc w:val="left"/>
        <w:rPr>
          <w:rFonts w:ascii="Garamond" w:hAnsi="Garamond"/>
        </w:rPr>
      </w:pPr>
      <w:r w:rsidRPr="007608B5">
        <w:rPr>
          <w:rFonts w:ascii="Garamond" w:hAnsi="Garamond"/>
        </w:rPr>
        <w:t>LUT 6</w:t>
      </w:r>
      <w:r w:rsidRPr="007608B5">
        <w:rPr>
          <w:rFonts w:ascii="Garamond" w:hAnsi="Garamond"/>
        </w:rPr>
        <w:tab/>
        <w:t>- pressure irrigation, outgrowers</w:t>
      </w:r>
    </w:p>
    <w:p w:rsidR="00ED2DE4" w:rsidRDefault="00ED2DE4" w:rsidP="00ED2DE4">
      <w:pPr>
        <w:pStyle w:val="ListParagraph"/>
      </w:pPr>
    </w:p>
    <w:p w:rsidR="00ED2DE4" w:rsidRDefault="00ED2DE4" w:rsidP="00ED2DE4">
      <w:pPr>
        <w:pStyle w:val="ListParagraph"/>
      </w:pPr>
      <w:r>
        <w:t>The effects of the different management systems relate mainly to their available resources. For example, Vertisols may be more suitable for large enterprises because these would be expected to have the machinery capable of working the soils more easily and quickly. Similarly, large enterprises would be expected to have greater ability to fertilise poor soils, to provide other inputs and to benefit from economies of scale. Conversely, the need for soil conservation on sloping land that results in small terraced fields would be problematic for large enterprises with big machinery, but of less concern to smallholders.</w:t>
      </w:r>
    </w:p>
    <w:p w:rsidR="00ED2DE4" w:rsidRDefault="00ED2DE4" w:rsidP="00ED2DE4">
      <w:pPr>
        <w:pStyle w:val="ListParagraph"/>
      </w:pPr>
    </w:p>
    <w:p w:rsidR="00ED2DE4" w:rsidRDefault="00ED2DE4" w:rsidP="00ED2DE4">
      <w:pPr>
        <w:pStyle w:val="ListParagraph"/>
      </w:pPr>
      <w:r>
        <w:t xml:space="preserve">The possibility to provide pressure irrigation to smallholders (LUT 4) remains but is an unlikely option (see </w:t>
      </w:r>
      <w:r>
        <w:rPr>
          <w:b/>
        </w:rPr>
        <w:t>Annex M</w:t>
      </w:r>
      <w:r>
        <w:t xml:space="preserve">). The technical skills and maintenance requirements of pressure irrigation are currently well beyond the resources of most smallholders. Also the risk of capital costly </w:t>
      </w:r>
      <w:r>
        <w:lastRenderedPageBreak/>
        <w:t>pressure systems failing into disrepair, due for example the inability of smallholder farmers to obtain the required foreign exchange for replacement parts / materials is considered significant. However, if smallholders become outgrowers to a commercial farm (LUT 5) that extends its expertise and budget to assist farmers, then pressure irrigation may be viable.</w:t>
      </w:r>
    </w:p>
    <w:p w:rsidR="00ED2DE4" w:rsidRDefault="00ED2DE4" w:rsidP="00ED2DE4">
      <w:pPr>
        <w:pStyle w:val="ListParagraph"/>
      </w:pPr>
    </w:p>
    <w:p w:rsidR="00ED2DE4" w:rsidRPr="002561F9" w:rsidRDefault="00ED2DE4" w:rsidP="00ED2DE4">
      <w:pPr>
        <w:pStyle w:val="ListParagraph"/>
      </w:pPr>
      <w:r>
        <w:t>Individual c</w:t>
      </w:r>
      <w:r w:rsidRPr="002561F9">
        <w:t xml:space="preserve">rops have not been incorporated in the definition of the LUTs because we know that if the major resource of irrigation can be provided then viable cropping patterns adapted to climate, soil, site, irrigation method, management capabilities and market will be selected by farmers. Also, for any parcel of land their selection of crops and cropping patterns will frequently change according to markets and rotations. </w:t>
      </w:r>
    </w:p>
    <w:p w:rsidR="00ED2DE4" w:rsidRPr="002561F9" w:rsidRDefault="00ED2DE4" w:rsidP="00ED2DE4">
      <w:pPr>
        <w:pStyle w:val="ListParagraph"/>
      </w:pPr>
    </w:p>
    <w:p w:rsidR="00ED2DE4" w:rsidRDefault="00ED2DE4" w:rsidP="00ED2DE4">
      <w:pPr>
        <w:pStyle w:val="ListParagraph"/>
      </w:pPr>
      <w:r w:rsidRPr="002561F9">
        <w:t xml:space="preserve">The cropping patterns and options for the LUTs have been evaluated by project agronomists based on matching the crop requirements with characteristics of the soil types as set out in </w:t>
      </w:r>
      <w:r w:rsidRPr="002561F9">
        <w:rPr>
          <w:b/>
        </w:rPr>
        <w:t xml:space="preserve">Annex </w:t>
      </w:r>
      <w:r>
        <w:rPr>
          <w:b/>
        </w:rPr>
        <w:t>N</w:t>
      </w:r>
      <w:r w:rsidRPr="002561F9">
        <w:t xml:space="preserve"> to this report. The crops that have been evaluated are all suitable for the climate at </w:t>
      </w:r>
      <w:r>
        <w:t>Beles</w:t>
      </w:r>
      <w:r w:rsidRPr="002561F9">
        <w:t xml:space="preserve">. In </w:t>
      </w:r>
      <w:r w:rsidRPr="002561F9">
        <w:rPr>
          <w:b/>
        </w:rPr>
        <w:t xml:space="preserve">Annex </w:t>
      </w:r>
      <w:r>
        <w:rPr>
          <w:b/>
        </w:rPr>
        <w:t>N</w:t>
      </w:r>
      <w:r w:rsidRPr="002561F9">
        <w:t xml:space="preserve"> we have also looked at the adaptability of crops to surface or pressure irrigation and, for the Vertisols, whether crops should be grown in the wet season or not.</w:t>
      </w:r>
    </w:p>
    <w:p w:rsidR="00ED2DE4" w:rsidRDefault="00ED2DE4" w:rsidP="007B34F4">
      <w:pPr>
        <w:pStyle w:val="Heading2"/>
        <w:numPr>
          <w:ilvl w:val="0"/>
          <w:numId w:val="0"/>
        </w:numPr>
      </w:pPr>
    </w:p>
    <w:p w:rsidR="00633A8B" w:rsidRDefault="00633A8B" w:rsidP="00633A8B">
      <w:pPr>
        <w:pStyle w:val="Heading2"/>
      </w:pPr>
      <w:bookmarkStart w:id="283" w:name="_Toc247441871"/>
      <w:bookmarkStart w:id="284" w:name="_Toc247448296"/>
      <w:bookmarkStart w:id="285" w:name="_Toc248142007"/>
      <w:bookmarkStart w:id="286" w:name="_Toc271285103"/>
      <w:bookmarkStart w:id="287" w:name="_Toc274145543"/>
      <w:bookmarkEnd w:id="279"/>
      <w:bookmarkEnd w:id="280"/>
      <w:bookmarkEnd w:id="281"/>
      <w:bookmarkEnd w:id="282"/>
      <w:r w:rsidRPr="00C76E9C">
        <w:t xml:space="preserve">Specific </w:t>
      </w:r>
      <w:r w:rsidR="00873F11">
        <w:t>A</w:t>
      </w:r>
      <w:r w:rsidRPr="00C76E9C">
        <w:t>ssumptions</w:t>
      </w:r>
      <w:bookmarkEnd w:id="283"/>
      <w:bookmarkEnd w:id="284"/>
      <w:bookmarkEnd w:id="285"/>
      <w:bookmarkEnd w:id="286"/>
      <w:bookmarkEnd w:id="287"/>
    </w:p>
    <w:p w:rsidR="00633A8B" w:rsidRDefault="00633A8B" w:rsidP="00633A8B">
      <w:pPr>
        <w:pStyle w:val="Heading3"/>
      </w:pPr>
      <w:bookmarkStart w:id="288" w:name="_Toc247441872"/>
      <w:bookmarkStart w:id="289" w:name="_Toc247448297"/>
      <w:bookmarkStart w:id="290" w:name="_Toc248142008"/>
      <w:bookmarkStart w:id="291" w:name="_Toc271285104"/>
      <w:bookmarkStart w:id="292" w:name="_Toc274145544"/>
      <w:r w:rsidRPr="001B591A">
        <w:t>Drainage</w:t>
      </w:r>
      <w:bookmarkEnd w:id="288"/>
      <w:bookmarkEnd w:id="289"/>
      <w:bookmarkEnd w:id="290"/>
      <w:bookmarkEnd w:id="291"/>
      <w:bookmarkEnd w:id="292"/>
    </w:p>
    <w:p w:rsidR="00633A8B" w:rsidRDefault="00633A8B" w:rsidP="00B33B4C">
      <w:pPr>
        <w:pStyle w:val="ListParagraph"/>
      </w:pPr>
      <w:r>
        <w:t>The classification assumes that the required drainage</w:t>
      </w:r>
      <w:r w:rsidR="00E92309">
        <w:t>, particularly</w:t>
      </w:r>
      <w:r>
        <w:t xml:space="preserve"> </w:t>
      </w:r>
      <w:r w:rsidR="006A00E2">
        <w:t>of Vertisols</w:t>
      </w:r>
      <w:r w:rsidR="00E92309">
        <w:t>,</w:t>
      </w:r>
      <w:r w:rsidR="006A00E2">
        <w:t xml:space="preserve"> </w:t>
      </w:r>
      <w:r>
        <w:t xml:space="preserve">will be provided. If there is no intention or budget to do this then the lands are unsuitable for irrigated agriculture. Our soil survey has shown no salinity or sodicity </w:t>
      </w:r>
      <w:r w:rsidR="006A00E2">
        <w:t xml:space="preserve">(therefore no need for leaching and drainage on this score) </w:t>
      </w:r>
      <w:r>
        <w:t xml:space="preserve">but </w:t>
      </w:r>
      <w:r w:rsidR="006A00E2">
        <w:t>all the Vertisols</w:t>
      </w:r>
      <w:r>
        <w:t xml:space="preserve"> </w:t>
      </w:r>
      <w:r w:rsidR="00FD725B">
        <w:t xml:space="preserve">lie very wet </w:t>
      </w:r>
      <w:r w:rsidR="006A00E2">
        <w:t xml:space="preserve">in the </w:t>
      </w:r>
      <w:r w:rsidR="00FD725B">
        <w:t>rainy</w:t>
      </w:r>
      <w:r w:rsidR="006A00E2">
        <w:t xml:space="preserve"> season</w:t>
      </w:r>
      <w:r w:rsidR="00FD725B">
        <w:t xml:space="preserve"> and require good surface drainage to allow cropping</w:t>
      </w:r>
      <w:r>
        <w:t xml:space="preserve">. </w:t>
      </w:r>
    </w:p>
    <w:p w:rsidR="00E92309" w:rsidRDefault="00E92309" w:rsidP="00B33B4C">
      <w:pPr>
        <w:pStyle w:val="ListParagraph"/>
      </w:pPr>
    </w:p>
    <w:p w:rsidR="00E92309" w:rsidRDefault="00E92309" w:rsidP="00B33B4C">
      <w:pPr>
        <w:pStyle w:val="ListParagraph"/>
      </w:pPr>
      <w:r>
        <w:t>Some soil types</w:t>
      </w:r>
      <w:r w:rsidR="00343162">
        <w:t xml:space="preserve"> (CV, P and B)</w:t>
      </w:r>
      <w:r>
        <w:t xml:space="preserve"> have a low hydraulic conductivity. This is probably due to clay subsoils</w:t>
      </w:r>
      <w:r w:rsidR="00343162">
        <w:t xml:space="preserve"> and, in the case of CV to vertic characteristics,</w:t>
      </w:r>
      <w:r>
        <w:t xml:space="preserve"> and does not reflect poor drainage. </w:t>
      </w:r>
      <w:r w:rsidR="00343162">
        <w:t>When fully and continually moist (as with irrigation) subsoils are friable and sufficiently permeable</w:t>
      </w:r>
      <w:r w:rsidR="00D605D7">
        <w:t xml:space="preserve">. </w:t>
      </w:r>
      <w:r w:rsidR="00D24ED4">
        <w:t>The land classification</w:t>
      </w:r>
      <w:r>
        <w:t xml:space="preserve"> </w:t>
      </w:r>
      <w:r w:rsidR="00D24ED4">
        <w:t xml:space="preserve">does not downgrade land on account of low hydraulic conductivity when the soils are obviously well drained and there is no groundwater. </w:t>
      </w:r>
      <w:r w:rsidR="006E644B">
        <w:t xml:space="preserve">The classification </w:t>
      </w:r>
      <w:r>
        <w:t>assume</w:t>
      </w:r>
      <w:r w:rsidR="00D24ED4">
        <w:t>s</w:t>
      </w:r>
      <w:r>
        <w:t xml:space="preserve"> that irrigated cultivation will ensure sufficient aeration</w:t>
      </w:r>
      <w:r w:rsidR="00D605D7">
        <w:t xml:space="preserve"> and internal drainage of these soils, aided by periodic deep cultivation if necessary.</w:t>
      </w:r>
    </w:p>
    <w:p w:rsidR="00FD725B" w:rsidRDefault="00FD725B" w:rsidP="00633A8B">
      <w:pPr>
        <w:pStyle w:val="ListParagraph"/>
      </w:pPr>
    </w:p>
    <w:p w:rsidR="00633A8B" w:rsidRDefault="00633A8B" w:rsidP="00633A8B">
      <w:pPr>
        <w:pStyle w:val="Heading3"/>
      </w:pPr>
      <w:bookmarkStart w:id="293" w:name="_Toc247441873"/>
      <w:bookmarkStart w:id="294" w:name="_Toc247448298"/>
      <w:bookmarkStart w:id="295" w:name="_Toc248142009"/>
      <w:bookmarkStart w:id="296" w:name="_Toc271285105"/>
      <w:bookmarkStart w:id="297" w:name="_Toc274145545"/>
      <w:r>
        <w:t>Soil conservation</w:t>
      </w:r>
      <w:bookmarkEnd w:id="293"/>
      <w:bookmarkEnd w:id="294"/>
      <w:bookmarkEnd w:id="295"/>
      <w:bookmarkEnd w:id="296"/>
      <w:bookmarkEnd w:id="297"/>
    </w:p>
    <w:p w:rsidR="0070548F" w:rsidRDefault="00D27D0C" w:rsidP="00633A8B">
      <w:pPr>
        <w:pStyle w:val="ListParagraph"/>
      </w:pPr>
      <w:r>
        <w:t xml:space="preserve">The classification assumes that any required soil conservation measures will be emplaced. Without </w:t>
      </w:r>
      <w:r w:rsidR="0070548F">
        <w:t xml:space="preserve">the guarantee of </w:t>
      </w:r>
      <w:r>
        <w:t xml:space="preserve">such measures the </w:t>
      </w:r>
      <w:r w:rsidR="0070548F">
        <w:t xml:space="preserve">environmental and agricultural </w:t>
      </w:r>
      <w:r>
        <w:t xml:space="preserve">sustainability of </w:t>
      </w:r>
      <w:r w:rsidR="0070548F">
        <w:t xml:space="preserve">the project </w:t>
      </w:r>
      <w:r w:rsidR="00357268">
        <w:t xml:space="preserve">is </w:t>
      </w:r>
      <w:r w:rsidR="0070548F">
        <w:t xml:space="preserve">jeopardised and </w:t>
      </w:r>
      <w:r w:rsidR="00357268">
        <w:t>much</w:t>
      </w:r>
      <w:r w:rsidR="0070548F">
        <w:t xml:space="preserve"> </w:t>
      </w:r>
      <w:r w:rsidR="00357268">
        <w:t xml:space="preserve">potentially suitable </w:t>
      </w:r>
      <w:r w:rsidR="0070548F">
        <w:t xml:space="preserve">land </w:t>
      </w:r>
      <w:r w:rsidR="00357268">
        <w:t xml:space="preserve">would have to be otherwise classified as </w:t>
      </w:r>
      <w:r w:rsidR="0070548F">
        <w:t>unsuitable for irrigated agriculture</w:t>
      </w:r>
      <w:r w:rsidR="00357268">
        <w:t>.</w:t>
      </w:r>
    </w:p>
    <w:p w:rsidR="00357268" w:rsidRDefault="00357268" w:rsidP="00633A8B">
      <w:pPr>
        <w:pStyle w:val="ListParagraph"/>
      </w:pPr>
    </w:p>
    <w:p w:rsidR="00315C74" w:rsidRDefault="00633A8B" w:rsidP="00633A8B">
      <w:pPr>
        <w:pStyle w:val="ListParagraph"/>
      </w:pPr>
      <w:r>
        <w:t xml:space="preserve">Land has been classified </w:t>
      </w:r>
      <w:r w:rsidR="007376D0">
        <w:t>on the basis that slopes above 3</w:t>
      </w:r>
      <w:r>
        <w:t xml:space="preserve">% are </w:t>
      </w:r>
      <w:r w:rsidRPr="004F2141">
        <w:rPr>
          <w:u w:val="single"/>
        </w:rPr>
        <w:t>currently</w:t>
      </w:r>
      <w:r>
        <w:t xml:space="preserve"> not suitable for </w:t>
      </w:r>
      <w:r w:rsidRPr="00357268">
        <w:rPr>
          <w:u w:val="single"/>
        </w:rPr>
        <w:t>surface irrigation</w:t>
      </w:r>
      <w:r w:rsidR="004D469B">
        <w:t>.</w:t>
      </w:r>
      <w:r w:rsidR="00174D6F">
        <w:t xml:space="preserve"> </w:t>
      </w:r>
      <w:r>
        <w:t xml:space="preserve">Only if terracing and appropriate soil conservation measures are provided </w:t>
      </w:r>
      <w:r w:rsidR="007376D0">
        <w:t xml:space="preserve">is </w:t>
      </w:r>
      <w:r>
        <w:t xml:space="preserve">such land considered </w:t>
      </w:r>
      <w:r w:rsidR="007376D0">
        <w:t xml:space="preserve">suitable </w:t>
      </w:r>
      <w:r>
        <w:t xml:space="preserve">for irrigation. </w:t>
      </w:r>
    </w:p>
    <w:p w:rsidR="007376D0" w:rsidRDefault="007376D0" w:rsidP="00633A8B">
      <w:pPr>
        <w:pStyle w:val="ListParagraph"/>
      </w:pPr>
    </w:p>
    <w:p w:rsidR="00E57A54" w:rsidRDefault="00E57A54" w:rsidP="00E57A54">
      <w:pPr>
        <w:pStyle w:val="ListParagraph"/>
        <w:rPr>
          <w:szCs w:val="22"/>
        </w:rPr>
      </w:pPr>
      <w:r w:rsidRPr="00FC48C6">
        <w:rPr>
          <w:szCs w:val="22"/>
        </w:rPr>
        <w:t xml:space="preserve">Vertisols even on low slopes are </w:t>
      </w:r>
      <w:r>
        <w:rPr>
          <w:szCs w:val="22"/>
        </w:rPr>
        <w:t xml:space="preserve">known to be </w:t>
      </w:r>
      <w:r w:rsidRPr="00FC48C6">
        <w:rPr>
          <w:szCs w:val="22"/>
        </w:rPr>
        <w:t>very erodible so for surface irrigation conservation will mainly comprise</w:t>
      </w:r>
      <w:r>
        <w:rPr>
          <w:szCs w:val="22"/>
        </w:rPr>
        <w:t xml:space="preserve">: (i) </w:t>
      </w:r>
      <w:r w:rsidRPr="00FC48C6">
        <w:rPr>
          <w:szCs w:val="22"/>
        </w:rPr>
        <w:t>reducing slopes by various forms of terracing</w:t>
      </w:r>
      <w:r>
        <w:rPr>
          <w:szCs w:val="22"/>
        </w:rPr>
        <w:t xml:space="preserve"> with gently </w:t>
      </w:r>
      <w:r>
        <w:rPr>
          <w:szCs w:val="22"/>
        </w:rPr>
        <w:lastRenderedPageBreak/>
        <w:t>sloping risers (ie. the breaks of slope separating terraces; these will increase in width as slopes increase, with a corresponding decrease of field size)</w:t>
      </w:r>
      <w:r w:rsidR="004F2141">
        <w:rPr>
          <w:szCs w:val="22"/>
        </w:rPr>
        <w:t>;</w:t>
      </w:r>
      <w:r w:rsidRPr="00FC48C6">
        <w:rPr>
          <w:szCs w:val="22"/>
        </w:rPr>
        <w:t xml:space="preserve"> and </w:t>
      </w:r>
      <w:r>
        <w:rPr>
          <w:szCs w:val="22"/>
        </w:rPr>
        <w:t>(ii) leading</w:t>
      </w:r>
      <w:r w:rsidRPr="00FC48C6">
        <w:rPr>
          <w:szCs w:val="22"/>
        </w:rPr>
        <w:t xml:space="preserve"> runoff </w:t>
      </w:r>
      <w:r>
        <w:rPr>
          <w:szCs w:val="22"/>
        </w:rPr>
        <w:t>gently (along contours) to perimeter (natural) drainage ditches. Assuming that such conservation may be feasible, Vertisols on slopes above 3% (up to 8%) are classified as currently unsuitable (ie. potentially suitable) for surface irrigation.</w:t>
      </w:r>
    </w:p>
    <w:p w:rsidR="00315C74" w:rsidRDefault="00315C74" w:rsidP="00633A8B">
      <w:pPr>
        <w:pStyle w:val="ListParagraph"/>
        <w:rPr>
          <w:szCs w:val="22"/>
        </w:rPr>
      </w:pPr>
    </w:p>
    <w:p w:rsidR="00633A8B" w:rsidRPr="00FC48C6" w:rsidRDefault="00315C74" w:rsidP="00633A8B">
      <w:pPr>
        <w:pStyle w:val="ListParagraph"/>
        <w:rPr>
          <w:szCs w:val="22"/>
        </w:rPr>
      </w:pPr>
      <w:r>
        <w:rPr>
          <w:szCs w:val="22"/>
        </w:rPr>
        <w:t xml:space="preserve">Terracing of the deep, reddish </w:t>
      </w:r>
      <w:r w:rsidR="004C0224">
        <w:rPr>
          <w:szCs w:val="22"/>
        </w:rPr>
        <w:t xml:space="preserve">and brown </w:t>
      </w:r>
      <w:r>
        <w:rPr>
          <w:szCs w:val="22"/>
        </w:rPr>
        <w:t xml:space="preserve">upland soils is feasible </w:t>
      </w:r>
      <w:r w:rsidR="00F16626">
        <w:rPr>
          <w:szCs w:val="22"/>
        </w:rPr>
        <w:t xml:space="preserve">for surface irrigation </w:t>
      </w:r>
      <w:r>
        <w:rPr>
          <w:szCs w:val="22"/>
        </w:rPr>
        <w:t>up to slopes of 12%</w:t>
      </w:r>
      <w:r w:rsidR="00F16626">
        <w:rPr>
          <w:szCs w:val="22"/>
        </w:rPr>
        <w:t xml:space="preserve"> because these soils are more stable and can support steep risers. However,</w:t>
      </w:r>
      <w:r w:rsidR="00F16626" w:rsidRPr="00F16626">
        <w:rPr>
          <w:szCs w:val="22"/>
        </w:rPr>
        <w:t xml:space="preserve"> </w:t>
      </w:r>
      <w:r w:rsidR="00F16626">
        <w:rPr>
          <w:szCs w:val="22"/>
        </w:rPr>
        <w:t>a</w:t>
      </w:r>
      <w:r w:rsidR="00F16626" w:rsidRPr="00FC48C6">
        <w:rPr>
          <w:szCs w:val="22"/>
        </w:rPr>
        <w:t xml:space="preserve">s slopes increase so too </w:t>
      </w:r>
      <w:r w:rsidR="00F16626">
        <w:rPr>
          <w:szCs w:val="22"/>
        </w:rPr>
        <w:t>must</w:t>
      </w:r>
      <w:r w:rsidR="00F16626" w:rsidRPr="00FC48C6">
        <w:rPr>
          <w:szCs w:val="22"/>
        </w:rPr>
        <w:t xml:space="preserve"> the conservation effort</w:t>
      </w:r>
      <w:r w:rsidR="00F16626">
        <w:rPr>
          <w:szCs w:val="22"/>
        </w:rPr>
        <w:t>, and t</w:t>
      </w:r>
      <w:r w:rsidR="00633A8B" w:rsidRPr="00FC48C6">
        <w:rPr>
          <w:szCs w:val="22"/>
        </w:rPr>
        <w:t xml:space="preserve">he effect of increasing conservation measures will be to reduce the size of fields. </w:t>
      </w:r>
      <w:r w:rsidR="00A43F7A">
        <w:rPr>
          <w:szCs w:val="22"/>
        </w:rPr>
        <w:t xml:space="preserve">Again above 6% terracing will result in decreasing field sizes and these fields are unlikely </w:t>
      </w:r>
      <w:r w:rsidR="004D469B">
        <w:rPr>
          <w:szCs w:val="22"/>
        </w:rPr>
        <w:t>to be attractive to large commercial operations (LUT 2)</w:t>
      </w:r>
    </w:p>
    <w:p w:rsidR="00633A8B" w:rsidRDefault="00633A8B" w:rsidP="00633A8B">
      <w:pPr>
        <w:pStyle w:val="ListParagraph"/>
      </w:pPr>
    </w:p>
    <w:p w:rsidR="008B1D94" w:rsidRDefault="00633A8B" w:rsidP="00633A8B">
      <w:pPr>
        <w:pStyle w:val="ListParagraph"/>
      </w:pPr>
      <w:r w:rsidRPr="00357268">
        <w:rPr>
          <w:u w:val="single"/>
        </w:rPr>
        <w:t>Pressure irrigation</w:t>
      </w:r>
      <w:r>
        <w:t xml:space="preserve"> is feasible on </w:t>
      </w:r>
      <w:r w:rsidR="00223DD8">
        <w:t xml:space="preserve">land sloping to 12% </w:t>
      </w:r>
      <w:r>
        <w:t>so no terracing is required</w:t>
      </w:r>
      <w:r w:rsidR="007D564A">
        <w:t xml:space="preserve"> to create gently sloping land</w:t>
      </w:r>
      <w:r>
        <w:t xml:space="preserve">. </w:t>
      </w:r>
      <w:r w:rsidR="00223DD8">
        <w:t xml:space="preserve">However, </w:t>
      </w:r>
      <w:r w:rsidR="007D564A">
        <w:t xml:space="preserve">soil conservation is still required, principally to control potentially damaging runoff. </w:t>
      </w:r>
      <w:r w:rsidR="008B1D94">
        <w:t>On slopes above 8% more intensive conservation measures, perhaps including some terracing, is required and such land is considered to be</w:t>
      </w:r>
      <w:r w:rsidR="008B1D94" w:rsidRPr="008B1D94">
        <w:t xml:space="preserve"> </w:t>
      </w:r>
      <w:r w:rsidR="008B1D94">
        <w:t xml:space="preserve">currently </w:t>
      </w:r>
      <w:r w:rsidR="00E57A54">
        <w:t>un</w:t>
      </w:r>
      <w:r w:rsidR="008B1D94">
        <w:t>suitable for pressure irrigation.</w:t>
      </w:r>
    </w:p>
    <w:p w:rsidR="00D605D7" w:rsidRDefault="00D605D7" w:rsidP="00633A8B">
      <w:pPr>
        <w:pStyle w:val="ListParagraph"/>
      </w:pPr>
    </w:p>
    <w:p w:rsidR="00D24ED4" w:rsidRDefault="00D24ED4" w:rsidP="00D24ED4">
      <w:pPr>
        <w:pStyle w:val="Heading3"/>
      </w:pPr>
      <w:bookmarkStart w:id="298" w:name="_Toc271285106"/>
      <w:bookmarkStart w:id="299" w:name="_Toc274145546"/>
      <w:r>
        <w:t>Infiltration rates</w:t>
      </w:r>
      <w:bookmarkEnd w:id="298"/>
      <w:bookmarkEnd w:id="299"/>
    </w:p>
    <w:p w:rsidR="00D605D7" w:rsidRDefault="00D605D7" w:rsidP="00633A8B">
      <w:pPr>
        <w:pStyle w:val="ListParagraph"/>
      </w:pPr>
      <w:r>
        <w:t xml:space="preserve">Surprisingly, </w:t>
      </w:r>
      <w:r w:rsidR="00D123D3">
        <w:t xml:space="preserve">most of the non-Vertisols show </w:t>
      </w:r>
      <w:r w:rsidR="003E01FF">
        <w:t xml:space="preserve">consistently high </w:t>
      </w:r>
      <w:r w:rsidR="00D123D3">
        <w:t>infiltration rates</w:t>
      </w:r>
      <w:r w:rsidR="003E01FF">
        <w:t>, such that</w:t>
      </w:r>
      <w:r w:rsidR="00D123D3">
        <w:t xml:space="preserve"> they are marginally suitable for surface irrigation</w:t>
      </w:r>
      <w:r w:rsidR="00AC2DFB">
        <w:t xml:space="preserve"> (and even high for sprinklers)</w:t>
      </w:r>
      <w:r w:rsidR="00D123D3">
        <w:t xml:space="preserve">. </w:t>
      </w:r>
      <w:r w:rsidR="003E01FF">
        <w:t xml:space="preserve">These high rates </w:t>
      </w:r>
      <w:r w:rsidR="00D24ED4">
        <w:t xml:space="preserve">may be </w:t>
      </w:r>
      <w:r w:rsidR="003E01FF">
        <w:t>due to well structured and friable clay topsoils. All the soils with high infiltration rates have a high percentage of clay in the topsoil and we assume that a certain amount of puddling can be undertaken if necessary to slow infiltration. Irrigation itself will tend to reduce infiltration rates by natural siltation along furrows and in basins.</w:t>
      </w:r>
      <w:r w:rsidR="00D24ED4">
        <w:t xml:space="preserve"> </w:t>
      </w:r>
      <w:r w:rsidR="00760228">
        <w:t>We assume that any irrigation development can manage currently high</w:t>
      </w:r>
      <w:r w:rsidR="00D24ED4">
        <w:t xml:space="preserve"> infiltration rates. </w:t>
      </w:r>
    </w:p>
    <w:p w:rsidR="006E644B" w:rsidRDefault="006E644B" w:rsidP="00633A8B">
      <w:pPr>
        <w:pStyle w:val="ListParagraph"/>
      </w:pPr>
    </w:p>
    <w:p w:rsidR="006E644B" w:rsidRDefault="006E644B" w:rsidP="00F54E14">
      <w:pPr>
        <w:pStyle w:val="Heading3"/>
      </w:pPr>
      <w:bookmarkStart w:id="300" w:name="_Toc271285107"/>
      <w:bookmarkStart w:id="301" w:name="_Toc274145547"/>
      <w:r>
        <w:t>Soil fertility</w:t>
      </w:r>
      <w:bookmarkEnd w:id="300"/>
      <w:bookmarkEnd w:id="301"/>
    </w:p>
    <w:p w:rsidR="006E644B" w:rsidRDefault="006E644B" w:rsidP="00633A8B">
      <w:pPr>
        <w:pStyle w:val="ListParagraph"/>
      </w:pPr>
      <w:r>
        <w:t xml:space="preserve">All soils have low organic matter and low fertility and are marginally suitable for sustained farming. However, this factor does not enter the classification because it is assumed that the irrigation project will include components to improve soil fertility. </w:t>
      </w:r>
      <w:r w:rsidR="00B743A4">
        <w:t xml:space="preserve">We </w:t>
      </w:r>
      <w:r w:rsidR="00394917">
        <w:t>expect</w:t>
      </w:r>
      <w:r w:rsidR="00B743A4">
        <w:t xml:space="preserve"> that commercial enterprises will conserve and improve their land (but see Section 3 in </w:t>
      </w:r>
      <w:r w:rsidR="00B743A4" w:rsidRPr="00B743A4">
        <w:rPr>
          <w:b/>
        </w:rPr>
        <w:t xml:space="preserve">Annex </w:t>
      </w:r>
      <w:r w:rsidR="00D62CFD">
        <w:rPr>
          <w:b/>
        </w:rPr>
        <w:t>M</w:t>
      </w:r>
      <w:r w:rsidR="00B743A4">
        <w:t xml:space="preserve">) and, likewise, that small farmers </w:t>
      </w:r>
      <w:r w:rsidR="00777BA3">
        <w:t xml:space="preserve">with increased </w:t>
      </w:r>
      <w:r w:rsidR="00B743A4">
        <w:t xml:space="preserve">productivity from irrigation will </w:t>
      </w:r>
      <w:r w:rsidR="00777BA3">
        <w:t>divert some profit to improving the fertility of their holding</w:t>
      </w:r>
      <w:r w:rsidR="00394917">
        <w:t>s</w:t>
      </w:r>
      <w:r w:rsidR="00777BA3">
        <w:t>. We make the point that the full benefits of irrigation will only be realised if soil fertility is also significantly improved.</w:t>
      </w:r>
    </w:p>
    <w:p w:rsidR="00633A8B" w:rsidRDefault="00223DD8" w:rsidP="00633A8B">
      <w:pPr>
        <w:pStyle w:val="ListParagraph"/>
      </w:pPr>
      <w:r>
        <w:t xml:space="preserve"> </w:t>
      </w:r>
    </w:p>
    <w:p w:rsidR="004C1885" w:rsidRPr="001D7729" w:rsidRDefault="004C1885" w:rsidP="004C1885">
      <w:pPr>
        <w:pStyle w:val="Heading2"/>
      </w:pPr>
      <w:bookmarkStart w:id="302" w:name="_Toc271622285"/>
      <w:bookmarkStart w:id="303" w:name="_Toc271622284"/>
      <w:bookmarkStart w:id="304" w:name="_Toc247441874"/>
      <w:bookmarkStart w:id="305" w:name="_Toc247448299"/>
      <w:bookmarkStart w:id="306" w:name="_Toc248142010"/>
      <w:bookmarkStart w:id="307" w:name="_Toc271285108"/>
      <w:bookmarkStart w:id="308" w:name="_Toc274145548"/>
      <w:r>
        <w:t>Suitability Class Requirements for Irrigated A</w:t>
      </w:r>
      <w:r w:rsidRPr="001D7729">
        <w:t>griculture</w:t>
      </w:r>
      <w:bookmarkEnd w:id="302"/>
    </w:p>
    <w:p w:rsidR="004C1885" w:rsidRDefault="004C1885" w:rsidP="004C1885">
      <w:pPr>
        <w:pStyle w:val="Heading3"/>
      </w:pPr>
      <w:bookmarkStart w:id="309" w:name="_Toc271622286"/>
      <w:r>
        <w:t>Soil and drainage</w:t>
      </w:r>
      <w:bookmarkEnd w:id="309"/>
    </w:p>
    <w:p w:rsidR="004C1885" w:rsidRDefault="004C1885" w:rsidP="004C1885">
      <w:pPr>
        <w:pStyle w:val="ListParagraph"/>
      </w:pPr>
      <w:r>
        <w:t xml:space="preserve">Table 3 and 4 in </w:t>
      </w:r>
      <w:r>
        <w:rPr>
          <w:b/>
        </w:rPr>
        <w:t>Annex M</w:t>
      </w:r>
      <w:r>
        <w:t xml:space="preserve"> show for each relevant soil and land characteristic the limits that determine the suitability class, for surface and sprinkler irrigated agriculture respectively. </w:t>
      </w:r>
      <w:fldSimple w:instr=" REF _Ref270493431  \* MERGEFORMAT ">
        <w:r>
          <w:t>Table 9</w:t>
        </w:r>
        <w:r>
          <w:noBreakHyphen/>
          <w:t>1</w:t>
        </w:r>
      </w:fldSimple>
      <w:r w:rsidRPr="001D7729">
        <w:t xml:space="preserve"> and </w:t>
      </w:r>
      <w:fldSimple w:instr=" REF _Ref270493440  \* MERGEFORMAT ">
        <w:r>
          <w:t>Table 9</w:t>
        </w:r>
        <w:r>
          <w:noBreakHyphen/>
          <w:t>2</w:t>
        </w:r>
      </w:fldSimple>
      <w:r w:rsidRPr="001D7729">
        <w:t xml:space="preserve"> show the comparison of soil and drainage characteristics of each soil type against the</w:t>
      </w:r>
      <w:r>
        <w:t>se suitability class</w:t>
      </w:r>
      <w:r w:rsidRPr="001D7729">
        <w:t xml:space="preserve"> requirements</w:t>
      </w:r>
      <w:r>
        <w:t>.</w:t>
      </w:r>
      <w:r w:rsidRPr="001D7729">
        <w:t xml:space="preserve"> </w:t>
      </w:r>
    </w:p>
    <w:p w:rsidR="004C1885" w:rsidRDefault="004C1885" w:rsidP="004C1885">
      <w:pPr>
        <w:pStyle w:val="ListParagraph"/>
      </w:pPr>
    </w:p>
    <w:bookmarkEnd w:id="303"/>
    <w:bookmarkEnd w:id="304"/>
    <w:bookmarkEnd w:id="305"/>
    <w:bookmarkEnd w:id="306"/>
    <w:bookmarkEnd w:id="307"/>
    <w:bookmarkEnd w:id="308"/>
    <w:p w:rsidR="00597844" w:rsidRDefault="00633A8B" w:rsidP="00FD4256">
      <w:pPr>
        <w:pStyle w:val="ListParagraph"/>
      </w:pPr>
      <w:r>
        <w:t xml:space="preserve">Not all parameters for all soils were tested because an N2 classification for any characteristic makes redundant the assessment of other characteristics. </w:t>
      </w:r>
      <w:r w:rsidR="00394917">
        <w:t>T</w:t>
      </w:r>
      <w:r w:rsidR="005374FB">
        <w:t>he Leptosols</w:t>
      </w:r>
      <w:r w:rsidR="00DF1696">
        <w:t xml:space="preserve"> and Regosols</w:t>
      </w:r>
      <w:r w:rsidR="005374FB">
        <w:t xml:space="preserve"> (L</w:t>
      </w:r>
      <w:r w:rsidR="00DF1696">
        <w:t>1</w:t>
      </w:r>
      <w:r w:rsidR="007B1FC4">
        <w:t xml:space="preserve">, 2, 3, </w:t>
      </w:r>
      <w:bookmarkStart w:id="310" w:name="_Toc248142036"/>
    </w:p>
    <w:p w:rsidR="00B74631" w:rsidRDefault="00B74631" w:rsidP="002D6161">
      <w:pPr>
        <w:ind w:left="851"/>
        <w:sectPr w:rsidR="00B74631" w:rsidSect="00CE4F3E">
          <w:type w:val="oddPage"/>
          <w:pgSz w:w="11907" w:h="16840" w:code="9"/>
          <w:pgMar w:top="1440" w:right="1440" w:bottom="1440" w:left="1440" w:header="709" w:footer="709" w:gutter="0"/>
          <w:cols w:space="720"/>
          <w:docGrid w:linePitch="360"/>
        </w:sectPr>
      </w:pPr>
    </w:p>
    <w:p w:rsidR="00633A8B" w:rsidRPr="00C76E9C" w:rsidRDefault="00633A8B" w:rsidP="00ED4EF3">
      <w:pPr>
        <w:pStyle w:val="Caption"/>
      </w:pPr>
      <w:bookmarkStart w:id="311" w:name="_Ref274144218"/>
      <w:bookmarkStart w:id="312" w:name="_Toc274145586"/>
      <w:r w:rsidRPr="00C76E9C">
        <w:lastRenderedPageBreak/>
        <w:t xml:space="preserve">Table </w:t>
      </w:r>
      <w:fldSimple w:instr=" STYLEREF 1 \s ">
        <w:r w:rsidR="004F2141">
          <w:rPr>
            <w:noProof/>
          </w:rPr>
          <w:t>9</w:t>
        </w:r>
      </w:fldSimple>
      <w:r w:rsidR="004F2141">
        <w:noBreakHyphen/>
      </w:r>
      <w:fldSimple w:instr=" SEQ Table \* ARABIC \s 1 ">
        <w:r w:rsidR="004F2141">
          <w:rPr>
            <w:noProof/>
          </w:rPr>
          <w:t>1</w:t>
        </w:r>
      </w:fldSimple>
      <w:bookmarkEnd w:id="311"/>
      <w:r w:rsidRPr="00C76E9C">
        <w:t>: Assessment of soil characteristics for surface irrigated agriculture</w:t>
      </w:r>
      <w:bookmarkEnd w:id="310"/>
      <w:bookmarkEnd w:id="312"/>
    </w:p>
    <w:tbl>
      <w:tblPr>
        <w:tblW w:w="13466" w:type="dxa"/>
        <w:tblInd w:w="250" w:type="dxa"/>
        <w:tblLayout w:type="fixed"/>
        <w:tblLook w:val="0000"/>
      </w:tblPr>
      <w:tblGrid>
        <w:gridCol w:w="2552"/>
        <w:gridCol w:w="850"/>
        <w:gridCol w:w="851"/>
        <w:gridCol w:w="736"/>
        <w:gridCol w:w="823"/>
        <w:gridCol w:w="850"/>
        <w:gridCol w:w="851"/>
        <w:gridCol w:w="637"/>
        <w:gridCol w:w="602"/>
        <w:gridCol w:w="603"/>
        <w:gridCol w:w="602"/>
        <w:gridCol w:w="603"/>
        <w:gridCol w:w="602"/>
        <w:gridCol w:w="603"/>
        <w:gridCol w:w="851"/>
        <w:gridCol w:w="850"/>
      </w:tblGrid>
      <w:tr w:rsidR="00FA1F91" w:rsidRPr="00BB1F96" w:rsidTr="00EB65DB">
        <w:trPr>
          <w:cantSplit/>
          <w:trHeight w:val="340"/>
        </w:trPr>
        <w:tc>
          <w:tcPr>
            <w:tcW w:w="2552" w:type="dxa"/>
            <w:vMerge w:val="restart"/>
            <w:tcBorders>
              <w:top w:val="single" w:sz="4" w:space="0" w:color="auto"/>
              <w:left w:val="single" w:sz="4" w:space="0" w:color="auto"/>
              <w:right w:val="single" w:sz="4" w:space="0" w:color="auto"/>
            </w:tcBorders>
            <w:shd w:val="pct12" w:color="auto" w:fill="auto"/>
            <w:vAlign w:val="center"/>
          </w:tcPr>
          <w:p w:rsidR="00FA1F91" w:rsidRPr="00B42416" w:rsidRDefault="00FA1F91" w:rsidP="00715F40">
            <w:pPr>
              <w:rPr>
                <w:b/>
                <w:sz w:val="20"/>
              </w:rPr>
            </w:pPr>
            <w:r w:rsidRPr="00B42416">
              <w:rPr>
                <w:b/>
                <w:sz w:val="20"/>
              </w:rPr>
              <w:t>Soil characteristics</w:t>
            </w:r>
          </w:p>
        </w:tc>
        <w:tc>
          <w:tcPr>
            <w:tcW w:w="10064" w:type="dxa"/>
            <w:gridSpan w:val="14"/>
            <w:tcBorders>
              <w:top w:val="single" w:sz="4" w:space="0" w:color="auto"/>
              <w:left w:val="single" w:sz="4" w:space="0" w:color="auto"/>
              <w:bottom w:val="dotted" w:sz="4" w:space="0" w:color="auto"/>
              <w:right w:val="single" w:sz="4" w:space="0" w:color="auto"/>
            </w:tcBorders>
            <w:shd w:val="pct12" w:color="auto" w:fill="auto"/>
            <w:vAlign w:val="center"/>
          </w:tcPr>
          <w:p w:rsidR="00FA1F91" w:rsidRPr="00B42416" w:rsidRDefault="00FA1F91" w:rsidP="00BB1F96">
            <w:pPr>
              <w:jc w:val="center"/>
              <w:rPr>
                <w:b/>
                <w:sz w:val="20"/>
              </w:rPr>
            </w:pPr>
            <w:r w:rsidRPr="00B42416">
              <w:rPr>
                <w:b/>
                <w:sz w:val="20"/>
              </w:rPr>
              <w:t>Soil type</w:t>
            </w:r>
          </w:p>
        </w:tc>
        <w:tc>
          <w:tcPr>
            <w:tcW w:w="850" w:type="dxa"/>
            <w:tcBorders>
              <w:top w:val="single" w:sz="4" w:space="0" w:color="auto"/>
              <w:left w:val="single" w:sz="4" w:space="0" w:color="auto"/>
              <w:bottom w:val="dotted" w:sz="4" w:space="0" w:color="auto"/>
              <w:right w:val="single" w:sz="4" w:space="0" w:color="auto"/>
            </w:tcBorders>
            <w:shd w:val="pct12" w:color="auto" w:fill="auto"/>
          </w:tcPr>
          <w:p w:rsidR="00FA1F91" w:rsidRPr="00B42416" w:rsidRDefault="00FA1F91" w:rsidP="00BC4A55">
            <w:pPr>
              <w:jc w:val="center"/>
              <w:rPr>
                <w:b/>
                <w:sz w:val="20"/>
              </w:rPr>
            </w:pPr>
            <w:r w:rsidRPr="00B42416">
              <w:rPr>
                <w:b/>
                <w:sz w:val="20"/>
              </w:rPr>
              <w:t>phase</w:t>
            </w:r>
          </w:p>
        </w:tc>
      </w:tr>
      <w:tr w:rsidR="00EB65DB" w:rsidRPr="00BB1F96" w:rsidTr="00EB65DB">
        <w:trPr>
          <w:cantSplit/>
          <w:trHeight w:val="340"/>
        </w:trPr>
        <w:tc>
          <w:tcPr>
            <w:tcW w:w="2552" w:type="dxa"/>
            <w:vMerge/>
            <w:tcBorders>
              <w:left w:val="single" w:sz="4" w:space="0" w:color="auto"/>
              <w:bottom w:val="single" w:sz="4" w:space="0" w:color="auto"/>
              <w:right w:val="single" w:sz="4" w:space="0" w:color="auto"/>
            </w:tcBorders>
            <w:shd w:val="pct12" w:color="auto" w:fill="auto"/>
            <w:vAlign w:val="center"/>
          </w:tcPr>
          <w:p w:rsidR="00FA1F91" w:rsidRPr="00B42416" w:rsidRDefault="00FA1F91" w:rsidP="00715F40">
            <w:pPr>
              <w:rPr>
                <w:b/>
                <w:sz w:val="20"/>
              </w:rPr>
            </w:pPr>
          </w:p>
        </w:tc>
        <w:tc>
          <w:tcPr>
            <w:tcW w:w="850"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VP1</w:t>
            </w:r>
          </w:p>
        </w:tc>
        <w:tc>
          <w:tcPr>
            <w:tcW w:w="851"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VP2</w:t>
            </w:r>
          </w:p>
        </w:tc>
        <w:tc>
          <w:tcPr>
            <w:tcW w:w="736"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VP3</w:t>
            </w:r>
          </w:p>
        </w:tc>
        <w:tc>
          <w:tcPr>
            <w:tcW w:w="823"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VH1</w:t>
            </w:r>
          </w:p>
        </w:tc>
        <w:tc>
          <w:tcPr>
            <w:tcW w:w="850"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VH2</w:t>
            </w:r>
          </w:p>
        </w:tc>
        <w:tc>
          <w:tcPr>
            <w:tcW w:w="851"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VE</w:t>
            </w:r>
          </w:p>
        </w:tc>
        <w:tc>
          <w:tcPr>
            <w:tcW w:w="637"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N</w:t>
            </w:r>
          </w:p>
        </w:tc>
        <w:tc>
          <w:tcPr>
            <w:tcW w:w="602"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R1</w:t>
            </w:r>
          </w:p>
        </w:tc>
        <w:tc>
          <w:tcPr>
            <w:tcW w:w="603"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R2</w:t>
            </w:r>
          </w:p>
        </w:tc>
        <w:tc>
          <w:tcPr>
            <w:tcW w:w="602"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CV</w:t>
            </w:r>
          </w:p>
        </w:tc>
        <w:tc>
          <w:tcPr>
            <w:tcW w:w="603"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P</w:t>
            </w:r>
          </w:p>
        </w:tc>
        <w:tc>
          <w:tcPr>
            <w:tcW w:w="602"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B</w:t>
            </w:r>
          </w:p>
        </w:tc>
        <w:tc>
          <w:tcPr>
            <w:tcW w:w="603"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F2</w:t>
            </w:r>
          </w:p>
        </w:tc>
        <w:tc>
          <w:tcPr>
            <w:tcW w:w="851"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L1-L4</w:t>
            </w:r>
          </w:p>
        </w:tc>
        <w:tc>
          <w:tcPr>
            <w:tcW w:w="850"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A1F91">
            <w:pPr>
              <w:jc w:val="center"/>
              <w:rPr>
                <w:b/>
                <w:sz w:val="20"/>
              </w:rPr>
            </w:pPr>
            <w:r w:rsidRPr="00B42416">
              <w:rPr>
                <w:b/>
                <w:sz w:val="20"/>
              </w:rPr>
              <w:t>d</w:t>
            </w:r>
          </w:p>
        </w:tc>
      </w:tr>
      <w:tr w:rsidR="00EB65DB" w:rsidRPr="00AB5ED3" w:rsidTr="00EB65DB">
        <w:trPr>
          <w:cantSplit/>
          <w:trHeight w:val="340"/>
        </w:trPr>
        <w:tc>
          <w:tcPr>
            <w:tcW w:w="2552"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715F40">
            <w:pPr>
              <w:rPr>
                <w:sz w:val="20"/>
              </w:rPr>
            </w:pPr>
            <w:r w:rsidRPr="00B42416">
              <w:rPr>
                <w:sz w:val="20"/>
              </w:rPr>
              <w:t xml:space="preserve">Soil depth </w:t>
            </w:r>
          </w:p>
        </w:tc>
        <w:tc>
          <w:tcPr>
            <w:tcW w:w="850"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736"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23"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0"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D540E1">
            <w:pPr>
              <w:jc w:val="center"/>
              <w:rPr>
                <w:sz w:val="20"/>
              </w:rPr>
            </w:pPr>
            <w:r w:rsidRPr="00B42416">
              <w:rPr>
                <w:sz w:val="20"/>
              </w:rPr>
              <w:t>S</w:t>
            </w:r>
            <w:r w:rsidR="00D540E1">
              <w:rPr>
                <w:sz w:val="20"/>
              </w:rPr>
              <w:t>2/S3</w:t>
            </w:r>
          </w:p>
        </w:tc>
        <w:tc>
          <w:tcPr>
            <w:tcW w:w="637"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single"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N2</w:t>
            </w:r>
          </w:p>
        </w:tc>
        <w:tc>
          <w:tcPr>
            <w:tcW w:w="850" w:type="dxa"/>
            <w:tcBorders>
              <w:top w:val="single" w:sz="4" w:space="0" w:color="auto"/>
              <w:left w:val="single" w:sz="4" w:space="0" w:color="auto"/>
              <w:bottom w:val="dotted" w:sz="4" w:space="0" w:color="auto"/>
              <w:right w:val="single" w:sz="4" w:space="0" w:color="auto"/>
            </w:tcBorders>
            <w:vAlign w:val="center"/>
          </w:tcPr>
          <w:p w:rsidR="00FB4FB7" w:rsidRPr="00B42416" w:rsidRDefault="00FA1F91" w:rsidP="00FA1F91">
            <w:pPr>
              <w:jc w:val="center"/>
              <w:rPr>
                <w:sz w:val="20"/>
              </w:rPr>
            </w:pPr>
            <w:r w:rsidRPr="00B42416">
              <w:rPr>
                <w:sz w:val="20"/>
              </w:rPr>
              <w:t>N2</w:t>
            </w: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4A6EEC">
            <w:pPr>
              <w:rPr>
                <w:sz w:val="20"/>
              </w:rPr>
            </w:pPr>
            <w:r w:rsidRPr="00B42416">
              <w:rPr>
                <w:sz w:val="20"/>
              </w:rPr>
              <w:t xml:space="preserve">Topsoil (0.25m) stone, gravel </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901CAE" w:rsidP="00FA1F91">
            <w:pPr>
              <w:pStyle w:val="FootnoteText"/>
              <w:jc w:val="center"/>
              <w:rPr>
                <w:sz w:val="20"/>
              </w:rPr>
            </w:pPr>
            <w:r>
              <w:rPr>
                <w:sz w:val="20"/>
              </w:rPr>
              <w:t>N2</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4A6EEC">
            <w:pPr>
              <w:rPr>
                <w:sz w:val="20"/>
              </w:rPr>
            </w:pPr>
            <w:r w:rsidRPr="00B42416">
              <w:rPr>
                <w:sz w:val="20"/>
              </w:rPr>
              <w:t>Topsoil (0.25m) texture</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S2</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S2</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S2</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S1</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S2</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3E1B79">
            <w:pPr>
              <w:rPr>
                <w:sz w:val="20"/>
              </w:rPr>
            </w:pPr>
            <w:r w:rsidRPr="00B42416">
              <w:rPr>
                <w:sz w:val="20"/>
              </w:rPr>
              <w:t xml:space="preserve">Infiltration rate </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S3</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S3</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S2</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S3</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S3</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S3</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394917" w:rsidRDefault="00FB4FB7" w:rsidP="003E1B79">
            <w:pPr>
              <w:rPr>
                <w:sz w:val="20"/>
              </w:rPr>
            </w:pPr>
            <w:r w:rsidRPr="00394917">
              <w:rPr>
                <w:sz w:val="20"/>
              </w:rPr>
              <w:t xml:space="preserve">AWC, top 0.6m </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S1</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S1</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S1</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S2</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S2</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DA1382" w:rsidP="00FA1F91">
            <w:pPr>
              <w:jc w:val="center"/>
              <w:rPr>
                <w:sz w:val="20"/>
              </w:rPr>
            </w:pPr>
            <w:r>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3E1B79">
            <w:pPr>
              <w:rPr>
                <w:sz w:val="20"/>
              </w:rPr>
            </w:pPr>
            <w:r w:rsidRPr="00B42416">
              <w:rPr>
                <w:sz w:val="20"/>
              </w:rPr>
              <w:t xml:space="preserve">Hydraulic conductivity rate </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S2</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S2</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S3</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S3</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S3</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S3</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S3</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E03F4B">
            <w:pPr>
              <w:rPr>
                <w:sz w:val="20"/>
              </w:rPr>
            </w:pPr>
            <w:r w:rsidRPr="00B42416">
              <w:rPr>
                <w:sz w:val="20"/>
              </w:rPr>
              <w:t xml:space="preserve">Soil drainage class </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na</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S2</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4A6EEC">
            <w:pPr>
              <w:rPr>
                <w:sz w:val="20"/>
              </w:rPr>
            </w:pPr>
            <w:r w:rsidRPr="00B42416">
              <w:rPr>
                <w:sz w:val="20"/>
              </w:rPr>
              <w:t xml:space="preserve">Groundwater (wet season) </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715F40">
            <w:pPr>
              <w:rPr>
                <w:sz w:val="20"/>
              </w:rPr>
            </w:pPr>
            <w:r w:rsidRPr="00B42416">
              <w:rPr>
                <w:sz w:val="20"/>
              </w:rPr>
              <w:t xml:space="preserve">Waterlogging (after drainage) </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S2</w:t>
            </w:r>
            <w:r w:rsidR="00D655DA">
              <w:rPr>
                <w:sz w:val="20"/>
              </w:rPr>
              <w:t>/S3</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S2</w:t>
            </w:r>
            <w:r w:rsidR="00D655DA">
              <w:rPr>
                <w:sz w:val="20"/>
              </w:rPr>
              <w:t>/S3</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S2</w:t>
            </w:r>
            <w:r w:rsidR="00D655DA">
              <w:rPr>
                <w:sz w:val="20"/>
              </w:rPr>
              <w:t>/S3</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D655DA" w:rsidP="00FA1F91">
            <w:pPr>
              <w:jc w:val="center"/>
              <w:rPr>
                <w:sz w:val="20"/>
              </w:rPr>
            </w:pPr>
            <w:r w:rsidRPr="00B42416">
              <w:rPr>
                <w:sz w:val="20"/>
              </w:rPr>
              <w:t>S2</w:t>
            </w:r>
            <w:r>
              <w:rPr>
                <w:sz w:val="20"/>
              </w:rPr>
              <w:t>/S3</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D655DA" w:rsidP="00FA1F91">
            <w:pPr>
              <w:jc w:val="center"/>
              <w:rPr>
                <w:sz w:val="20"/>
              </w:rPr>
            </w:pPr>
            <w:r w:rsidRPr="00B42416">
              <w:rPr>
                <w:sz w:val="20"/>
              </w:rPr>
              <w:t>S2</w:t>
            </w:r>
            <w:r>
              <w:rPr>
                <w:sz w:val="20"/>
              </w:rPr>
              <w:t>/S3</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D655DA" w:rsidP="00FA1F91">
            <w:pPr>
              <w:jc w:val="center"/>
              <w:rPr>
                <w:sz w:val="20"/>
              </w:rPr>
            </w:pPr>
            <w:r w:rsidRPr="00B42416">
              <w:rPr>
                <w:sz w:val="20"/>
              </w:rPr>
              <w:t>S2</w:t>
            </w:r>
            <w:r>
              <w:rPr>
                <w:sz w:val="20"/>
              </w:rPr>
              <w:t>/S3</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234AC0">
            <w:pPr>
              <w:rPr>
                <w:sz w:val="20"/>
              </w:rPr>
            </w:pPr>
            <w:r w:rsidRPr="00B42416">
              <w:rPr>
                <w:sz w:val="20"/>
              </w:rPr>
              <w:t xml:space="preserve">CEC, top 0.6 m </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66791B" w:rsidP="00FA1F91">
            <w:pPr>
              <w:jc w:val="center"/>
              <w:rPr>
                <w:sz w:val="20"/>
              </w:rPr>
            </w:pPr>
            <w:r>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6B3D0B">
            <w:pPr>
              <w:rPr>
                <w:sz w:val="20"/>
              </w:rPr>
            </w:pPr>
            <w:r>
              <w:rPr>
                <w:sz w:val="20"/>
              </w:rPr>
              <w:t xml:space="preserve">Fertility class, </w:t>
            </w:r>
            <w:r w:rsidR="00FB4FB7" w:rsidRPr="00B42416">
              <w:rPr>
                <w:sz w:val="20"/>
              </w:rPr>
              <w:t xml:space="preserve">top 0.6 m </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pStyle w:val="FootnoteText"/>
              <w:jc w:val="center"/>
              <w:rPr>
                <w:sz w:val="20"/>
              </w:rPr>
            </w:pPr>
            <w:r>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pStyle w:val="FootnoteText"/>
              <w:jc w:val="center"/>
              <w:rPr>
                <w:sz w:val="20"/>
              </w:rPr>
            </w:pPr>
            <w:r>
              <w:rPr>
                <w:sz w:val="20"/>
              </w:rPr>
              <w:t>S2</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pStyle w:val="FootnoteText"/>
              <w:jc w:val="center"/>
              <w:rPr>
                <w:sz w:val="20"/>
              </w:rPr>
            </w:pPr>
            <w:r>
              <w:rPr>
                <w:sz w:val="20"/>
              </w:rPr>
              <w:t>S2</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pStyle w:val="FootnoteText"/>
              <w:jc w:val="center"/>
              <w:rPr>
                <w:sz w:val="20"/>
              </w:rPr>
            </w:pPr>
            <w:r>
              <w:rPr>
                <w:sz w:val="20"/>
              </w:rPr>
              <w:t>S2</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pStyle w:val="FootnoteText"/>
              <w:jc w:val="center"/>
              <w:rPr>
                <w:sz w:val="20"/>
              </w:rPr>
            </w:pPr>
            <w:r>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pStyle w:val="FootnoteText"/>
              <w:jc w:val="center"/>
              <w:rPr>
                <w:sz w:val="20"/>
              </w:rPr>
            </w:pPr>
            <w:r>
              <w:rPr>
                <w:sz w:val="20"/>
              </w:rPr>
              <w:t>S2</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pStyle w:val="FootnoteText"/>
              <w:jc w:val="center"/>
              <w:rPr>
                <w:sz w:val="20"/>
              </w:rPr>
            </w:pPr>
            <w:r>
              <w:rPr>
                <w:sz w:val="20"/>
              </w:rPr>
              <w:t>S2</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jc w:val="center"/>
              <w:rPr>
                <w:sz w:val="20"/>
              </w:rPr>
            </w:pPr>
            <w:r>
              <w:rPr>
                <w:sz w:val="20"/>
              </w:rPr>
              <w:t>S2</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jc w:val="center"/>
              <w:rPr>
                <w:sz w:val="20"/>
              </w:rPr>
            </w:pPr>
            <w:r>
              <w:rPr>
                <w:sz w:val="20"/>
              </w:rPr>
              <w:t>S2</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jc w:val="center"/>
              <w:rPr>
                <w:sz w:val="20"/>
              </w:rPr>
            </w:pPr>
            <w:r>
              <w:rPr>
                <w:sz w:val="20"/>
              </w:rPr>
              <w:t>S2</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jc w:val="center"/>
              <w:rPr>
                <w:sz w:val="20"/>
              </w:rPr>
            </w:pPr>
            <w:r>
              <w:rPr>
                <w:sz w:val="20"/>
              </w:rPr>
              <w:t>S2</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jc w:val="center"/>
              <w:rPr>
                <w:sz w:val="20"/>
              </w:rPr>
            </w:pPr>
            <w:r>
              <w:rPr>
                <w:sz w:val="20"/>
              </w:rPr>
              <w:t>S2</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6B3D0B" w:rsidP="00FA1F91">
            <w:pPr>
              <w:jc w:val="center"/>
              <w:rPr>
                <w:sz w:val="20"/>
              </w:rPr>
            </w:pPr>
            <w:r>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E03F4B">
            <w:pPr>
              <w:rPr>
                <w:sz w:val="20"/>
              </w:rPr>
            </w:pPr>
            <w:r w:rsidRPr="00B42416">
              <w:rPr>
                <w:sz w:val="20"/>
              </w:rPr>
              <w:t>pH, top 0.6 m</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S1</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S2</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S2</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pStyle w:val="FootnoteText"/>
              <w:jc w:val="center"/>
              <w:rPr>
                <w:sz w:val="20"/>
              </w:rPr>
            </w:pPr>
            <w:r w:rsidRPr="00B42416">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66791B" w:rsidP="00FA1F91">
            <w:pPr>
              <w:pStyle w:val="FootnoteText"/>
              <w:jc w:val="center"/>
              <w:rPr>
                <w:sz w:val="20"/>
              </w:rPr>
            </w:pPr>
            <w:r>
              <w:rPr>
                <w:sz w:val="20"/>
              </w:rPr>
              <w:t>S2</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66791B" w:rsidP="00FA1F91">
            <w:pPr>
              <w:pStyle w:val="FootnoteText"/>
              <w:jc w:val="center"/>
              <w:rPr>
                <w:sz w:val="20"/>
              </w:rPr>
            </w:pPr>
            <w:r>
              <w:rPr>
                <w:sz w:val="20"/>
              </w:rPr>
              <w:t>S2</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66791B" w:rsidP="00FA1F91">
            <w:pPr>
              <w:jc w:val="center"/>
              <w:rPr>
                <w:sz w:val="20"/>
              </w:rPr>
            </w:pPr>
            <w:r>
              <w:rPr>
                <w:sz w:val="20"/>
              </w:rPr>
              <w:t>S2</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66791B" w:rsidP="00FA1F91">
            <w:pPr>
              <w:jc w:val="center"/>
              <w:rPr>
                <w:sz w:val="20"/>
              </w:rPr>
            </w:pPr>
            <w:r>
              <w:rPr>
                <w:sz w:val="20"/>
              </w:rPr>
              <w:t>S2</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S2</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S2</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66791B" w:rsidP="00FA1F91">
            <w:pPr>
              <w:jc w:val="center"/>
              <w:rPr>
                <w:sz w:val="20"/>
              </w:rPr>
            </w:pPr>
            <w:r>
              <w:rPr>
                <w:sz w:val="20"/>
              </w:rPr>
              <w:t>S2</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66791B" w:rsidP="0066791B">
            <w:pPr>
              <w:jc w:val="center"/>
              <w:rPr>
                <w:sz w:val="20"/>
              </w:rPr>
            </w:pPr>
            <w:r>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D22F29">
            <w:pPr>
              <w:rPr>
                <w:sz w:val="20"/>
              </w:rPr>
            </w:pPr>
            <w:r w:rsidRPr="00B42416">
              <w:rPr>
                <w:sz w:val="20"/>
              </w:rPr>
              <w:t>ECe, top 0.6m</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736"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2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37"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dotted" w:sz="4" w:space="0" w:color="auto"/>
              <w:right w:val="single" w:sz="4" w:space="0" w:color="auto"/>
            </w:tcBorders>
            <w:vAlign w:val="center"/>
          </w:tcPr>
          <w:p w:rsidR="00FB4FB7" w:rsidRPr="00B42416" w:rsidRDefault="0066791B" w:rsidP="00FA1F91">
            <w:pPr>
              <w:jc w:val="center"/>
              <w:rPr>
                <w:sz w:val="20"/>
              </w:rPr>
            </w:pPr>
            <w:r>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B4FB7" w:rsidRPr="00B42416" w:rsidRDefault="00FB4FB7" w:rsidP="00FA1F91">
            <w:pPr>
              <w:jc w:val="center"/>
              <w:rPr>
                <w:sz w:val="20"/>
              </w:rPr>
            </w:pPr>
          </w:p>
        </w:tc>
      </w:tr>
      <w:tr w:rsidR="00EB65DB" w:rsidRPr="00AB5ED3" w:rsidTr="00EB65DB">
        <w:trPr>
          <w:cantSplit/>
          <w:trHeight w:val="340"/>
        </w:trPr>
        <w:tc>
          <w:tcPr>
            <w:tcW w:w="2552"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E03F4B">
            <w:pPr>
              <w:rPr>
                <w:sz w:val="20"/>
              </w:rPr>
            </w:pPr>
            <w:r w:rsidRPr="00B42416">
              <w:rPr>
                <w:sz w:val="20"/>
              </w:rPr>
              <w:t>ESP, top 0.6m</w:t>
            </w:r>
          </w:p>
        </w:tc>
        <w:tc>
          <w:tcPr>
            <w:tcW w:w="850"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736"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23"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0"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851"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37"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2"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r w:rsidRPr="00B42416">
              <w:rPr>
                <w:sz w:val="20"/>
              </w:rPr>
              <w:t>S1</w:t>
            </w:r>
          </w:p>
        </w:tc>
        <w:tc>
          <w:tcPr>
            <w:tcW w:w="603" w:type="dxa"/>
            <w:tcBorders>
              <w:top w:val="dotted" w:sz="4" w:space="0" w:color="auto"/>
              <w:left w:val="single" w:sz="4" w:space="0" w:color="auto"/>
              <w:bottom w:val="single" w:sz="4" w:space="0" w:color="auto"/>
              <w:right w:val="single" w:sz="4" w:space="0" w:color="auto"/>
            </w:tcBorders>
            <w:vAlign w:val="center"/>
          </w:tcPr>
          <w:p w:rsidR="00FB4FB7" w:rsidRPr="00B42416" w:rsidRDefault="0066791B" w:rsidP="00FA1F91">
            <w:pPr>
              <w:jc w:val="center"/>
              <w:rPr>
                <w:sz w:val="20"/>
              </w:rPr>
            </w:pPr>
            <w:r>
              <w:rPr>
                <w:sz w:val="20"/>
              </w:rPr>
              <w:t>S1</w:t>
            </w:r>
          </w:p>
        </w:tc>
        <w:tc>
          <w:tcPr>
            <w:tcW w:w="851"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p>
        </w:tc>
        <w:tc>
          <w:tcPr>
            <w:tcW w:w="850" w:type="dxa"/>
            <w:tcBorders>
              <w:top w:val="dotted" w:sz="4" w:space="0" w:color="auto"/>
              <w:left w:val="single" w:sz="4" w:space="0" w:color="auto"/>
              <w:bottom w:val="single" w:sz="4" w:space="0" w:color="auto"/>
              <w:right w:val="single" w:sz="4" w:space="0" w:color="auto"/>
            </w:tcBorders>
            <w:vAlign w:val="center"/>
          </w:tcPr>
          <w:p w:rsidR="00FB4FB7" w:rsidRPr="00B42416" w:rsidRDefault="00FB4FB7" w:rsidP="00FA1F91">
            <w:pPr>
              <w:jc w:val="center"/>
              <w:rPr>
                <w:sz w:val="20"/>
              </w:rPr>
            </w:pPr>
          </w:p>
        </w:tc>
      </w:tr>
      <w:tr w:rsidR="00EB65DB" w:rsidRPr="00D540E1" w:rsidTr="00EB65DB">
        <w:trPr>
          <w:cantSplit/>
          <w:trHeight w:val="340"/>
        </w:trPr>
        <w:tc>
          <w:tcPr>
            <w:tcW w:w="2552" w:type="dxa"/>
            <w:tcBorders>
              <w:top w:val="single" w:sz="4" w:space="0" w:color="auto"/>
              <w:left w:val="single" w:sz="4" w:space="0" w:color="auto"/>
              <w:bottom w:val="single" w:sz="4" w:space="0" w:color="auto"/>
              <w:right w:val="single" w:sz="4" w:space="0" w:color="auto"/>
            </w:tcBorders>
            <w:vAlign w:val="center"/>
          </w:tcPr>
          <w:p w:rsidR="00FB4FB7" w:rsidRPr="00D540E1" w:rsidRDefault="00FB4FB7" w:rsidP="00FA1F91">
            <w:pPr>
              <w:jc w:val="right"/>
              <w:rPr>
                <w:b/>
                <w:sz w:val="20"/>
              </w:rPr>
            </w:pPr>
            <w:r w:rsidRPr="00D540E1">
              <w:rPr>
                <w:b/>
                <w:sz w:val="20"/>
              </w:rPr>
              <w:t>Worst :</w:t>
            </w:r>
          </w:p>
        </w:tc>
        <w:tc>
          <w:tcPr>
            <w:tcW w:w="850" w:type="dxa"/>
            <w:tcBorders>
              <w:top w:val="single" w:sz="4" w:space="0" w:color="auto"/>
              <w:left w:val="single" w:sz="4" w:space="0" w:color="auto"/>
              <w:bottom w:val="single" w:sz="4" w:space="0" w:color="auto"/>
              <w:right w:val="single" w:sz="4" w:space="0" w:color="auto"/>
            </w:tcBorders>
            <w:vAlign w:val="center"/>
          </w:tcPr>
          <w:p w:rsidR="00FB4FB7" w:rsidRPr="00D540E1" w:rsidRDefault="00D540E1" w:rsidP="00D779BE">
            <w:pPr>
              <w:jc w:val="center"/>
              <w:rPr>
                <w:b/>
                <w:sz w:val="20"/>
              </w:rPr>
            </w:pPr>
            <w:r w:rsidRPr="00D540E1">
              <w:rPr>
                <w:b/>
                <w:sz w:val="20"/>
              </w:rPr>
              <w:t>S2/S3</w:t>
            </w:r>
          </w:p>
        </w:tc>
        <w:tc>
          <w:tcPr>
            <w:tcW w:w="851" w:type="dxa"/>
            <w:tcBorders>
              <w:top w:val="single" w:sz="4" w:space="0" w:color="auto"/>
              <w:left w:val="single" w:sz="4" w:space="0" w:color="auto"/>
              <w:bottom w:val="single" w:sz="4" w:space="0" w:color="auto"/>
              <w:right w:val="single" w:sz="4" w:space="0" w:color="auto"/>
            </w:tcBorders>
            <w:vAlign w:val="center"/>
          </w:tcPr>
          <w:p w:rsidR="00FB4FB7" w:rsidRPr="00D540E1" w:rsidRDefault="00D540E1" w:rsidP="00D779BE">
            <w:pPr>
              <w:jc w:val="center"/>
              <w:rPr>
                <w:b/>
                <w:sz w:val="20"/>
              </w:rPr>
            </w:pPr>
            <w:r w:rsidRPr="00D540E1">
              <w:rPr>
                <w:b/>
                <w:sz w:val="20"/>
              </w:rPr>
              <w:t>S2/S3</w:t>
            </w:r>
          </w:p>
        </w:tc>
        <w:tc>
          <w:tcPr>
            <w:tcW w:w="736" w:type="dxa"/>
            <w:tcBorders>
              <w:top w:val="single" w:sz="4" w:space="0" w:color="auto"/>
              <w:left w:val="single" w:sz="4" w:space="0" w:color="auto"/>
              <w:bottom w:val="single" w:sz="4" w:space="0" w:color="auto"/>
              <w:right w:val="single" w:sz="4" w:space="0" w:color="auto"/>
            </w:tcBorders>
            <w:vAlign w:val="center"/>
          </w:tcPr>
          <w:p w:rsidR="00FB4FB7" w:rsidRPr="00D540E1" w:rsidRDefault="00D540E1" w:rsidP="00D779BE">
            <w:pPr>
              <w:jc w:val="center"/>
              <w:rPr>
                <w:b/>
                <w:sz w:val="20"/>
              </w:rPr>
            </w:pPr>
            <w:r w:rsidRPr="00D540E1">
              <w:rPr>
                <w:b/>
                <w:sz w:val="20"/>
              </w:rPr>
              <w:t>S2/S3</w:t>
            </w:r>
          </w:p>
        </w:tc>
        <w:tc>
          <w:tcPr>
            <w:tcW w:w="823" w:type="dxa"/>
            <w:tcBorders>
              <w:top w:val="single" w:sz="4" w:space="0" w:color="auto"/>
              <w:left w:val="single" w:sz="4" w:space="0" w:color="auto"/>
              <w:bottom w:val="single" w:sz="4" w:space="0" w:color="auto"/>
              <w:right w:val="single" w:sz="4" w:space="0" w:color="auto"/>
            </w:tcBorders>
            <w:vAlign w:val="center"/>
          </w:tcPr>
          <w:p w:rsidR="00FB4FB7" w:rsidRPr="00D540E1" w:rsidRDefault="00D540E1" w:rsidP="00D779BE">
            <w:pPr>
              <w:jc w:val="center"/>
              <w:rPr>
                <w:b/>
                <w:sz w:val="20"/>
              </w:rPr>
            </w:pPr>
            <w:r w:rsidRPr="00D540E1">
              <w:rPr>
                <w:b/>
                <w:sz w:val="20"/>
              </w:rPr>
              <w:t>S2/S3</w:t>
            </w:r>
          </w:p>
        </w:tc>
        <w:tc>
          <w:tcPr>
            <w:tcW w:w="850" w:type="dxa"/>
            <w:tcBorders>
              <w:top w:val="single" w:sz="4" w:space="0" w:color="auto"/>
              <w:left w:val="single" w:sz="4" w:space="0" w:color="auto"/>
              <w:bottom w:val="single" w:sz="4" w:space="0" w:color="auto"/>
              <w:right w:val="single" w:sz="4" w:space="0" w:color="auto"/>
            </w:tcBorders>
            <w:vAlign w:val="center"/>
          </w:tcPr>
          <w:p w:rsidR="00FB4FB7" w:rsidRPr="00D540E1" w:rsidRDefault="00D540E1" w:rsidP="00D779BE">
            <w:pPr>
              <w:jc w:val="center"/>
              <w:rPr>
                <w:b/>
                <w:sz w:val="20"/>
              </w:rPr>
            </w:pPr>
            <w:r w:rsidRPr="00D540E1">
              <w:rPr>
                <w:b/>
                <w:sz w:val="20"/>
              </w:rPr>
              <w:t>S2/S3</w:t>
            </w:r>
          </w:p>
        </w:tc>
        <w:tc>
          <w:tcPr>
            <w:tcW w:w="851" w:type="dxa"/>
            <w:tcBorders>
              <w:top w:val="single" w:sz="4" w:space="0" w:color="auto"/>
              <w:left w:val="single" w:sz="4" w:space="0" w:color="auto"/>
              <w:bottom w:val="single" w:sz="4" w:space="0" w:color="auto"/>
              <w:right w:val="single" w:sz="4" w:space="0" w:color="auto"/>
            </w:tcBorders>
            <w:vAlign w:val="center"/>
          </w:tcPr>
          <w:p w:rsidR="00FB4FB7" w:rsidRPr="00D540E1" w:rsidRDefault="00D540E1" w:rsidP="00D779BE">
            <w:pPr>
              <w:jc w:val="center"/>
              <w:rPr>
                <w:b/>
                <w:sz w:val="20"/>
              </w:rPr>
            </w:pPr>
            <w:r w:rsidRPr="00D540E1">
              <w:rPr>
                <w:b/>
                <w:sz w:val="20"/>
              </w:rPr>
              <w:t>S2/S3</w:t>
            </w:r>
          </w:p>
        </w:tc>
        <w:tc>
          <w:tcPr>
            <w:tcW w:w="637" w:type="dxa"/>
            <w:tcBorders>
              <w:top w:val="single" w:sz="4" w:space="0" w:color="auto"/>
              <w:left w:val="single" w:sz="4" w:space="0" w:color="auto"/>
              <w:bottom w:val="single" w:sz="4" w:space="0" w:color="auto"/>
              <w:right w:val="single" w:sz="4" w:space="0" w:color="auto"/>
            </w:tcBorders>
            <w:vAlign w:val="center"/>
          </w:tcPr>
          <w:p w:rsidR="00FB4FB7" w:rsidRPr="00D540E1" w:rsidRDefault="00FB4FB7" w:rsidP="00FA1F91">
            <w:pPr>
              <w:jc w:val="center"/>
              <w:rPr>
                <w:b/>
                <w:sz w:val="20"/>
              </w:rPr>
            </w:pPr>
            <w:r w:rsidRPr="00D540E1">
              <w:rPr>
                <w:b/>
                <w:sz w:val="20"/>
              </w:rPr>
              <w:t>S3</w:t>
            </w:r>
          </w:p>
        </w:tc>
        <w:tc>
          <w:tcPr>
            <w:tcW w:w="602" w:type="dxa"/>
            <w:tcBorders>
              <w:top w:val="single" w:sz="4" w:space="0" w:color="auto"/>
              <w:left w:val="single" w:sz="4" w:space="0" w:color="auto"/>
              <w:bottom w:val="single" w:sz="4" w:space="0" w:color="auto"/>
              <w:right w:val="single" w:sz="4" w:space="0" w:color="auto"/>
            </w:tcBorders>
            <w:vAlign w:val="center"/>
          </w:tcPr>
          <w:p w:rsidR="00FB4FB7" w:rsidRPr="00D540E1" w:rsidRDefault="00FB4FB7" w:rsidP="00FA1F91">
            <w:pPr>
              <w:jc w:val="center"/>
              <w:rPr>
                <w:b/>
                <w:sz w:val="20"/>
              </w:rPr>
            </w:pPr>
            <w:r w:rsidRPr="00D540E1">
              <w:rPr>
                <w:b/>
                <w:sz w:val="20"/>
              </w:rPr>
              <w:t>S3</w:t>
            </w:r>
          </w:p>
        </w:tc>
        <w:tc>
          <w:tcPr>
            <w:tcW w:w="603" w:type="dxa"/>
            <w:tcBorders>
              <w:top w:val="single" w:sz="4" w:space="0" w:color="auto"/>
              <w:left w:val="single" w:sz="4" w:space="0" w:color="auto"/>
              <w:bottom w:val="single" w:sz="4" w:space="0" w:color="auto"/>
              <w:right w:val="single" w:sz="4" w:space="0" w:color="auto"/>
            </w:tcBorders>
            <w:vAlign w:val="center"/>
          </w:tcPr>
          <w:p w:rsidR="00FB4FB7" w:rsidRPr="00D540E1" w:rsidRDefault="00FB4FB7" w:rsidP="00FA1F91">
            <w:pPr>
              <w:jc w:val="center"/>
              <w:rPr>
                <w:b/>
                <w:sz w:val="20"/>
              </w:rPr>
            </w:pPr>
            <w:r w:rsidRPr="00D540E1">
              <w:rPr>
                <w:b/>
                <w:sz w:val="20"/>
              </w:rPr>
              <w:t>S3</w:t>
            </w:r>
          </w:p>
        </w:tc>
        <w:tc>
          <w:tcPr>
            <w:tcW w:w="602" w:type="dxa"/>
            <w:tcBorders>
              <w:top w:val="single" w:sz="4" w:space="0" w:color="auto"/>
              <w:left w:val="single" w:sz="4" w:space="0" w:color="auto"/>
              <w:bottom w:val="single" w:sz="4" w:space="0" w:color="auto"/>
              <w:right w:val="single" w:sz="4" w:space="0" w:color="auto"/>
            </w:tcBorders>
            <w:vAlign w:val="center"/>
          </w:tcPr>
          <w:p w:rsidR="00FB4FB7" w:rsidRPr="00D540E1" w:rsidRDefault="00FB4FB7" w:rsidP="00FA1F91">
            <w:pPr>
              <w:jc w:val="center"/>
              <w:rPr>
                <w:b/>
                <w:sz w:val="20"/>
              </w:rPr>
            </w:pPr>
            <w:r w:rsidRPr="00D540E1">
              <w:rPr>
                <w:b/>
                <w:sz w:val="20"/>
              </w:rPr>
              <w:t>S3</w:t>
            </w:r>
          </w:p>
        </w:tc>
        <w:tc>
          <w:tcPr>
            <w:tcW w:w="603" w:type="dxa"/>
            <w:tcBorders>
              <w:top w:val="single" w:sz="4" w:space="0" w:color="auto"/>
              <w:left w:val="single" w:sz="4" w:space="0" w:color="auto"/>
              <w:bottom w:val="single" w:sz="4" w:space="0" w:color="auto"/>
              <w:right w:val="single" w:sz="4" w:space="0" w:color="auto"/>
            </w:tcBorders>
            <w:vAlign w:val="center"/>
          </w:tcPr>
          <w:p w:rsidR="00FB4FB7" w:rsidRPr="00D540E1" w:rsidRDefault="00FB4FB7" w:rsidP="00FA1F91">
            <w:pPr>
              <w:jc w:val="center"/>
              <w:rPr>
                <w:b/>
                <w:sz w:val="20"/>
              </w:rPr>
            </w:pPr>
            <w:r w:rsidRPr="00D540E1">
              <w:rPr>
                <w:b/>
                <w:sz w:val="20"/>
              </w:rPr>
              <w:t>S3</w:t>
            </w:r>
          </w:p>
        </w:tc>
        <w:tc>
          <w:tcPr>
            <w:tcW w:w="602" w:type="dxa"/>
            <w:tcBorders>
              <w:top w:val="single" w:sz="4" w:space="0" w:color="auto"/>
              <w:left w:val="single" w:sz="4" w:space="0" w:color="auto"/>
              <w:bottom w:val="single" w:sz="4" w:space="0" w:color="auto"/>
              <w:right w:val="single" w:sz="4" w:space="0" w:color="auto"/>
            </w:tcBorders>
            <w:vAlign w:val="center"/>
          </w:tcPr>
          <w:p w:rsidR="00FB4FB7" w:rsidRPr="00D540E1" w:rsidRDefault="00FB4FB7" w:rsidP="00FA1F91">
            <w:pPr>
              <w:jc w:val="center"/>
              <w:rPr>
                <w:b/>
                <w:sz w:val="20"/>
              </w:rPr>
            </w:pPr>
            <w:r w:rsidRPr="00D540E1">
              <w:rPr>
                <w:b/>
                <w:sz w:val="20"/>
              </w:rPr>
              <w:t>S3</w:t>
            </w:r>
          </w:p>
        </w:tc>
        <w:tc>
          <w:tcPr>
            <w:tcW w:w="603" w:type="dxa"/>
            <w:tcBorders>
              <w:top w:val="single" w:sz="4" w:space="0" w:color="auto"/>
              <w:left w:val="single" w:sz="4" w:space="0" w:color="auto"/>
              <w:bottom w:val="single" w:sz="4" w:space="0" w:color="auto"/>
              <w:right w:val="single" w:sz="4" w:space="0" w:color="auto"/>
            </w:tcBorders>
            <w:vAlign w:val="center"/>
          </w:tcPr>
          <w:p w:rsidR="00FB4FB7" w:rsidRPr="00D540E1" w:rsidRDefault="00FB4FB7" w:rsidP="00FA1F91">
            <w:pPr>
              <w:jc w:val="center"/>
              <w:rPr>
                <w:b/>
                <w:sz w:val="20"/>
              </w:rPr>
            </w:pPr>
            <w:r w:rsidRPr="00D540E1">
              <w:rPr>
                <w:b/>
                <w:sz w:val="20"/>
              </w:rPr>
              <w:t>S3</w:t>
            </w:r>
          </w:p>
        </w:tc>
        <w:tc>
          <w:tcPr>
            <w:tcW w:w="851" w:type="dxa"/>
            <w:tcBorders>
              <w:top w:val="single" w:sz="4" w:space="0" w:color="auto"/>
              <w:left w:val="single" w:sz="4" w:space="0" w:color="auto"/>
              <w:bottom w:val="single" w:sz="4" w:space="0" w:color="auto"/>
              <w:right w:val="single" w:sz="4" w:space="0" w:color="auto"/>
            </w:tcBorders>
            <w:vAlign w:val="center"/>
          </w:tcPr>
          <w:p w:rsidR="00FB4FB7" w:rsidRPr="00D540E1" w:rsidRDefault="00FB4FB7" w:rsidP="00FA1F91">
            <w:pPr>
              <w:jc w:val="center"/>
              <w:rPr>
                <w:b/>
                <w:sz w:val="20"/>
              </w:rPr>
            </w:pPr>
            <w:r w:rsidRPr="00D540E1">
              <w:rPr>
                <w:b/>
                <w:sz w:val="20"/>
              </w:rPr>
              <w:t>N2</w:t>
            </w:r>
          </w:p>
        </w:tc>
        <w:tc>
          <w:tcPr>
            <w:tcW w:w="850" w:type="dxa"/>
            <w:tcBorders>
              <w:top w:val="single" w:sz="4" w:space="0" w:color="auto"/>
              <w:left w:val="single" w:sz="4" w:space="0" w:color="auto"/>
              <w:bottom w:val="single" w:sz="4" w:space="0" w:color="auto"/>
              <w:right w:val="single" w:sz="4" w:space="0" w:color="auto"/>
            </w:tcBorders>
            <w:vAlign w:val="center"/>
          </w:tcPr>
          <w:p w:rsidR="00FB4FB7" w:rsidRPr="00D540E1" w:rsidRDefault="003869C4" w:rsidP="00FA1F91">
            <w:pPr>
              <w:jc w:val="center"/>
              <w:rPr>
                <w:b/>
                <w:sz w:val="20"/>
              </w:rPr>
            </w:pPr>
            <w:r w:rsidRPr="00D540E1">
              <w:rPr>
                <w:b/>
                <w:sz w:val="20"/>
              </w:rPr>
              <w:t>S3</w:t>
            </w:r>
          </w:p>
        </w:tc>
      </w:tr>
    </w:tbl>
    <w:p w:rsidR="00633A8B" w:rsidRDefault="00633A8B" w:rsidP="00633A8B"/>
    <w:p w:rsidR="007F609C" w:rsidRDefault="007F609C">
      <w:pPr>
        <w:spacing w:line="240" w:lineRule="auto"/>
      </w:pPr>
      <w:r>
        <w:br w:type="page"/>
      </w:r>
    </w:p>
    <w:p w:rsidR="00B42416" w:rsidRDefault="00B42416" w:rsidP="00B42416">
      <w:pPr>
        <w:pStyle w:val="Caption"/>
      </w:pPr>
      <w:bookmarkStart w:id="313" w:name="_Ref274144231"/>
      <w:bookmarkStart w:id="314" w:name="_Toc274145587"/>
      <w:r>
        <w:lastRenderedPageBreak/>
        <w:t xml:space="preserve">Table </w:t>
      </w:r>
      <w:fldSimple w:instr=" STYLEREF 1 \s ">
        <w:r w:rsidR="004F2141">
          <w:rPr>
            <w:noProof/>
          </w:rPr>
          <w:t>9</w:t>
        </w:r>
      </w:fldSimple>
      <w:r w:rsidR="004F2141">
        <w:noBreakHyphen/>
      </w:r>
      <w:fldSimple w:instr=" SEQ Table \* ARABIC \s 1 ">
        <w:r w:rsidR="004F2141">
          <w:rPr>
            <w:noProof/>
          </w:rPr>
          <w:t>2</w:t>
        </w:r>
      </w:fldSimple>
      <w:bookmarkEnd w:id="313"/>
      <w:r w:rsidR="005B1795">
        <w:t xml:space="preserve">: </w:t>
      </w:r>
      <w:r w:rsidRPr="00A85A14">
        <w:t>Assessment of soil characteristics for sprinkler irrigated agriculture</w:t>
      </w:r>
      <w:bookmarkEnd w:id="314"/>
    </w:p>
    <w:tbl>
      <w:tblPr>
        <w:tblW w:w="13466" w:type="dxa"/>
        <w:tblInd w:w="250" w:type="dxa"/>
        <w:tblLayout w:type="fixed"/>
        <w:tblLook w:val="0000"/>
      </w:tblPr>
      <w:tblGrid>
        <w:gridCol w:w="2552"/>
        <w:gridCol w:w="850"/>
        <w:gridCol w:w="869"/>
        <w:gridCol w:w="832"/>
        <w:gridCol w:w="851"/>
        <w:gridCol w:w="850"/>
        <w:gridCol w:w="851"/>
        <w:gridCol w:w="587"/>
        <w:gridCol w:w="587"/>
        <w:gridCol w:w="587"/>
        <w:gridCol w:w="587"/>
        <w:gridCol w:w="587"/>
        <w:gridCol w:w="587"/>
        <w:gridCol w:w="588"/>
        <w:gridCol w:w="851"/>
        <w:gridCol w:w="850"/>
      </w:tblGrid>
      <w:tr w:rsidR="00FA1F91" w:rsidRPr="00BB1F96" w:rsidTr="00B70FA2">
        <w:trPr>
          <w:cantSplit/>
          <w:trHeight w:val="340"/>
        </w:trPr>
        <w:tc>
          <w:tcPr>
            <w:tcW w:w="2552" w:type="dxa"/>
            <w:vMerge w:val="restart"/>
            <w:tcBorders>
              <w:top w:val="single" w:sz="4" w:space="0" w:color="auto"/>
              <w:left w:val="single" w:sz="4" w:space="0" w:color="auto"/>
              <w:right w:val="single" w:sz="4" w:space="0" w:color="auto"/>
            </w:tcBorders>
            <w:shd w:val="pct12" w:color="auto" w:fill="auto"/>
            <w:vAlign w:val="center"/>
          </w:tcPr>
          <w:p w:rsidR="00FA1F91" w:rsidRPr="00B42416" w:rsidRDefault="00FA1F91" w:rsidP="00F64D1A">
            <w:pPr>
              <w:rPr>
                <w:b/>
                <w:sz w:val="20"/>
              </w:rPr>
            </w:pPr>
            <w:r w:rsidRPr="00B42416">
              <w:rPr>
                <w:b/>
                <w:sz w:val="20"/>
              </w:rPr>
              <w:t>Soil characteristics</w:t>
            </w:r>
          </w:p>
        </w:tc>
        <w:tc>
          <w:tcPr>
            <w:tcW w:w="10064" w:type="dxa"/>
            <w:gridSpan w:val="14"/>
            <w:tcBorders>
              <w:top w:val="single" w:sz="4" w:space="0" w:color="auto"/>
              <w:left w:val="single" w:sz="4" w:space="0" w:color="auto"/>
              <w:bottom w:val="dotted"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Soil type</w:t>
            </w:r>
          </w:p>
        </w:tc>
        <w:tc>
          <w:tcPr>
            <w:tcW w:w="850" w:type="dxa"/>
            <w:tcBorders>
              <w:top w:val="single" w:sz="4" w:space="0" w:color="auto"/>
              <w:left w:val="single" w:sz="4" w:space="0" w:color="auto"/>
              <w:bottom w:val="dotted" w:sz="4" w:space="0" w:color="auto"/>
              <w:right w:val="single" w:sz="4" w:space="0" w:color="auto"/>
            </w:tcBorders>
            <w:shd w:val="pct12" w:color="auto" w:fill="auto"/>
          </w:tcPr>
          <w:p w:rsidR="00FA1F91" w:rsidRPr="00B42416" w:rsidRDefault="00FA1F91" w:rsidP="00F64D1A">
            <w:pPr>
              <w:jc w:val="center"/>
              <w:rPr>
                <w:b/>
                <w:sz w:val="20"/>
              </w:rPr>
            </w:pPr>
            <w:r w:rsidRPr="00B42416">
              <w:rPr>
                <w:b/>
                <w:sz w:val="20"/>
              </w:rPr>
              <w:t>phase</w:t>
            </w:r>
          </w:p>
        </w:tc>
      </w:tr>
      <w:tr w:rsidR="00FA1F91" w:rsidRPr="00BB1F96" w:rsidTr="00B70FA2">
        <w:trPr>
          <w:cantSplit/>
          <w:trHeight w:val="340"/>
        </w:trPr>
        <w:tc>
          <w:tcPr>
            <w:tcW w:w="2552" w:type="dxa"/>
            <w:vMerge/>
            <w:tcBorders>
              <w:left w:val="single" w:sz="4" w:space="0" w:color="auto"/>
              <w:bottom w:val="single" w:sz="4" w:space="0" w:color="auto"/>
              <w:right w:val="single" w:sz="4" w:space="0" w:color="auto"/>
            </w:tcBorders>
            <w:shd w:val="pct12" w:color="auto" w:fill="auto"/>
            <w:vAlign w:val="center"/>
          </w:tcPr>
          <w:p w:rsidR="00FA1F91" w:rsidRPr="00B42416" w:rsidRDefault="00FA1F91" w:rsidP="00F64D1A">
            <w:pPr>
              <w:rPr>
                <w:b/>
                <w:sz w:val="20"/>
              </w:rPr>
            </w:pPr>
          </w:p>
        </w:tc>
        <w:tc>
          <w:tcPr>
            <w:tcW w:w="850"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VP1</w:t>
            </w:r>
          </w:p>
        </w:tc>
        <w:tc>
          <w:tcPr>
            <w:tcW w:w="869"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VP2</w:t>
            </w:r>
          </w:p>
        </w:tc>
        <w:tc>
          <w:tcPr>
            <w:tcW w:w="832"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VP3</w:t>
            </w:r>
          </w:p>
        </w:tc>
        <w:tc>
          <w:tcPr>
            <w:tcW w:w="851"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VH1</w:t>
            </w:r>
          </w:p>
        </w:tc>
        <w:tc>
          <w:tcPr>
            <w:tcW w:w="850"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VH2</w:t>
            </w:r>
          </w:p>
        </w:tc>
        <w:tc>
          <w:tcPr>
            <w:tcW w:w="851"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VE</w:t>
            </w:r>
          </w:p>
        </w:tc>
        <w:tc>
          <w:tcPr>
            <w:tcW w:w="587"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N</w:t>
            </w:r>
          </w:p>
        </w:tc>
        <w:tc>
          <w:tcPr>
            <w:tcW w:w="587"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R1</w:t>
            </w:r>
          </w:p>
        </w:tc>
        <w:tc>
          <w:tcPr>
            <w:tcW w:w="587"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R2</w:t>
            </w:r>
          </w:p>
        </w:tc>
        <w:tc>
          <w:tcPr>
            <w:tcW w:w="587"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CV</w:t>
            </w:r>
          </w:p>
        </w:tc>
        <w:tc>
          <w:tcPr>
            <w:tcW w:w="587"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P</w:t>
            </w:r>
          </w:p>
        </w:tc>
        <w:tc>
          <w:tcPr>
            <w:tcW w:w="587"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B</w:t>
            </w:r>
          </w:p>
        </w:tc>
        <w:tc>
          <w:tcPr>
            <w:tcW w:w="588"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F2</w:t>
            </w:r>
          </w:p>
        </w:tc>
        <w:tc>
          <w:tcPr>
            <w:tcW w:w="851"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L1-L4</w:t>
            </w:r>
          </w:p>
        </w:tc>
        <w:tc>
          <w:tcPr>
            <w:tcW w:w="850" w:type="dxa"/>
            <w:tcBorders>
              <w:top w:val="single" w:sz="4" w:space="0" w:color="auto"/>
              <w:left w:val="single" w:sz="4" w:space="0" w:color="auto"/>
              <w:bottom w:val="single" w:sz="4" w:space="0" w:color="auto"/>
              <w:right w:val="single" w:sz="4" w:space="0" w:color="auto"/>
            </w:tcBorders>
            <w:shd w:val="pct12" w:color="auto" w:fill="auto"/>
            <w:vAlign w:val="center"/>
          </w:tcPr>
          <w:p w:rsidR="00FA1F91" w:rsidRPr="00B42416" w:rsidRDefault="00FA1F91" w:rsidP="00F64D1A">
            <w:pPr>
              <w:jc w:val="center"/>
              <w:rPr>
                <w:b/>
                <w:sz w:val="20"/>
              </w:rPr>
            </w:pPr>
            <w:r w:rsidRPr="00B42416">
              <w:rPr>
                <w:b/>
                <w:sz w:val="20"/>
              </w:rPr>
              <w:t>d</w:t>
            </w:r>
          </w:p>
        </w:tc>
      </w:tr>
      <w:tr w:rsidR="00FA1F91" w:rsidRPr="00AB5ED3" w:rsidTr="00B70FA2">
        <w:trPr>
          <w:cantSplit/>
          <w:trHeight w:val="340"/>
        </w:trPr>
        <w:tc>
          <w:tcPr>
            <w:tcW w:w="2552"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rPr>
                <w:sz w:val="20"/>
              </w:rPr>
            </w:pPr>
            <w:r w:rsidRPr="00B42416">
              <w:rPr>
                <w:sz w:val="20"/>
              </w:rPr>
              <w:t xml:space="preserve">Soil depth </w:t>
            </w:r>
          </w:p>
        </w:tc>
        <w:tc>
          <w:tcPr>
            <w:tcW w:w="850"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69"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32"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51"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50"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51"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EB65DB">
            <w:pPr>
              <w:jc w:val="center"/>
              <w:rPr>
                <w:sz w:val="20"/>
              </w:rPr>
            </w:pPr>
            <w:r w:rsidRPr="00B42416">
              <w:rPr>
                <w:sz w:val="20"/>
              </w:rPr>
              <w:t>S</w:t>
            </w:r>
            <w:r w:rsidR="00EB65DB">
              <w:rPr>
                <w:sz w:val="20"/>
              </w:rPr>
              <w:t>2/S3</w:t>
            </w:r>
          </w:p>
        </w:tc>
        <w:tc>
          <w:tcPr>
            <w:tcW w:w="587"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8"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51"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N2</w:t>
            </w:r>
          </w:p>
        </w:tc>
        <w:tc>
          <w:tcPr>
            <w:tcW w:w="850" w:type="dxa"/>
            <w:tcBorders>
              <w:top w:val="single"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N2</w:t>
            </w:r>
          </w:p>
        </w:tc>
      </w:tr>
      <w:tr w:rsidR="00FA1F91"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rPr>
                <w:sz w:val="20"/>
              </w:rPr>
            </w:pPr>
            <w:r w:rsidRPr="00B42416">
              <w:rPr>
                <w:sz w:val="20"/>
              </w:rPr>
              <w:t xml:space="preserve">Topsoil (0.25m) stone, gravel </w:t>
            </w:r>
          </w:p>
        </w:tc>
        <w:tc>
          <w:tcPr>
            <w:tcW w:w="850"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69"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32"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588"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A1F91" w:rsidRPr="00B42416" w:rsidRDefault="00901CAE" w:rsidP="00F64D1A">
            <w:pPr>
              <w:pStyle w:val="FootnoteText"/>
              <w:jc w:val="center"/>
              <w:rPr>
                <w:sz w:val="20"/>
              </w:rPr>
            </w:pPr>
            <w:r>
              <w:rPr>
                <w:sz w:val="20"/>
              </w:rPr>
              <w:t>N2</w:t>
            </w:r>
          </w:p>
        </w:tc>
        <w:tc>
          <w:tcPr>
            <w:tcW w:w="850"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p>
        </w:tc>
      </w:tr>
      <w:tr w:rsidR="00FA1F91"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rPr>
                <w:sz w:val="20"/>
              </w:rPr>
            </w:pPr>
            <w:r w:rsidRPr="00B42416">
              <w:rPr>
                <w:sz w:val="20"/>
              </w:rPr>
              <w:t>Topsoil (0.25m) texture</w:t>
            </w:r>
          </w:p>
        </w:tc>
        <w:tc>
          <w:tcPr>
            <w:tcW w:w="850"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S2</w:t>
            </w:r>
          </w:p>
        </w:tc>
        <w:tc>
          <w:tcPr>
            <w:tcW w:w="869"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S2</w:t>
            </w:r>
          </w:p>
        </w:tc>
        <w:tc>
          <w:tcPr>
            <w:tcW w:w="832"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r w:rsidRPr="00B42416">
              <w:rPr>
                <w:sz w:val="20"/>
              </w:rPr>
              <w:t>S2</w:t>
            </w:r>
          </w:p>
        </w:tc>
        <w:tc>
          <w:tcPr>
            <w:tcW w:w="850"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r w:rsidRPr="00B42416">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r w:rsidRPr="00B42416">
              <w:rPr>
                <w:sz w:val="20"/>
              </w:rPr>
              <w:t>S1</w:t>
            </w:r>
          </w:p>
        </w:tc>
        <w:tc>
          <w:tcPr>
            <w:tcW w:w="588"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pStyle w:val="FootnoteText"/>
              <w:jc w:val="center"/>
              <w:rPr>
                <w:sz w:val="20"/>
              </w:rPr>
            </w:pPr>
          </w:p>
        </w:tc>
      </w:tr>
      <w:tr w:rsidR="00FA1F91"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rPr>
                <w:sz w:val="20"/>
              </w:rPr>
            </w:pPr>
            <w:r w:rsidRPr="00B42416">
              <w:rPr>
                <w:sz w:val="20"/>
              </w:rPr>
              <w:t xml:space="preserve">Infiltration rate </w:t>
            </w:r>
          </w:p>
        </w:tc>
        <w:tc>
          <w:tcPr>
            <w:tcW w:w="850"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na</w:t>
            </w:r>
          </w:p>
        </w:tc>
        <w:tc>
          <w:tcPr>
            <w:tcW w:w="869"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na</w:t>
            </w:r>
          </w:p>
        </w:tc>
        <w:tc>
          <w:tcPr>
            <w:tcW w:w="832"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na</w:t>
            </w:r>
          </w:p>
        </w:tc>
        <w:tc>
          <w:tcPr>
            <w:tcW w:w="851"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na</w:t>
            </w:r>
          </w:p>
        </w:tc>
        <w:tc>
          <w:tcPr>
            <w:tcW w:w="850"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na</w:t>
            </w:r>
          </w:p>
        </w:tc>
        <w:tc>
          <w:tcPr>
            <w:tcW w:w="851"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r w:rsidRPr="00B42416">
              <w:rPr>
                <w:sz w:val="20"/>
              </w:rPr>
              <w:t>na</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6826C3" w:rsidP="00F64D1A">
            <w:pPr>
              <w:jc w:val="center"/>
              <w:rPr>
                <w:sz w:val="20"/>
              </w:rPr>
            </w:pPr>
            <w:r w:rsidRPr="00B42416">
              <w:rPr>
                <w:sz w:val="20"/>
              </w:rPr>
              <w:t>S3</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6826C3" w:rsidP="00F64D1A">
            <w:pPr>
              <w:jc w:val="center"/>
              <w:rPr>
                <w:sz w:val="20"/>
              </w:rPr>
            </w:pPr>
            <w:r w:rsidRPr="00B42416">
              <w:rPr>
                <w:sz w:val="20"/>
              </w:rPr>
              <w:t>S3</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835F36" w:rsidP="00F64D1A">
            <w:pPr>
              <w:jc w:val="center"/>
              <w:rPr>
                <w:sz w:val="20"/>
              </w:rPr>
            </w:pPr>
            <w:r w:rsidRPr="00B42416">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835F36" w:rsidP="00F64D1A">
            <w:pPr>
              <w:jc w:val="center"/>
              <w:rPr>
                <w:sz w:val="20"/>
              </w:rPr>
            </w:pPr>
            <w:r w:rsidRPr="00B42416">
              <w:rPr>
                <w:sz w:val="20"/>
              </w:rPr>
              <w:t>S3</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AC2DFB" w:rsidP="00F64D1A">
            <w:pPr>
              <w:jc w:val="center"/>
              <w:rPr>
                <w:sz w:val="20"/>
              </w:rPr>
            </w:pPr>
            <w:r w:rsidRPr="00B42416">
              <w:rPr>
                <w:sz w:val="20"/>
              </w:rPr>
              <w:t>S3</w:t>
            </w:r>
          </w:p>
        </w:tc>
        <w:tc>
          <w:tcPr>
            <w:tcW w:w="587" w:type="dxa"/>
            <w:tcBorders>
              <w:top w:val="dotted" w:sz="4" w:space="0" w:color="auto"/>
              <w:left w:val="single" w:sz="4" w:space="0" w:color="auto"/>
              <w:bottom w:val="dotted" w:sz="4" w:space="0" w:color="auto"/>
              <w:right w:val="single" w:sz="4" w:space="0" w:color="auto"/>
            </w:tcBorders>
            <w:vAlign w:val="center"/>
          </w:tcPr>
          <w:p w:rsidR="00FA1F91" w:rsidRPr="00B42416" w:rsidRDefault="00AC2DFB" w:rsidP="00F64D1A">
            <w:pPr>
              <w:jc w:val="center"/>
              <w:rPr>
                <w:sz w:val="20"/>
              </w:rPr>
            </w:pPr>
            <w:r w:rsidRPr="00B42416">
              <w:rPr>
                <w:sz w:val="20"/>
              </w:rPr>
              <w:t>S3</w:t>
            </w:r>
          </w:p>
        </w:tc>
        <w:tc>
          <w:tcPr>
            <w:tcW w:w="588" w:type="dxa"/>
            <w:tcBorders>
              <w:top w:val="dotted" w:sz="4" w:space="0" w:color="auto"/>
              <w:left w:val="single" w:sz="4" w:space="0" w:color="auto"/>
              <w:bottom w:val="dotted" w:sz="4" w:space="0" w:color="auto"/>
              <w:right w:val="single" w:sz="4" w:space="0" w:color="auto"/>
            </w:tcBorders>
            <w:vAlign w:val="center"/>
          </w:tcPr>
          <w:p w:rsidR="00FA1F91" w:rsidRPr="00B42416" w:rsidRDefault="00AC2DFB" w:rsidP="00F64D1A">
            <w:pPr>
              <w:jc w:val="center"/>
              <w:rPr>
                <w:sz w:val="20"/>
              </w:rPr>
            </w:pPr>
            <w:r w:rsidRPr="00B42416">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FA1F91" w:rsidRPr="00B42416" w:rsidRDefault="00FA1F91" w:rsidP="00F64D1A">
            <w:pPr>
              <w:jc w:val="center"/>
              <w:rPr>
                <w:sz w:val="20"/>
              </w:rPr>
            </w:pPr>
          </w:p>
        </w:tc>
      </w:tr>
      <w:tr w:rsidR="00DA1382"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DA1382" w:rsidRPr="00394917" w:rsidRDefault="00DA1382" w:rsidP="00F64D1A">
            <w:pPr>
              <w:rPr>
                <w:sz w:val="20"/>
              </w:rPr>
            </w:pPr>
            <w:r w:rsidRPr="00394917">
              <w:rPr>
                <w:sz w:val="20"/>
              </w:rPr>
              <w:t xml:space="preserve">AWC, top 0.6m </w:t>
            </w: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S1</w:t>
            </w:r>
          </w:p>
        </w:tc>
        <w:tc>
          <w:tcPr>
            <w:tcW w:w="869"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S1</w:t>
            </w:r>
          </w:p>
        </w:tc>
        <w:tc>
          <w:tcPr>
            <w:tcW w:w="832"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S1</w:t>
            </w:r>
          </w:p>
        </w:tc>
        <w:tc>
          <w:tcPr>
            <w:tcW w:w="588"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901CAE">
            <w:pPr>
              <w:jc w:val="center"/>
              <w:rPr>
                <w:sz w:val="20"/>
              </w:rPr>
            </w:pPr>
            <w:r>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p>
        </w:tc>
      </w:tr>
      <w:tr w:rsidR="00DA1382"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rPr>
                <w:sz w:val="20"/>
              </w:rPr>
            </w:pPr>
            <w:r w:rsidRPr="00B42416">
              <w:rPr>
                <w:sz w:val="20"/>
              </w:rPr>
              <w:t xml:space="preserve">Hydraulic conductivity rate </w:t>
            </w: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na</w:t>
            </w:r>
          </w:p>
        </w:tc>
        <w:tc>
          <w:tcPr>
            <w:tcW w:w="869"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na</w:t>
            </w:r>
          </w:p>
        </w:tc>
        <w:tc>
          <w:tcPr>
            <w:tcW w:w="832"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na</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na</w:t>
            </w: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na</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na</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S3</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S3</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S3</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S3</w:t>
            </w:r>
          </w:p>
        </w:tc>
        <w:tc>
          <w:tcPr>
            <w:tcW w:w="588"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S3</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p>
        </w:tc>
      </w:tr>
      <w:tr w:rsidR="00DA1382"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rPr>
                <w:sz w:val="20"/>
              </w:rPr>
            </w:pPr>
            <w:r w:rsidRPr="00B42416">
              <w:rPr>
                <w:sz w:val="20"/>
              </w:rPr>
              <w:t xml:space="preserve">Soil drainage class </w:t>
            </w: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na</w:t>
            </w:r>
          </w:p>
        </w:tc>
        <w:tc>
          <w:tcPr>
            <w:tcW w:w="869"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na</w:t>
            </w:r>
          </w:p>
        </w:tc>
        <w:tc>
          <w:tcPr>
            <w:tcW w:w="832"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na</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8"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p>
        </w:tc>
      </w:tr>
      <w:tr w:rsidR="00DA1382"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rPr>
                <w:sz w:val="20"/>
              </w:rPr>
            </w:pPr>
            <w:r w:rsidRPr="00B42416">
              <w:rPr>
                <w:sz w:val="20"/>
              </w:rPr>
              <w:t xml:space="preserve">Groundwater (wet season) </w:t>
            </w: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869"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832"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588"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DA1382" w:rsidRPr="00B42416" w:rsidRDefault="00DA1382" w:rsidP="00F64D1A">
            <w:pPr>
              <w:jc w:val="center"/>
              <w:rPr>
                <w:sz w:val="20"/>
              </w:rPr>
            </w:pPr>
          </w:p>
        </w:tc>
      </w:tr>
      <w:tr w:rsidR="00EB65DB"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rPr>
                <w:sz w:val="20"/>
              </w:rPr>
            </w:pPr>
            <w:r w:rsidRPr="00B42416">
              <w:rPr>
                <w:sz w:val="20"/>
              </w:rPr>
              <w:t xml:space="preserve">Waterlogging (after drainage) </w:t>
            </w:r>
          </w:p>
        </w:tc>
        <w:tc>
          <w:tcPr>
            <w:tcW w:w="850"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pStyle w:val="FootnoteText"/>
              <w:jc w:val="center"/>
              <w:rPr>
                <w:sz w:val="20"/>
              </w:rPr>
            </w:pPr>
            <w:r w:rsidRPr="00B42416">
              <w:rPr>
                <w:sz w:val="20"/>
              </w:rPr>
              <w:t>S2</w:t>
            </w:r>
            <w:r>
              <w:rPr>
                <w:sz w:val="20"/>
              </w:rPr>
              <w:t>/S3</w:t>
            </w:r>
          </w:p>
        </w:tc>
        <w:tc>
          <w:tcPr>
            <w:tcW w:w="869"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pStyle w:val="FootnoteText"/>
              <w:jc w:val="center"/>
              <w:rPr>
                <w:sz w:val="20"/>
              </w:rPr>
            </w:pPr>
            <w:r w:rsidRPr="00B42416">
              <w:rPr>
                <w:sz w:val="20"/>
              </w:rPr>
              <w:t>S2</w:t>
            </w:r>
            <w:r>
              <w:rPr>
                <w:sz w:val="20"/>
              </w:rPr>
              <w:t>/S3</w:t>
            </w:r>
          </w:p>
        </w:tc>
        <w:tc>
          <w:tcPr>
            <w:tcW w:w="832"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pStyle w:val="FootnoteText"/>
              <w:jc w:val="center"/>
              <w:rPr>
                <w:sz w:val="20"/>
              </w:rPr>
            </w:pPr>
            <w:r w:rsidRPr="00B42416">
              <w:rPr>
                <w:sz w:val="20"/>
              </w:rPr>
              <w:t>S2</w:t>
            </w:r>
            <w:r>
              <w:rPr>
                <w:sz w:val="20"/>
              </w:rPr>
              <w:t>/S3</w:t>
            </w:r>
          </w:p>
        </w:tc>
        <w:tc>
          <w:tcPr>
            <w:tcW w:w="851"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jc w:val="center"/>
              <w:rPr>
                <w:sz w:val="20"/>
              </w:rPr>
            </w:pPr>
            <w:r w:rsidRPr="00B42416">
              <w:rPr>
                <w:sz w:val="20"/>
              </w:rPr>
              <w:t>S2</w:t>
            </w:r>
            <w:r>
              <w:rPr>
                <w:sz w:val="20"/>
              </w:rPr>
              <w:t>/S3</w:t>
            </w:r>
          </w:p>
        </w:tc>
        <w:tc>
          <w:tcPr>
            <w:tcW w:w="850"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jc w:val="center"/>
              <w:rPr>
                <w:sz w:val="20"/>
              </w:rPr>
            </w:pPr>
            <w:r w:rsidRPr="00B42416">
              <w:rPr>
                <w:sz w:val="20"/>
              </w:rPr>
              <w:t>S2</w:t>
            </w:r>
            <w:r>
              <w:rPr>
                <w:sz w:val="20"/>
              </w:rPr>
              <w:t>/S3</w:t>
            </w:r>
          </w:p>
        </w:tc>
        <w:tc>
          <w:tcPr>
            <w:tcW w:w="851"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jc w:val="center"/>
              <w:rPr>
                <w:sz w:val="20"/>
              </w:rPr>
            </w:pPr>
            <w:r w:rsidRPr="00B42416">
              <w:rPr>
                <w:sz w:val="20"/>
              </w:rPr>
              <w:t>S2</w:t>
            </w:r>
            <w:r>
              <w:rPr>
                <w:sz w:val="20"/>
              </w:rPr>
              <w:t>/S3</w:t>
            </w:r>
          </w:p>
        </w:tc>
        <w:tc>
          <w:tcPr>
            <w:tcW w:w="587"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jc w:val="center"/>
              <w:rPr>
                <w:sz w:val="20"/>
              </w:rPr>
            </w:pPr>
            <w:r w:rsidRPr="00B42416">
              <w:rPr>
                <w:sz w:val="20"/>
              </w:rPr>
              <w:t>S1</w:t>
            </w:r>
          </w:p>
        </w:tc>
        <w:tc>
          <w:tcPr>
            <w:tcW w:w="588"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901CAE">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F64D1A">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EB65DB" w:rsidRPr="00B42416" w:rsidRDefault="00EB65DB" w:rsidP="00F64D1A">
            <w:pPr>
              <w:jc w:val="center"/>
              <w:rPr>
                <w:sz w:val="20"/>
              </w:rPr>
            </w:pPr>
          </w:p>
        </w:tc>
      </w:tr>
      <w:tr w:rsidR="0066791B"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rPr>
                <w:sz w:val="20"/>
              </w:rPr>
            </w:pPr>
            <w:r w:rsidRPr="00B42416">
              <w:rPr>
                <w:sz w:val="20"/>
              </w:rPr>
              <w:t xml:space="preserve">CEC, top 0.6 m </w:t>
            </w: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69"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32"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8"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jc w:val="center"/>
              <w:rPr>
                <w:sz w:val="20"/>
              </w:rPr>
            </w:pPr>
          </w:p>
        </w:tc>
      </w:tr>
      <w:tr w:rsidR="0066791B"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901CAE">
            <w:pPr>
              <w:rPr>
                <w:sz w:val="20"/>
              </w:rPr>
            </w:pPr>
            <w:r>
              <w:rPr>
                <w:sz w:val="20"/>
              </w:rPr>
              <w:t xml:space="preserve">Fertility class, </w:t>
            </w:r>
            <w:r w:rsidRPr="00B42416">
              <w:rPr>
                <w:sz w:val="20"/>
              </w:rPr>
              <w:t xml:space="preserve">top 0.6 m </w:t>
            </w: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Pr>
                <w:sz w:val="20"/>
              </w:rPr>
              <w:t>S2</w:t>
            </w:r>
          </w:p>
        </w:tc>
        <w:tc>
          <w:tcPr>
            <w:tcW w:w="869"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Pr>
                <w:sz w:val="20"/>
              </w:rPr>
              <w:t>S2</w:t>
            </w:r>
          </w:p>
        </w:tc>
        <w:tc>
          <w:tcPr>
            <w:tcW w:w="832"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Pr>
                <w:sz w:val="20"/>
              </w:rPr>
              <w:t>S2</w:t>
            </w: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S2</w:t>
            </w:r>
          </w:p>
        </w:tc>
        <w:tc>
          <w:tcPr>
            <w:tcW w:w="588"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jc w:val="center"/>
              <w:rPr>
                <w:sz w:val="20"/>
              </w:rPr>
            </w:pPr>
          </w:p>
        </w:tc>
      </w:tr>
      <w:tr w:rsidR="0066791B"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rPr>
                <w:sz w:val="20"/>
              </w:rPr>
            </w:pPr>
            <w:r w:rsidRPr="00B42416">
              <w:rPr>
                <w:sz w:val="20"/>
              </w:rPr>
              <w:t>pH, top 0.6 m</w:t>
            </w: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sidRPr="00B42416">
              <w:rPr>
                <w:sz w:val="20"/>
              </w:rPr>
              <w:t>S1</w:t>
            </w:r>
          </w:p>
        </w:tc>
        <w:tc>
          <w:tcPr>
            <w:tcW w:w="869"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sidRPr="00B42416">
              <w:rPr>
                <w:sz w:val="20"/>
              </w:rPr>
              <w:t>S1</w:t>
            </w:r>
          </w:p>
        </w:tc>
        <w:tc>
          <w:tcPr>
            <w:tcW w:w="832"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sidRPr="00B42416">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sidRPr="00B42416">
              <w:rPr>
                <w:sz w:val="20"/>
              </w:rPr>
              <w:t>S2</w:t>
            </w: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sidRPr="00B42416">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pStyle w:val="FootnoteText"/>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S2</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S2</w:t>
            </w:r>
          </w:p>
        </w:tc>
        <w:tc>
          <w:tcPr>
            <w:tcW w:w="588"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S2</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jc w:val="center"/>
              <w:rPr>
                <w:sz w:val="20"/>
              </w:rPr>
            </w:pPr>
          </w:p>
        </w:tc>
      </w:tr>
      <w:tr w:rsidR="0066791B" w:rsidRPr="00AB5ED3" w:rsidTr="00B70FA2">
        <w:trPr>
          <w:cantSplit/>
          <w:trHeight w:val="340"/>
        </w:trPr>
        <w:tc>
          <w:tcPr>
            <w:tcW w:w="2552"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rPr>
                <w:sz w:val="20"/>
              </w:rPr>
            </w:pPr>
            <w:r w:rsidRPr="00B42416">
              <w:rPr>
                <w:sz w:val="20"/>
              </w:rPr>
              <w:t>ECe, top 0.6m</w:t>
            </w: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69"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32"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8"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CA6367">
            <w:pPr>
              <w:jc w:val="center"/>
              <w:rPr>
                <w:sz w:val="20"/>
              </w:rPr>
            </w:pPr>
            <w:r>
              <w:rPr>
                <w:sz w:val="20"/>
              </w:rPr>
              <w:t>S1</w:t>
            </w:r>
          </w:p>
        </w:tc>
        <w:tc>
          <w:tcPr>
            <w:tcW w:w="851"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jc w:val="center"/>
              <w:rPr>
                <w:sz w:val="20"/>
              </w:rPr>
            </w:pPr>
          </w:p>
        </w:tc>
        <w:tc>
          <w:tcPr>
            <w:tcW w:w="850" w:type="dxa"/>
            <w:tcBorders>
              <w:top w:val="dotted" w:sz="4" w:space="0" w:color="auto"/>
              <w:left w:val="single" w:sz="4" w:space="0" w:color="auto"/>
              <w:bottom w:val="dotted" w:sz="4" w:space="0" w:color="auto"/>
              <w:right w:val="single" w:sz="4" w:space="0" w:color="auto"/>
            </w:tcBorders>
            <w:vAlign w:val="center"/>
          </w:tcPr>
          <w:p w:rsidR="0066791B" w:rsidRPr="00B42416" w:rsidRDefault="0066791B" w:rsidP="00F64D1A">
            <w:pPr>
              <w:jc w:val="center"/>
              <w:rPr>
                <w:sz w:val="20"/>
              </w:rPr>
            </w:pPr>
          </w:p>
        </w:tc>
      </w:tr>
      <w:tr w:rsidR="0066791B" w:rsidRPr="00AB5ED3" w:rsidTr="00B70FA2">
        <w:trPr>
          <w:cantSplit/>
          <w:trHeight w:val="340"/>
        </w:trPr>
        <w:tc>
          <w:tcPr>
            <w:tcW w:w="2552"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F64D1A">
            <w:pPr>
              <w:rPr>
                <w:sz w:val="20"/>
              </w:rPr>
            </w:pPr>
            <w:r w:rsidRPr="00B42416">
              <w:rPr>
                <w:sz w:val="20"/>
              </w:rPr>
              <w:t>ESP, top 0.6m</w:t>
            </w:r>
          </w:p>
        </w:tc>
        <w:tc>
          <w:tcPr>
            <w:tcW w:w="850"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69"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32"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51"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50"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851"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7"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sidRPr="00B42416">
              <w:rPr>
                <w:sz w:val="20"/>
              </w:rPr>
              <w:t>S1</w:t>
            </w:r>
          </w:p>
        </w:tc>
        <w:tc>
          <w:tcPr>
            <w:tcW w:w="588"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CA6367">
            <w:pPr>
              <w:jc w:val="center"/>
              <w:rPr>
                <w:sz w:val="20"/>
              </w:rPr>
            </w:pPr>
            <w:r>
              <w:rPr>
                <w:sz w:val="20"/>
              </w:rPr>
              <w:t>S1</w:t>
            </w:r>
          </w:p>
        </w:tc>
        <w:tc>
          <w:tcPr>
            <w:tcW w:w="851"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sz w:val="20"/>
              </w:rPr>
            </w:pPr>
          </w:p>
        </w:tc>
        <w:tc>
          <w:tcPr>
            <w:tcW w:w="850" w:type="dxa"/>
            <w:tcBorders>
              <w:top w:val="dotted"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sz w:val="20"/>
              </w:rPr>
            </w:pPr>
          </w:p>
        </w:tc>
      </w:tr>
      <w:tr w:rsidR="0066791B" w:rsidRPr="00AB5ED3" w:rsidTr="00B70FA2">
        <w:trPr>
          <w:cantSplit/>
          <w:trHeight w:val="340"/>
        </w:trPr>
        <w:tc>
          <w:tcPr>
            <w:tcW w:w="2552" w:type="dxa"/>
            <w:tcBorders>
              <w:top w:val="single" w:sz="4" w:space="0" w:color="auto"/>
              <w:left w:val="single" w:sz="4" w:space="0" w:color="auto"/>
              <w:bottom w:val="single" w:sz="4" w:space="0" w:color="auto"/>
              <w:right w:val="single" w:sz="4" w:space="0" w:color="auto"/>
            </w:tcBorders>
            <w:vAlign w:val="center"/>
          </w:tcPr>
          <w:p w:rsidR="0066791B" w:rsidRPr="00B42416" w:rsidRDefault="0066791B" w:rsidP="00F64D1A">
            <w:pPr>
              <w:jc w:val="right"/>
              <w:rPr>
                <w:b/>
                <w:sz w:val="20"/>
              </w:rPr>
            </w:pPr>
            <w:r w:rsidRPr="00B42416">
              <w:rPr>
                <w:b/>
                <w:sz w:val="20"/>
              </w:rPr>
              <w:t>Worst :</w:t>
            </w:r>
          </w:p>
        </w:tc>
        <w:tc>
          <w:tcPr>
            <w:tcW w:w="850" w:type="dxa"/>
            <w:tcBorders>
              <w:top w:val="single" w:sz="4" w:space="0" w:color="auto"/>
              <w:left w:val="single" w:sz="4" w:space="0" w:color="auto"/>
              <w:bottom w:val="single" w:sz="4" w:space="0" w:color="auto"/>
              <w:right w:val="single" w:sz="4" w:space="0" w:color="auto"/>
            </w:tcBorders>
            <w:vAlign w:val="center"/>
          </w:tcPr>
          <w:p w:rsidR="0066791B" w:rsidRPr="00D540E1" w:rsidRDefault="0066791B" w:rsidP="00901CAE">
            <w:pPr>
              <w:jc w:val="center"/>
              <w:rPr>
                <w:b/>
                <w:sz w:val="20"/>
              </w:rPr>
            </w:pPr>
            <w:r w:rsidRPr="00D540E1">
              <w:rPr>
                <w:b/>
                <w:sz w:val="20"/>
              </w:rPr>
              <w:t>S2/S3</w:t>
            </w:r>
          </w:p>
        </w:tc>
        <w:tc>
          <w:tcPr>
            <w:tcW w:w="869" w:type="dxa"/>
            <w:tcBorders>
              <w:top w:val="single" w:sz="4" w:space="0" w:color="auto"/>
              <w:left w:val="single" w:sz="4" w:space="0" w:color="auto"/>
              <w:bottom w:val="single" w:sz="4" w:space="0" w:color="auto"/>
              <w:right w:val="single" w:sz="4" w:space="0" w:color="auto"/>
            </w:tcBorders>
            <w:vAlign w:val="center"/>
          </w:tcPr>
          <w:p w:rsidR="0066791B" w:rsidRPr="00D540E1" w:rsidRDefault="0066791B" w:rsidP="00901CAE">
            <w:pPr>
              <w:jc w:val="center"/>
              <w:rPr>
                <w:b/>
                <w:sz w:val="20"/>
              </w:rPr>
            </w:pPr>
            <w:r w:rsidRPr="00D540E1">
              <w:rPr>
                <w:b/>
                <w:sz w:val="20"/>
              </w:rPr>
              <w:t>S2/S3</w:t>
            </w:r>
          </w:p>
        </w:tc>
        <w:tc>
          <w:tcPr>
            <w:tcW w:w="832" w:type="dxa"/>
            <w:tcBorders>
              <w:top w:val="single" w:sz="4" w:space="0" w:color="auto"/>
              <w:left w:val="single" w:sz="4" w:space="0" w:color="auto"/>
              <w:bottom w:val="single" w:sz="4" w:space="0" w:color="auto"/>
              <w:right w:val="single" w:sz="4" w:space="0" w:color="auto"/>
            </w:tcBorders>
            <w:vAlign w:val="center"/>
          </w:tcPr>
          <w:p w:rsidR="0066791B" w:rsidRPr="00D540E1" w:rsidRDefault="0066791B" w:rsidP="00901CAE">
            <w:pPr>
              <w:jc w:val="center"/>
              <w:rPr>
                <w:b/>
                <w:sz w:val="20"/>
              </w:rPr>
            </w:pPr>
            <w:r w:rsidRPr="00D540E1">
              <w:rPr>
                <w:b/>
                <w:sz w:val="20"/>
              </w:rPr>
              <w:t>S2/S3</w:t>
            </w:r>
          </w:p>
        </w:tc>
        <w:tc>
          <w:tcPr>
            <w:tcW w:w="851" w:type="dxa"/>
            <w:tcBorders>
              <w:top w:val="single" w:sz="4" w:space="0" w:color="auto"/>
              <w:left w:val="single" w:sz="4" w:space="0" w:color="auto"/>
              <w:bottom w:val="single" w:sz="4" w:space="0" w:color="auto"/>
              <w:right w:val="single" w:sz="4" w:space="0" w:color="auto"/>
            </w:tcBorders>
            <w:vAlign w:val="center"/>
          </w:tcPr>
          <w:p w:rsidR="0066791B" w:rsidRPr="00D540E1" w:rsidRDefault="0066791B" w:rsidP="00901CAE">
            <w:pPr>
              <w:jc w:val="center"/>
              <w:rPr>
                <w:b/>
                <w:sz w:val="20"/>
              </w:rPr>
            </w:pPr>
            <w:r w:rsidRPr="00D540E1">
              <w:rPr>
                <w:b/>
                <w:sz w:val="20"/>
              </w:rPr>
              <w:t>S2/S3</w:t>
            </w:r>
          </w:p>
        </w:tc>
        <w:tc>
          <w:tcPr>
            <w:tcW w:w="850" w:type="dxa"/>
            <w:tcBorders>
              <w:top w:val="single" w:sz="4" w:space="0" w:color="auto"/>
              <w:left w:val="single" w:sz="4" w:space="0" w:color="auto"/>
              <w:bottom w:val="single" w:sz="4" w:space="0" w:color="auto"/>
              <w:right w:val="single" w:sz="4" w:space="0" w:color="auto"/>
            </w:tcBorders>
            <w:vAlign w:val="center"/>
          </w:tcPr>
          <w:p w:rsidR="0066791B" w:rsidRPr="00D540E1" w:rsidRDefault="0066791B" w:rsidP="00901CAE">
            <w:pPr>
              <w:jc w:val="center"/>
              <w:rPr>
                <w:b/>
                <w:sz w:val="20"/>
              </w:rPr>
            </w:pPr>
            <w:r w:rsidRPr="00D540E1">
              <w:rPr>
                <w:b/>
                <w:sz w:val="20"/>
              </w:rPr>
              <w:t>S2/S3</w:t>
            </w:r>
          </w:p>
        </w:tc>
        <w:tc>
          <w:tcPr>
            <w:tcW w:w="851" w:type="dxa"/>
            <w:tcBorders>
              <w:top w:val="single" w:sz="4" w:space="0" w:color="auto"/>
              <w:left w:val="single" w:sz="4" w:space="0" w:color="auto"/>
              <w:bottom w:val="single" w:sz="4" w:space="0" w:color="auto"/>
              <w:right w:val="single" w:sz="4" w:space="0" w:color="auto"/>
            </w:tcBorders>
            <w:vAlign w:val="center"/>
          </w:tcPr>
          <w:p w:rsidR="0066791B" w:rsidRPr="00D540E1" w:rsidRDefault="0066791B" w:rsidP="00901CAE">
            <w:pPr>
              <w:jc w:val="center"/>
              <w:rPr>
                <w:b/>
                <w:sz w:val="20"/>
              </w:rPr>
            </w:pPr>
            <w:r w:rsidRPr="00D540E1">
              <w:rPr>
                <w:b/>
                <w:sz w:val="20"/>
              </w:rPr>
              <w:t>S2/S3</w:t>
            </w:r>
          </w:p>
        </w:tc>
        <w:tc>
          <w:tcPr>
            <w:tcW w:w="587" w:type="dxa"/>
            <w:tcBorders>
              <w:top w:val="single"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b/>
                <w:sz w:val="20"/>
              </w:rPr>
            </w:pPr>
            <w:r w:rsidRPr="00B42416">
              <w:rPr>
                <w:b/>
                <w:sz w:val="20"/>
              </w:rPr>
              <w:t>S3</w:t>
            </w:r>
          </w:p>
        </w:tc>
        <w:tc>
          <w:tcPr>
            <w:tcW w:w="587" w:type="dxa"/>
            <w:tcBorders>
              <w:top w:val="single"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b/>
                <w:sz w:val="20"/>
              </w:rPr>
            </w:pPr>
            <w:r w:rsidRPr="00B42416">
              <w:rPr>
                <w:b/>
                <w:sz w:val="20"/>
              </w:rPr>
              <w:t>S3</w:t>
            </w:r>
          </w:p>
        </w:tc>
        <w:tc>
          <w:tcPr>
            <w:tcW w:w="587" w:type="dxa"/>
            <w:tcBorders>
              <w:top w:val="single"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b/>
                <w:sz w:val="20"/>
              </w:rPr>
            </w:pPr>
            <w:r w:rsidRPr="00B42416">
              <w:rPr>
                <w:b/>
                <w:sz w:val="20"/>
              </w:rPr>
              <w:t>S3</w:t>
            </w:r>
          </w:p>
        </w:tc>
        <w:tc>
          <w:tcPr>
            <w:tcW w:w="587" w:type="dxa"/>
            <w:tcBorders>
              <w:top w:val="single"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b/>
                <w:sz w:val="20"/>
              </w:rPr>
            </w:pPr>
            <w:r w:rsidRPr="00B42416">
              <w:rPr>
                <w:b/>
                <w:sz w:val="20"/>
              </w:rPr>
              <w:t>S3</w:t>
            </w:r>
          </w:p>
        </w:tc>
        <w:tc>
          <w:tcPr>
            <w:tcW w:w="587" w:type="dxa"/>
            <w:tcBorders>
              <w:top w:val="single"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b/>
                <w:sz w:val="20"/>
              </w:rPr>
            </w:pPr>
            <w:r w:rsidRPr="00B42416">
              <w:rPr>
                <w:b/>
                <w:sz w:val="20"/>
              </w:rPr>
              <w:t>S3</w:t>
            </w:r>
          </w:p>
        </w:tc>
        <w:tc>
          <w:tcPr>
            <w:tcW w:w="587" w:type="dxa"/>
            <w:tcBorders>
              <w:top w:val="single"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b/>
                <w:sz w:val="20"/>
              </w:rPr>
            </w:pPr>
            <w:r w:rsidRPr="00B42416">
              <w:rPr>
                <w:b/>
                <w:sz w:val="20"/>
              </w:rPr>
              <w:t>S3</w:t>
            </w:r>
          </w:p>
        </w:tc>
        <w:tc>
          <w:tcPr>
            <w:tcW w:w="588" w:type="dxa"/>
            <w:tcBorders>
              <w:top w:val="single"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b/>
                <w:sz w:val="20"/>
              </w:rPr>
            </w:pPr>
            <w:r w:rsidRPr="00B42416">
              <w:rPr>
                <w:b/>
                <w:sz w:val="20"/>
              </w:rPr>
              <w:t>S3</w:t>
            </w:r>
          </w:p>
        </w:tc>
        <w:tc>
          <w:tcPr>
            <w:tcW w:w="851" w:type="dxa"/>
            <w:tcBorders>
              <w:top w:val="single"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b/>
                <w:sz w:val="20"/>
              </w:rPr>
            </w:pPr>
            <w:r w:rsidRPr="00B42416">
              <w:rPr>
                <w:b/>
                <w:sz w:val="20"/>
              </w:rPr>
              <w:t>N2</w:t>
            </w:r>
          </w:p>
        </w:tc>
        <w:tc>
          <w:tcPr>
            <w:tcW w:w="850" w:type="dxa"/>
            <w:tcBorders>
              <w:top w:val="single" w:sz="4" w:space="0" w:color="auto"/>
              <w:left w:val="single" w:sz="4" w:space="0" w:color="auto"/>
              <w:bottom w:val="single" w:sz="4" w:space="0" w:color="auto"/>
              <w:right w:val="single" w:sz="4" w:space="0" w:color="auto"/>
            </w:tcBorders>
            <w:vAlign w:val="center"/>
          </w:tcPr>
          <w:p w:rsidR="0066791B" w:rsidRPr="00B42416" w:rsidRDefault="0066791B" w:rsidP="00F64D1A">
            <w:pPr>
              <w:jc w:val="center"/>
              <w:rPr>
                <w:b/>
                <w:sz w:val="20"/>
              </w:rPr>
            </w:pPr>
            <w:r w:rsidRPr="00B42416">
              <w:rPr>
                <w:b/>
                <w:sz w:val="20"/>
              </w:rPr>
              <w:t>S3</w:t>
            </w:r>
          </w:p>
        </w:tc>
      </w:tr>
    </w:tbl>
    <w:p w:rsidR="00FA1F91" w:rsidRDefault="00FA1F91" w:rsidP="00FA1F91"/>
    <w:p w:rsidR="00FA1F91" w:rsidRDefault="00FA1F91" w:rsidP="00FA1F91"/>
    <w:p w:rsidR="00FA1F91" w:rsidRDefault="00FA1F91" w:rsidP="00FA1F91"/>
    <w:p w:rsidR="00FA1F91" w:rsidRDefault="00FA1F91" w:rsidP="00FA1F91"/>
    <w:p w:rsidR="00FA1F91" w:rsidRPr="00FA1F91" w:rsidRDefault="00FA1F91" w:rsidP="00FA1F91"/>
    <w:p w:rsidR="007A65C4" w:rsidRDefault="007A65C4" w:rsidP="005A49A3"/>
    <w:p w:rsidR="007F609C" w:rsidRDefault="007F609C">
      <w:pPr>
        <w:spacing w:line="240" w:lineRule="auto"/>
        <w:sectPr w:rsidR="007F609C" w:rsidSect="00626B34">
          <w:pgSz w:w="16840" w:h="11907" w:orient="landscape" w:code="9"/>
          <w:pgMar w:top="1440" w:right="1440" w:bottom="1440" w:left="1440" w:header="709" w:footer="709" w:gutter="0"/>
          <w:pgNumType w:start="54"/>
          <w:cols w:space="720"/>
          <w:docGrid w:linePitch="360"/>
        </w:sectPr>
      </w:pPr>
    </w:p>
    <w:p w:rsidR="00FD4256" w:rsidRDefault="00FD4256" w:rsidP="00FD4256">
      <w:pPr>
        <w:pStyle w:val="ListParagraph"/>
      </w:pPr>
      <w:r>
        <w:lastRenderedPageBreak/>
        <w:t>4) are clearly unsuitable because of their very shallow depth and/or extreme stoniness. The deep, narrow valleys having very limited and patchy extent of good soils (F1, 2, 3, 4, 5) and regularly flooded in the wet season have been excluded from analysis; they are unsuitable for development.</w:t>
      </w:r>
    </w:p>
    <w:p w:rsidR="00FD4256" w:rsidRDefault="00FD4256" w:rsidP="00FD4256">
      <w:pPr>
        <w:pStyle w:val="ListParagraph"/>
      </w:pPr>
    </w:p>
    <w:p w:rsidR="00FD4256" w:rsidRPr="00E27BEB" w:rsidRDefault="00FD4256" w:rsidP="00FD4256">
      <w:pPr>
        <w:pStyle w:val="ListParagraph"/>
      </w:pPr>
      <w:r w:rsidRPr="00E27BEB">
        <w:t xml:space="preserve">Some soil parameters are given more weight than others. Generally those parameters that </w:t>
      </w:r>
      <w:r>
        <w:t xml:space="preserve">are assumed (see </w:t>
      </w:r>
      <w:r w:rsidRPr="00394917">
        <w:rPr>
          <w:b/>
        </w:rPr>
        <w:t>Section 9.3</w:t>
      </w:r>
      <w:r w:rsidRPr="00E27BEB">
        <w:t xml:space="preserve"> above) to be easily corrected or managed by the proposed project are not prioritised in the land classification.</w:t>
      </w:r>
      <w:r>
        <w:t xml:space="preserve"> However, even after surface drainage planned by the project the Vertisols on flat or very gently sloping land will stay wet in the rainy season, and may be downgraded because of this. </w:t>
      </w:r>
    </w:p>
    <w:p w:rsidR="00FD4256" w:rsidRPr="003F46C4" w:rsidRDefault="00FD4256" w:rsidP="00FD4256">
      <w:pPr>
        <w:pStyle w:val="ListParagraph"/>
        <w:rPr>
          <w:highlight w:val="yellow"/>
        </w:rPr>
      </w:pPr>
    </w:p>
    <w:p w:rsidR="00FD4256" w:rsidRDefault="00FD4256" w:rsidP="00FD4256">
      <w:pPr>
        <w:pStyle w:val="ListParagraph"/>
      </w:pPr>
      <w:r>
        <w:t>Based on soil analyses and site tests most soil types are moderately suitable for surface and sprinkler irrigation. It is the infiltration rates (high) and hydraulic conductivity measurements (low) that result in some soils being marginally suitable. However, it should be expected that the project would overcome these constraints, so all soil types may be regarded as moderately suitable for the LUTs. But, land may be downgraded according to other factors such as slope, drainage and waterlogging.</w:t>
      </w:r>
    </w:p>
    <w:p w:rsidR="00FD4256" w:rsidRDefault="00FD4256" w:rsidP="00FD4256">
      <w:pPr>
        <w:pStyle w:val="ListParagraph"/>
      </w:pPr>
    </w:p>
    <w:p w:rsidR="00FD4256" w:rsidRDefault="00FD4256" w:rsidP="00FD4256">
      <w:pPr>
        <w:pStyle w:val="ListParagraph"/>
      </w:pPr>
      <w:r w:rsidRPr="003869C4">
        <w:t xml:space="preserve">For the shallow phase ‘d’ (ie. 0.6 – 1.0 m deep) of soil types the </w:t>
      </w:r>
      <w:r>
        <w:t xml:space="preserve">land </w:t>
      </w:r>
      <w:r w:rsidRPr="003869C4">
        <w:t>suitab</w:t>
      </w:r>
      <w:r>
        <w:t>ility classification will be</w:t>
      </w:r>
      <w:r w:rsidRPr="003869C4">
        <w:t xml:space="preserve"> S3 at best</w:t>
      </w:r>
      <w:r>
        <w:t>, depending mainly on the slope. On slopes greater than 8% shallow soils are unsuitable for all LUTs because of risk of erosion and soil loss.</w:t>
      </w:r>
      <w:r w:rsidRPr="003869C4">
        <w:t xml:space="preserve"> </w:t>
      </w:r>
    </w:p>
    <w:p w:rsidR="00FD4256" w:rsidRDefault="00FD4256" w:rsidP="00FD4256">
      <w:pPr>
        <w:pStyle w:val="ListParagraph"/>
      </w:pPr>
    </w:p>
    <w:p w:rsidR="00FD4256" w:rsidRDefault="00FD4256" w:rsidP="00FD4256">
      <w:pPr>
        <w:pStyle w:val="ListParagraph"/>
      </w:pPr>
      <w:r>
        <w:t>The gravelly phase ‘g’ (ie. where the soil is stony or gravelly below 0.6 m) of soil types is unsuitable for surface irrigation where slopes exceed 5% because the gravelly subsoil will not support terrace construction, nor farming if terracing exposes the gravels.</w:t>
      </w:r>
    </w:p>
    <w:p w:rsidR="00FD4256" w:rsidRDefault="00FD4256" w:rsidP="00FD4256">
      <w:pPr>
        <w:pStyle w:val="ListParagraph"/>
      </w:pPr>
    </w:p>
    <w:p w:rsidR="00FD4256" w:rsidRDefault="00FD4256" w:rsidP="00FD4256">
      <w:pPr>
        <w:pStyle w:val="Heading3"/>
      </w:pPr>
      <w:bookmarkStart w:id="315" w:name="_Toc244517102"/>
      <w:bookmarkStart w:id="316" w:name="_Toc244517986"/>
      <w:bookmarkStart w:id="317" w:name="_Toc247441877"/>
      <w:bookmarkStart w:id="318" w:name="_Toc247448302"/>
      <w:bookmarkStart w:id="319" w:name="_Toc248142013"/>
      <w:bookmarkStart w:id="320" w:name="_Toc271285111"/>
      <w:bookmarkStart w:id="321" w:name="_Toc274145551"/>
      <w:r>
        <w:t>Slope</w:t>
      </w:r>
      <w:bookmarkEnd w:id="315"/>
      <w:bookmarkEnd w:id="316"/>
      <w:bookmarkEnd w:id="317"/>
      <w:bookmarkEnd w:id="318"/>
      <w:bookmarkEnd w:id="319"/>
      <w:bookmarkEnd w:id="320"/>
      <w:bookmarkEnd w:id="321"/>
    </w:p>
    <w:p w:rsidR="00FD4256" w:rsidRDefault="00FD4256" w:rsidP="00FD4256">
      <w:pPr>
        <w:pStyle w:val="ListParagraph"/>
      </w:pPr>
      <w:r>
        <w:t xml:space="preserve">Slopes for various land suitability classes were determined from clinometer readings during the soil survey and verified by the DEM </w:t>
      </w:r>
      <w:r>
        <w:rPr>
          <w:rStyle w:val="FootnoteReference"/>
        </w:rPr>
        <w:footnoteReference w:id="9"/>
      </w:r>
      <w:r>
        <w:t xml:space="preserve"> determined by the topographic surveys. The suitable soils occur on a range of slopes up to 12%. On slopes greater than 12% land is considered permanently unsuitable for irrigation for all LUTs.</w:t>
      </w:r>
    </w:p>
    <w:p w:rsidR="00FD4256" w:rsidRDefault="00FD4256" w:rsidP="00FD4256">
      <w:pPr>
        <w:pStyle w:val="ListParagraph"/>
      </w:pPr>
    </w:p>
    <w:p w:rsidR="00FD4256" w:rsidRDefault="00FD4256" w:rsidP="00FD4256">
      <w:pPr>
        <w:pStyle w:val="ListParagraph"/>
      </w:pPr>
      <w:r>
        <w:t>For surface irrigation all land with slopes greater than 3% requires terracing and soil conservation to some extent before they can be irrigated; these lands are classified at best as N1t. With Vertisols, slopes greater than 8% are unsuitable (class N2) for surface irrigation because of the risks associated with the required terracing. These risks are soil erosion and collapse of terrace risers.</w:t>
      </w:r>
    </w:p>
    <w:p w:rsidR="00FD4256" w:rsidRDefault="00FD4256" w:rsidP="00FD4256">
      <w:pPr>
        <w:pStyle w:val="ListParagraph"/>
      </w:pPr>
    </w:p>
    <w:p w:rsidR="00DA1382" w:rsidRDefault="00DA1382" w:rsidP="00DA1382">
      <w:pPr>
        <w:pStyle w:val="ListParagraph"/>
      </w:pPr>
      <w:r>
        <w:lastRenderedPageBreak/>
        <w:t>The soil conservation and/or terracing required for surface irrigation of slopes greater than 3% will result, increasingly, in a dectrease of agricultural area and a reduction of field size. At a gradient of about 6% the field sizes are likely to become too small to be attractive for large scale mechanised farming (LUT2). It may be that large commercial enterprises, rather than grade / contour land to 3% or less for surface irrigation, prefer the option of sprinkler irrigation.</w:t>
      </w:r>
    </w:p>
    <w:p w:rsidR="00DA1382" w:rsidRDefault="00DA1382" w:rsidP="00DA1382">
      <w:pPr>
        <w:pStyle w:val="ListParagraph"/>
      </w:pPr>
    </w:p>
    <w:p w:rsidR="00DA1382" w:rsidRDefault="00DA1382" w:rsidP="00DA1382">
      <w:pPr>
        <w:pStyle w:val="ListParagraph"/>
      </w:pPr>
      <w:r>
        <w:t>Slopes up to 8% are suitable for sprinkler irrigation so long as care is taken with the irrigation and with controlling runoff from it. On slopes above 8% additional soil conservation measures are required to assist surface drainage.</w:t>
      </w:r>
    </w:p>
    <w:p w:rsidR="00030375" w:rsidRDefault="00030375" w:rsidP="00D80795">
      <w:pPr>
        <w:pStyle w:val="ListParagraph"/>
      </w:pPr>
    </w:p>
    <w:p w:rsidR="007D2FAF" w:rsidRPr="00316192" w:rsidRDefault="007D2FAF" w:rsidP="007D2FAF">
      <w:pPr>
        <w:pStyle w:val="Heading2"/>
      </w:pPr>
      <w:bookmarkStart w:id="322" w:name="_Toc271622288"/>
      <w:bookmarkStart w:id="323" w:name="_Toc244517104"/>
      <w:bookmarkStart w:id="324" w:name="_Toc244517988"/>
      <w:bookmarkStart w:id="325" w:name="_Toc247441879"/>
      <w:bookmarkStart w:id="326" w:name="_Toc247448304"/>
      <w:bookmarkStart w:id="327" w:name="_Toc248142015"/>
      <w:bookmarkStart w:id="328" w:name="_Toc271285112"/>
      <w:bookmarkStart w:id="329" w:name="_Toc274145552"/>
      <w:r>
        <w:t>Land Suitability C</w:t>
      </w:r>
      <w:r w:rsidRPr="00316192">
        <w:t>lassification</w:t>
      </w:r>
      <w:bookmarkEnd w:id="322"/>
    </w:p>
    <w:p w:rsidR="007D2FAF" w:rsidRDefault="007D2FAF" w:rsidP="007D2FAF">
      <w:pPr>
        <w:pStyle w:val="Heading3"/>
      </w:pPr>
      <w:r>
        <w:t>Establishment of land suitability classes and subclasses</w:t>
      </w:r>
    </w:p>
    <w:p w:rsidR="007D2FAF" w:rsidRDefault="007D2FAF" w:rsidP="007D2FAF">
      <w:pPr>
        <w:pStyle w:val="ListParagraph"/>
      </w:pPr>
      <w:r>
        <w:t xml:space="preserve">Suitability </w:t>
      </w:r>
      <w:r w:rsidRPr="00BF5BA0">
        <w:t>classes S2, S3 and N1 are conventionally split into subclasses</w:t>
      </w:r>
      <w:r w:rsidRPr="0017350F">
        <w:t xml:space="preserve"> that show the main limitation</w:t>
      </w:r>
      <w:r>
        <w:t>(</w:t>
      </w:r>
      <w:r w:rsidRPr="0017350F">
        <w:t>s</w:t>
      </w:r>
      <w:r>
        <w:t>)</w:t>
      </w:r>
      <w:r w:rsidRPr="0017350F">
        <w:t xml:space="preserve"> responsible for </w:t>
      </w:r>
      <w:r>
        <w:t xml:space="preserve">downgrading; for </w:t>
      </w:r>
      <w:r w:rsidRPr="0017350F">
        <w:t>example S2</w:t>
      </w:r>
      <w:r>
        <w:t>w</w:t>
      </w:r>
      <w:r w:rsidRPr="0017350F">
        <w:t>, S3</w:t>
      </w:r>
      <w:r>
        <w:t>wv, N1tv, where v, w and t refer to vertic, wetness and topographic limitations respectively</w:t>
      </w:r>
      <w:r w:rsidRPr="0017350F">
        <w:t xml:space="preserve">. Table </w:t>
      </w:r>
      <w:r>
        <w:t>5</w:t>
      </w:r>
      <w:r w:rsidRPr="0017350F">
        <w:t xml:space="preserve"> </w:t>
      </w:r>
      <w:r>
        <w:t xml:space="preserve">in </w:t>
      </w:r>
      <w:r>
        <w:rPr>
          <w:b/>
        </w:rPr>
        <w:t>Annex M</w:t>
      </w:r>
      <w:r>
        <w:t xml:space="preserve"> </w:t>
      </w:r>
      <w:r w:rsidRPr="0017350F">
        <w:t>gives the definition of land suitability sub-classes.</w:t>
      </w:r>
    </w:p>
    <w:p w:rsidR="007D2FAF" w:rsidRDefault="007D2FAF" w:rsidP="007D2FAF">
      <w:pPr>
        <w:pStyle w:val="ListParagraph"/>
      </w:pPr>
    </w:p>
    <w:p w:rsidR="007D2FAF" w:rsidRDefault="007D2FAF" w:rsidP="007D2FAF">
      <w:pPr>
        <w:pStyle w:val="ListParagraph"/>
      </w:pPr>
      <w:r w:rsidRPr="004E5C4C">
        <w:t>Suitability subclass labels are used to show the main limitation(s) responsible for placing the land in a particular class. Relevant here are ‘v’ because of the inherent management problems with Vertisols and either ‘w’ where surface wetness is a limitation (ie. on gentle slopes) or ‘t’ where topography results in the need for conservation measures</w:t>
      </w:r>
      <w:r>
        <w:t>.</w:t>
      </w:r>
      <w:r w:rsidR="00703B86">
        <w:t xml:space="preserve"> An ‘s’ label denotes a soil fertility limitation.</w:t>
      </w:r>
    </w:p>
    <w:p w:rsidR="007D2FAF" w:rsidRDefault="007D2FAF" w:rsidP="007D2FAF">
      <w:pPr>
        <w:pStyle w:val="ListParagraph"/>
      </w:pPr>
    </w:p>
    <w:p w:rsidR="00B72B41" w:rsidRDefault="001C3284" w:rsidP="00B72B41">
      <w:pPr>
        <w:pStyle w:val="Heading3"/>
      </w:pPr>
      <w:bookmarkStart w:id="330" w:name="_Toc271285113"/>
      <w:bookmarkStart w:id="331" w:name="_Toc274145553"/>
      <w:bookmarkEnd w:id="323"/>
      <w:bookmarkEnd w:id="324"/>
      <w:bookmarkEnd w:id="325"/>
      <w:bookmarkEnd w:id="326"/>
      <w:bookmarkEnd w:id="327"/>
      <w:bookmarkEnd w:id="328"/>
      <w:bookmarkEnd w:id="329"/>
      <w:r>
        <w:t>Vertisols, s</w:t>
      </w:r>
      <w:r w:rsidR="00B72B41">
        <w:t>urface irrigation</w:t>
      </w:r>
      <w:bookmarkEnd w:id="330"/>
      <w:bookmarkEnd w:id="331"/>
    </w:p>
    <w:p w:rsidR="007D2FAF" w:rsidRDefault="007D2FAF" w:rsidP="007D2FAF">
      <w:pPr>
        <w:pStyle w:val="ListParagraph"/>
      </w:pPr>
      <w:r>
        <w:t xml:space="preserve">Despite having relatively good fertility, even on gentle slopes and with improved drainage Vertisols, because of their inherent workability, infiltration and permeability problems, are never associated with class S1 land. Land is at best class S2v (for large enterprises with machinery and good management) or class S3v (for smallholders with limited resources, no tractors). </w:t>
      </w:r>
    </w:p>
    <w:p w:rsidR="007D2FAF" w:rsidRDefault="007D2FAF" w:rsidP="007D2FAF">
      <w:pPr>
        <w:pStyle w:val="ListParagraph"/>
      </w:pPr>
    </w:p>
    <w:p w:rsidR="007D2FAF" w:rsidRDefault="007D2FAF" w:rsidP="007D2FAF">
      <w:pPr>
        <w:pStyle w:val="ListParagraph"/>
      </w:pPr>
      <w:r>
        <w:t>On slopes &lt; 2% Vertisols can stay waterlogged for long periods in the wet season. Even with improved surface drainage these soils are liable to remain wet on flat and almost flat land, especially in any hollows resulting from imprecise land preparation. In these situations the land will be classified as S3wv.</w:t>
      </w:r>
    </w:p>
    <w:p w:rsidR="00BD387F" w:rsidRDefault="00BD387F" w:rsidP="00D80795">
      <w:pPr>
        <w:pStyle w:val="ListParagraph"/>
      </w:pPr>
    </w:p>
    <w:p w:rsidR="007D2FAF" w:rsidRDefault="007D2FAF" w:rsidP="007D2FAF">
      <w:pPr>
        <w:pStyle w:val="ListParagraph"/>
      </w:pPr>
      <w:r>
        <w:t>At slopes of 2 – 3% the land is marginally suitable for surface irrigation because significant (costly) land forming is required, so we classify such land as class S3tv for all LUTs.</w:t>
      </w:r>
    </w:p>
    <w:p w:rsidR="0030467F" w:rsidRDefault="0030467F" w:rsidP="004D30D2">
      <w:pPr>
        <w:pStyle w:val="ListParagraph"/>
      </w:pPr>
    </w:p>
    <w:p w:rsidR="00C41360" w:rsidRDefault="00C41360" w:rsidP="0079469E">
      <w:pPr>
        <w:pStyle w:val="ListParagraph"/>
      </w:pPr>
      <w:r>
        <w:t xml:space="preserve">On slopes from 3% to 8%, Vertisols have less surface wetness but more runoff and potential erosion. Conventionally, such land is considered unsuitable for surface irrigation because of the risks associated with terracing of these soils. </w:t>
      </w:r>
      <w:r w:rsidR="0079469E">
        <w:t xml:space="preserve">However, we suggest that </w:t>
      </w:r>
      <w:r>
        <w:t xml:space="preserve">Vertisols might be surface irrigated if the sloping land is broadly terraced (to a maximum 3% slope) and if effective soil conservation measures are maintained. Terrace risers should be sloping (not steep) and, on slopes above 5%, planted with trees and grass / </w:t>
      </w:r>
      <w:r w:rsidR="007D2FAF">
        <w:t xml:space="preserve">shrubs for cut-and-carry fodder. </w:t>
      </w:r>
      <w:r>
        <w:t xml:space="preserve">We assume that this proposal may be technically feasible and socially acceptable (it should be successfully </w:t>
      </w:r>
      <w:r>
        <w:lastRenderedPageBreak/>
        <w:t>trialled prior to any widespread implementation) and therefore classify this land as N1</w:t>
      </w:r>
      <w:r w:rsidR="00B419D7">
        <w:t>t</w:t>
      </w:r>
      <w:r>
        <w:t xml:space="preserve"> (S3</w:t>
      </w:r>
      <w:r w:rsidR="00B419D7">
        <w:t>tv</w:t>
      </w:r>
      <w:r>
        <w:t xml:space="preserve">) for all LUTs. The N1 signifies that the land is currently not suitable, and the (S3) indicates the land class if terracing and soil conservation are provided. </w:t>
      </w:r>
    </w:p>
    <w:p w:rsidR="00C41360" w:rsidRDefault="00C41360" w:rsidP="00C41360">
      <w:pPr>
        <w:pStyle w:val="ListParagraph"/>
      </w:pPr>
    </w:p>
    <w:p w:rsidR="00494434" w:rsidRDefault="00494434" w:rsidP="00494434">
      <w:pPr>
        <w:pStyle w:val="ListParagraph"/>
      </w:pPr>
      <w:r>
        <w:t xml:space="preserve">For LUT2, large scale mechanised farming, </w:t>
      </w:r>
      <w:r w:rsidR="008B0F16">
        <w:t xml:space="preserve">land having </w:t>
      </w:r>
      <w:r>
        <w:t xml:space="preserve">Vertisols on slopes of 6% or more </w:t>
      </w:r>
      <w:r w:rsidR="008B0F16">
        <w:t xml:space="preserve">is </w:t>
      </w:r>
      <w:r>
        <w:t>unsuitable, class N2, because of small field sizes resulting from soil conservation measures.</w:t>
      </w:r>
    </w:p>
    <w:p w:rsidR="00494434" w:rsidRDefault="00494434" w:rsidP="00494434">
      <w:pPr>
        <w:pStyle w:val="ListParagraph"/>
      </w:pPr>
    </w:p>
    <w:p w:rsidR="00494434" w:rsidRDefault="008B0F16" w:rsidP="00494434">
      <w:pPr>
        <w:pStyle w:val="ListParagraph"/>
      </w:pPr>
      <w:r>
        <w:t>Land having</w:t>
      </w:r>
      <w:r w:rsidR="00494434">
        <w:t xml:space="preserve"> </w:t>
      </w:r>
      <w:r w:rsidR="0076766C">
        <w:t xml:space="preserve">Vertisols on </w:t>
      </w:r>
      <w:r w:rsidR="00494434">
        <w:t xml:space="preserve">slopes greater than 8% </w:t>
      </w:r>
      <w:r w:rsidR="0076766C">
        <w:t>is</w:t>
      </w:r>
      <w:r w:rsidR="00494434">
        <w:t xml:space="preserve"> permanently unsuitable (N2) for surface irrigation for all LUTs. </w:t>
      </w:r>
    </w:p>
    <w:p w:rsidR="00494434" w:rsidRDefault="00494434" w:rsidP="004D30D2">
      <w:pPr>
        <w:pStyle w:val="ListParagraph"/>
      </w:pPr>
    </w:p>
    <w:p w:rsidR="004D2477" w:rsidRDefault="00C86A6F" w:rsidP="004D2477">
      <w:pPr>
        <w:pStyle w:val="Heading3"/>
      </w:pPr>
      <w:bookmarkStart w:id="332" w:name="_Toc271285114"/>
      <w:bookmarkStart w:id="333" w:name="_Toc274145554"/>
      <w:r>
        <w:t>Vertisols, p</w:t>
      </w:r>
      <w:r w:rsidR="001C3284">
        <w:t>ressure irrigation</w:t>
      </w:r>
      <w:bookmarkEnd w:id="332"/>
      <w:bookmarkEnd w:id="333"/>
    </w:p>
    <w:p w:rsidR="008E1492" w:rsidRDefault="00633A8B" w:rsidP="008E1492">
      <w:pPr>
        <w:pStyle w:val="ListParagraph"/>
      </w:pPr>
      <w:r>
        <w:t>Although terracing is not needed to the same degree for pressure irrigation</w:t>
      </w:r>
      <w:r w:rsidR="004D2477">
        <w:t xml:space="preserve"> </w:t>
      </w:r>
      <w:r>
        <w:t xml:space="preserve">conservation measures including broad terraces are required to retain in-field water and to regulate runoff. We therefore classify </w:t>
      </w:r>
      <w:r w:rsidR="004D2477">
        <w:t>land having</w:t>
      </w:r>
      <w:r w:rsidR="00A45D5C">
        <w:t xml:space="preserve"> Vertisols on slopes to 8% as </w:t>
      </w:r>
      <w:r w:rsidR="008E1492">
        <w:t xml:space="preserve">class </w:t>
      </w:r>
      <w:r w:rsidR="00A45D5C">
        <w:t>S3 for smallholders (LUTs 4 and 6) and as</w:t>
      </w:r>
      <w:r w:rsidR="008E1492">
        <w:t xml:space="preserve"> class</w:t>
      </w:r>
      <w:r w:rsidR="00A45D5C">
        <w:t xml:space="preserve"> S2</w:t>
      </w:r>
      <w:r w:rsidR="00915824">
        <w:t xml:space="preserve"> for large enterprises (LUT 5) that can manage the land more easily because of better resources.</w:t>
      </w:r>
    </w:p>
    <w:p w:rsidR="008E1492" w:rsidRDefault="008E1492" w:rsidP="008E1492">
      <w:pPr>
        <w:pStyle w:val="ListParagraph"/>
      </w:pPr>
    </w:p>
    <w:p w:rsidR="0014106E" w:rsidRDefault="008E1492" w:rsidP="0014106E">
      <w:pPr>
        <w:pStyle w:val="ListParagraph"/>
      </w:pPr>
      <w:r>
        <w:t>On slopes above 8% sprinkler irrigation is possible</w:t>
      </w:r>
      <w:r w:rsidR="00C141E1">
        <w:t xml:space="preserve"> with increased soil conservation measures to control surface drainage. F</w:t>
      </w:r>
      <w:r w:rsidR="005A3E1D">
        <w:t>or Vertisols on slopes greater than 8% we classify the land as class N1</w:t>
      </w:r>
      <w:r w:rsidR="00B419D7">
        <w:t>t</w:t>
      </w:r>
      <w:r w:rsidR="0014106E">
        <w:t>(S3</w:t>
      </w:r>
      <w:r w:rsidR="00B419D7">
        <w:t>tv</w:t>
      </w:r>
      <w:r w:rsidR="0014106E">
        <w:t xml:space="preserve">) – ie. currently unsuitable </w:t>
      </w:r>
      <w:r w:rsidR="005A3E1D">
        <w:t>until conservation is emplaced</w:t>
      </w:r>
      <w:r w:rsidR="00172800">
        <w:t>, thereafter class S3</w:t>
      </w:r>
      <w:r w:rsidR="0014106E">
        <w:t xml:space="preserve"> – </w:t>
      </w:r>
      <w:r w:rsidR="005A3E1D">
        <w:t xml:space="preserve">for </w:t>
      </w:r>
      <w:r w:rsidR="00C141E1">
        <w:t xml:space="preserve">all </w:t>
      </w:r>
      <w:r w:rsidR="005A3E1D">
        <w:t>LUTs</w:t>
      </w:r>
      <w:r w:rsidR="00C141E1">
        <w:t>.</w:t>
      </w:r>
    </w:p>
    <w:p w:rsidR="00C141E1" w:rsidRDefault="00C141E1" w:rsidP="0014106E">
      <w:pPr>
        <w:pStyle w:val="ListParagraph"/>
      </w:pPr>
    </w:p>
    <w:p w:rsidR="0014106E" w:rsidRDefault="002F0839" w:rsidP="008E1492">
      <w:pPr>
        <w:pStyle w:val="Heading3"/>
      </w:pPr>
      <w:bookmarkStart w:id="334" w:name="_Toc271285115"/>
      <w:bookmarkStart w:id="335" w:name="_Toc274145555"/>
      <w:r>
        <w:t>Non-Vertisols,</w:t>
      </w:r>
      <w:r w:rsidR="0014106E">
        <w:t xml:space="preserve"> surface irrigation</w:t>
      </w:r>
      <w:bookmarkEnd w:id="334"/>
      <w:bookmarkEnd w:id="335"/>
    </w:p>
    <w:p w:rsidR="00A172F9" w:rsidRDefault="00543092" w:rsidP="00A172F9">
      <w:pPr>
        <w:pStyle w:val="ListParagraph"/>
      </w:pPr>
      <w:r>
        <w:t>On gentle slopes the only</w:t>
      </w:r>
      <w:r w:rsidR="000905F1">
        <w:t xml:space="preserve"> serious</w:t>
      </w:r>
      <w:r>
        <w:t xml:space="preserve"> limitation of the Nitisols</w:t>
      </w:r>
      <w:r w:rsidR="002F0839">
        <w:t>,</w:t>
      </w:r>
      <w:r>
        <w:t xml:space="preserve"> </w:t>
      </w:r>
      <w:r w:rsidR="00417D30">
        <w:t>Luvisols</w:t>
      </w:r>
      <w:r w:rsidR="002F0839">
        <w:t xml:space="preserve"> and Cambisols</w:t>
      </w:r>
      <w:r>
        <w:t xml:space="preserve"> is </w:t>
      </w:r>
      <w:r w:rsidR="002F0839">
        <w:t>low</w:t>
      </w:r>
      <w:r>
        <w:t xml:space="preserve"> </w:t>
      </w:r>
      <w:r w:rsidR="00752376">
        <w:t xml:space="preserve">soil </w:t>
      </w:r>
      <w:r>
        <w:t>fertility</w:t>
      </w:r>
      <w:r w:rsidR="002F0839">
        <w:t xml:space="preserve">, but it has been assumed that </w:t>
      </w:r>
      <w:r w:rsidR="00A943A0">
        <w:t xml:space="preserve">the </w:t>
      </w:r>
      <w:r w:rsidR="002F0839">
        <w:t>project will rectify this. It has been assumed also that low hydraulic conductivity and/or high infiltration rates</w:t>
      </w:r>
      <w:r w:rsidR="000905F1">
        <w:t xml:space="preserve"> will be managed by </w:t>
      </w:r>
      <w:r w:rsidR="00A943A0">
        <w:t xml:space="preserve">the </w:t>
      </w:r>
      <w:r w:rsidR="000905F1">
        <w:t>project.;</w:t>
      </w:r>
      <w:r w:rsidR="000671C8">
        <w:t xml:space="preserve"> we observe the soils to be</w:t>
      </w:r>
      <w:r w:rsidR="00A348CF">
        <w:t xml:space="preserve"> clay,</w:t>
      </w:r>
      <w:r w:rsidR="000671C8">
        <w:t xml:space="preserve"> well drained and permeable</w:t>
      </w:r>
      <w:r w:rsidR="000905F1">
        <w:t>.</w:t>
      </w:r>
      <w:r w:rsidR="003A0337">
        <w:t xml:space="preserve"> We classify </w:t>
      </w:r>
      <w:r w:rsidR="0076766C">
        <w:t xml:space="preserve">land having </w:t>
      </w:r>
      <w:r w:rsidR="003A0337">
        <w:t>the</w:t>
      </w:r>
      <w:r w:rsidR="0076766C">
        <w:t>se</w:t>
      </w:r>
      <w:r w:rsidR="000905F1">
        <w:t xml:space="preserve"> soils</w:t>
      </w:r>
      <w:r w:rsidR="003A0337">
        <w:t xml:space="preserve"> on gentle slopes as class S2</w:t>
      </w:r>
      <w:r w:rsidR="000905F1">
        <w:t>s</w:t>
      </w:r>
      <w:r w:rsidR="003A0337">
        <w:t xml:space="preserve"> for surface irrigation.</w:t>
      </w:r>
    </w:p>
    <w:p w:rsidR="00A172F9" w:rsidRDefault="00A172F9" w:rsidP="00A172F9">
      <w:pPr>
        <w:pStyle w:val="ListParagraph"/>
      </w:pPr>
    </w:p>
    <w:p w:rsidR="00DC6000" w:rsidRDefault="00C941E5" w:rsidP="00A172F9">
      <w:pPr>
        <w:pStyle w:val="ListParagraph"/>
      </w:pPr>
      <w:r>
        <w:t>O</w:t>
      </w:r>
      <w:r w:rsidR="00D73FC6">
        <w:t xml:space="preserve">n slopes greater than 2% increasing land forming and soil conservation is required. </w:t>
      </w:r>
      <w:r w:rsidR="0076766C">
        <w:t>Land with s</w:t>
      </w:r>
      <w:r w:rsidR="00DC6000">
        <w:t xml:space="preserve">lopes </w:t>
      </w:r>
      <w:r w:rsidR="00D73FC6">
        <w:t xml:space="preserve">of </w:t>
      </w:r>
      <w:r w:rsidR="00DC6000">
        <w:t>2</w:t>
      </w:r>
      <w:r w:rsidR="00D73FC6">
        <w:t xml:space="preserve"> – 3%</w:t>
      </w:r>
      <w:r w:rsidR="00DC6000">
        <w:t xml:space="preserve"> </w:t>
      </w:r>
      <w:r w:rsidR="0076766C">
        <w:t>is</w:t>
      </w:r>
      <w:r w:rsidR="00DC6000">
        <w:t xml:space="preserve"> marginally suitable for surface irrigation because </w:t>
      </w:r>
      <w:r w:rsidR="00927653">
        <w:t>of this,</w:t>
      </w:r>
      <w:r w:rsidR="00DC6000">
        <w:t xml:space="preserve"> so we classify such land as class S3</w:t>
      </w:r>
      <w:r w:rsidR="00D73FC6">
        <w:t>t</w:t>
      </w:r>
      <w:r w:rsidR="00F64D1A">
        <w:t>.</w:t>
      </w:r>
    </w:p>
    <w:p w:rsidR="003A0337" w:rsidRDefault="003A0337" w:rsidP="00633A8B">
      <w:pPr>
        <w:pStyle w:val="ListParagraph"/>
      </w:pPr>
    </w:p>
    <w:p w:rsidR="00151B38" w:rsidRDefault="00151B38" w:rsidP="00151B38">
      <w:pPr>
        <w:pStyle w:val="ListParagraph"/>
      </w:pPr>
      <w:r>
        <w:t>On slopes greater than 3% terracing and significant soil conservation measures are needed to enable surface irrigation. On slopes of 6% or greater this will result in small fields that are not suitable for large mechanised operations, so we classify this land as N2t for LUT 2. For smallholders (LUTs 1, 3) the land is classified as class N1t(S3t) – currently not suitable but marginally suitable if the required measures are to be provided.</w:t>
      </w:r>
    </w:p>
    <w:p w:rsidR="00A7530C" w:rsidRDefault="00A7530C" w:rsidP="00633A8B">
      <w:pPr>
        <w:pStyle w:val="ListParagraph"/>
      </w:pPr>
    </w:p>
    <w:p w:rsidR="00766F6D" w:rsidRDefault="00873AEB" w:rsidP="00633A8B">
      <w:pPr>
        <w:pStyle w:val="ListParagraph"/>
      </w:pPr>
      <w:r>
        <w:t xml:space="preserve">On slopes greater than 12% the land is unsuitable </w:t>
      </w:r>
      <w:r w:rsidR="00F64D1A">
        <w:t xml:space="preserve">for all LUTs, class N2t, </w:t>
      </w:r>
      <w:r>
        <w:t>because of the costs</w:t>
      </w:r>
      <w:r w:rsidR="00F64D1A">
        <w:t xml:space="preserve">, </w:t>
      </w:r>
      <w:r>
        <w:t>practicalities</w:t>
      </w:r>
      <w:r w:rsidR="00F64D1A">
        <w:t xml:space="preserve"> and associated risks</w:t>
      </w:r>
      <w:r>
        <w:t xml:space="preserve"> of terracing these slopes</w:t>
      </w:r>
      <w:r w:rsidR="00766F6D">
        <w:t>.</w:t>
      </w:r>
    </w:p>
    <w:p w:rsidR="00766F6D" w:rsidRDefault="00766F6D" w:rsidP="00633A8B">
      <w:pPr>
        <w:pStyle w:val="ListParagraph"/>
      </w:pPr>
    </w:p>
    <w:p w:rsidR="00A7530C" w:rsidRDefault="0012142B" w:rsidP="00D47336">
      <w:pPr>
        <w:pStyle w:val="Heading3"/>
      </w:pPr>
      <w:bookmarkStart w:id="336" w:name="_Toc271285116"/>
      <w:bookmarkStart w:id="337" w:name="_Toc274145556"/>
      <w:r>
        <w:t>Non-Vertisols</w:t>
      </w:r>
      <w:r w:rsidR="00766F6D">
        <w:t>s, pressure irrigation</w:t>
      </w:r>
      <w:bookmarkEnd w:id="336"/>
      <w:bookmarkEnd w:id="337"/>
    </w:p>
    <w:p w:rsidR="00766F6D" w:rsidRDefault="00D47336" w:rsidP="00633A8B">
      <w:pPr>
        <w:pStyle w:val="ListParagraph"/>
      </w:pPr>
      <w:r>
        <w:t xml:space="preserve">Because much less (compared with surface irrigation) land forming, land preparation or terracing is needed for sprinkler irrigation, land with slopes </w:t>
      </w:r>
      <w:r w:rsidR="00A313D0">
        <w:t xml:space="preserve">up to </w:t>
      </w:r>
      <w:r>
        <w:t xml:space="preserve">8% is suitable for sprinkler </w:t>
      </w:r>
      <w:r>
        <w:lastRenderedPageBreak/>
        <w:t xml:space="preserve">irrigation of </w:t>
      </w:r>
      <w:r w:rsidR="001C655E">
        <w:t>the red and brown upland soils</w:t>
      </w:r>
      <w:r w:rsidR="00A313D0">
        <w:t>. Such land is classified as moderately suitable class S2t for larger enterprises with good resources</w:t>
      </w:r>
      <w:r w:rsidR="0012142B">
        <w:t>,</w:t>
      </w:r>
      <w:r w:rsidR="00A313D0">
        <w:t xml:space="preserve"> but marginally suitable class S3t for smallholders.</w:t>
      </w:r>
    </w:p>
    <w:p w:rsidR="00A313D0" w:rsidRDefault="001C655E" w:rsidP="00633A8B">
      <w:pPr>
        <w:pStyle w:val="ListParagraph"/>
      </w:pPr>
      <w:r>
        <w:t xml:space="preserve">On slopes of </w:t>
      </w:r>
      <w:r w:rsidR="0058717C">
        <w:t>&gt;8</w:t>
      </w:r>
      <w:r>
        <w:t>%</w:t>
      </w:r>
      <w:r w:rsidR="00F114DA">
        <w:t xml:space="preserve"> up to 12%, more land forming and conservation measures are needed. Accordingly, such land is classified as N1t (S3t) for all LUTs. </w:t>
      </w:r>
      <w:r w:rsidR="00755CDE">
        <w:t>Again, l</w:t>
      </w:r>
      <w:r w:rsidR="00F114DA">
        <w:t xml:space="preserve">and with slopes greater than 12% </w:t>
      </w:r>
      <w:r w:rsidR="00755CDE">
        <w:t xml:space="preserve">is </w:t>
      </w:r>
      <w:r w:rsidR="00F114DA">
        <w:t>not suitable, N2t, for any LUT.</w:t>
      </w:r>
    </w:p>
    <w:p w:rsidR="00DC6000" w:rsidRDefault="00DC6000" w:rsidP="00633A8B">
      <w:pPr>
        <w:pStyle w:val="ListParagraph"/>
      </w:pPr>
    </w:p>
    <w:p w:rsidR="003A0337" w:rsidRDefault="00226A8C" w:rsidP="00226A8C">
      <w:pPr>
        <w:pStyle w:val="Heading2"/>
      </w:pPr>
      <w:bookmarkStart w:id="338" w:name="_Toc271285117"/>
      <w:bookmarkStart w:id="339" w:name="_Toc274145557"/>
      <w:r>
        <w:t xml:space="preserve">Land </w:t>
      </w:r>
      <w:r w:rsidR="00EE67DB">
        <w:t>S</w:t>
      </w:r>
      <w:r>
        <w:t xml:space="preserve">uitability </w:t>
      </w:r>
      <w:r w:rsidR="00EE67DB">
        <w:t>M</w:t>
      </w:r>
      <w:r>
        <w:t>ap</w:t>
      </w:r>
      <w:bookmarkEnd w:id="338"/>
      <w:bookmarkEnd w:id="339"/>
    </w:p>
    <w:p w:rsidR="00633A8B" w:rsidRDefault="00633A8B" w:rsidP="00633A8B">
      <w:pPr>
        <w:pStyle w:val="ListParagraph"/>
      </w:pPr>
      <w:r>
        <w:t xml:space="preserve">The resultant land classification is set out in </w:t>
      </w:r>
      <w:fldSimple w:instr=" REF _Ref274144966 ">
        <w:r w:rsidR="00A943A0">
          <w:t xml:space="preserve">Table </w:t>
        </w:r>
        <w:r w:rsidR="00A943A0">
          <w:rPr>
            <w:noProof/>
          </w:rPr>
          <w:t>9</w:t>
        </w:r>
        <w:r w:rsidR="00A943A0">
          <w:noBreakHyphen/>
        </w:r>
        <w:r w:rsidR="00A943A0">
          <w:rPr>
            <w:noProof/>
          </w:rPr>
          <w:t>3</w:t>
        </w:r>
      </w:fldSimple>
      <w:r w:rsidRPr="00E96398">
        <w:t>.</w:t>
      </w:r>
      <w:r>
        <w:t xml:space="preserve"> The </w:t>
      </w:r>
      <w:r w:rsidRPr="005770DF">
        <w:rPr>
          <w:i/>
        </w:rPr>
        <w:t>Land Suitability Map</w:t>
      </w:r>
      <w:r>
        <w:t xml:space="preserve"> shows the distribution of the various </w:t>
      </w:r>
      <w:r w:rsidR="005770DF">
        <w:t xml:space="preserve">suitability </w:t>
      </w:r>
      <w:r>
        <w:t>classes and subclasses.</w:t>
      </w:r>
      <w:r w:rsidR="003B6797">
        <w:t xml:space="preserve"> As with the </w:t>
      </w:r>
      <w:r w:rsidR="003B6797" w:rsidRPr="004221E3">
        <w:rPr>
          <w:i/>
        </w:rPr>
        <w:t xml:space="preserve">Soils Map </w:t>
      </w:r>
      <w:r w:rsidR="003B6797">
        <w:t xml:space="preserve">the </w:t>
      </w:r>
      <w:r w:rsidR="003B6797" w:rsidRPr="005770DF">
        <w:rPr>
          <w:i/>
        </w:rPr>
        <w:t>Land Suitability Ma</w:t>
      </w:r>
      <w:r w:rsidR="003B6797">
        <w:rPr>
          <w:i/>
        </w:rPr>
        <w:t>p</w:t>
      </w:r>
      <w:r w:rsidR="003B6797">
        <w:t xml:space="preserve"> is expected to be at least 75% accurate at the feasibility level of survey.</w:t>
      </w:r>
    </w:p>
    <w:p w:rsidR="004B7F38" w:rsidRDefault="004B7F38" w:rsidP="00633A8B">
      <w:pPr>
        <w:pStyle w:val="ListParagraph"/>
      </w:pPr>
    </w:p>
    <w:p w:rsidR="003B6797" w:rsidRDefault="00F909A9" w:rsidP="003B6797">
      <w:pPr>
        <w:pStyle w:val="ListParagraph"/>
      </w:pPr>
      <w:fldSimple w:instr=" REF _Ref270497007 ">
        <w:r w:rsidR="003B6797">
          <w:t xml:space="preserve">Table </w:t>
        </w:r>
        <w:r w:rsidR="003B6797">
          <w:rPr>
            <w:noProof/>
          </w:rPr>
          <w:t>9</w:t>
        </w:r>
        <w:r w:rsidR="003B6797">
          <w:noBreakHyphen/>
        </w:r>
        <w:r w:rsidR="003B6797">
          <w:rPr>
            <w:noProof/>
          </w:rPr>
          <w:t>3</w:t>
        </w:r>
      </w:fldSimple>
      <w:r w:rsidR="003B6797">
        <w:t xml:space="preserve"> shows Land Units that reflect both slope classes (1 to 5) and soil type (suffix ‘v’ or ‘r’ for the Vertisols and red Nitisols / </w:t>
      </w:r>
      <w:r w:rsidR="00417D30">
        <w:t>Luvisols</w:t>
      </w:r>
      <w:r w:rsidR="003B6797">
        <w:t xml:space="preserve"> respectively). It describes the main limitations and requirements for use. The table then, for each map unit, gives the land suitability classification for all six LUTs being considered. </w:t>
      </w:r>
    </w:p>
    <w:p w:rsidR="003B6797" w:rsidRDefault="003B6797" w:rsidP="003B6797">
      <w:pPr>
        <w:pStyle w:val="ListParagraph"/>
      </w:pPr>
    </w:p>
    <w:p w:rsidR="003B6797" w:rsidRDefault="003B6797" w:rsidP="003B6797">
      <w:pPr>
        <w:pStyle w:val="ListParagraph"/>
      </w:pPr>
      <w:r>
        <w:t xml:space="preserve">The land suitability classification is a potential classification. It shows, for example that Land Unit 1v (Vertisols on slopes of 0-2%) is expected to be moderately suitable / profitable (S2) for large enterprises using surface or pressure irrigation (LUTs 2 and 5) but marginally suitable / profitable (S3) for smallholder irrigated farming (LUTs 1, 3, 4 and 6). </w:t>
      </w:r>
    </w:p>
    <w:p w:rsidR="006C5060" w:rsidRDefault="006C5060" w:rsidP="00633A8B">
      <w:pPr>
        <w:pStyle w:val="ListParagraph"/>
      </w:pPr>
    </w:p>
    <w:p w:rsidR="009159F0" w:rsidRPr="003D51D8" w:rsidRDefault="009159F0" w:rsidP="00A43FA7">
      <w:pPr>
        <w:pStyle w:val="ListParagraph"/>
      </w:pPr>
      <w:r w:rsidRPr="003D51D8">
        <w:t xml:space="preserve">The shallow phase of </w:t>
      </w:r>
      <w:r w:rsidR="00D07EBD" w:rsidRPr="003D51D8">
        <w:t xml:space="preserve">the non-Vertisol </w:t>
      </w:r>
      <w:r w:rsidRPr="003D51D8">
        <w:t xml:space="preserve">soil types </w:t>
      </w:r>
      <w:r w:rsidR="00D07EBD" w:rsidRPr="003D51D8">
        <w:t xml:space="preserve">(ie. </w:t>
      </w:r>
      <w:r w:rsidRPr="003D51D8">
        <w:t>where soil depth is between 0.6 m and 1.0 m</w:t>
      </w:r>
      <w:r w:rsidR="00D07EBD" w:rsidRPr="003D51D8">
        <w:t>)</w:t>
      </w:r>
      <w:r w:rsidRPr="003D51D8">
        <w:t xml:space="preserve"> </w:t>
      </w:r>
      <w:r w:rsidR="00D07EBD" w:rsidRPr="003D51D8">
        <w:t>occurring on</w:t>
      </w:r>
      <w:r w:rsidR="008E37AC" w:rsidRPr="003D51D8">
        <w:t xml:space="preserve"> slopes </w:t>
      </w:r>
      <w:r w:rsidR="00D07EBD" w:rsidRPr="003D51D8">
        <w:t>of</w:t>
      </w:r>
      <w:r w:rsidR="008E37AC" w:rsidRPr="003D51D8">
        <w:t xml:space="preserve"> 8% </w:t>
      </w:r>
      <w:r w:rsidR="00D07EBD" w:rsidRPr="003D51D8">
        <w:t xml:space="preserve">or less </w:t>
      </w:r>
      <w:r w:rsidRPr="003D51D8">
        <w:t xml:space="preserve">has </w:t>
      </w:r>
      <w:r w:rsidR="004972C1" w:rsidRPr="003D51D8">
        <w:t xml:space="preserve">been mapped. </w:t>
      </w:r>
      <w:r w:rsidR="00D07EBD" w:rsidRPr="003D51D8">
        <w:t xml:space="preserve">On this land </w:t>
      </w:r>
      <w:r w:rsidR="00BF3444" w:rsidRPr="003D51D8">
        <w:rPr>
          <w:szCs w:val="22"/>
        </w:rPr>
        <w:t xml:space="preserve">special care is needed with land forming, land preparation and cultivation to prevent erosion and </w:t>
      </w:r>
      <w:r w:rsidR="00C86BE7" w:rsidRPr="003D51D8">
        <w:rPr>
          <w:szCs w:val="22"/>
        </w:rPr>
        <w:t xml:space="preserve">to </w:t>
      </w:r>
      <w:r w:rsidR="00BF3444" w:rsidRPr="003D51D8">
        <w:rPr>
          <w:szCs w:val="22"/>
        </w:rPr>
        <w:t>maintain an adequate root zone.</w:t>
      </w:r>
      <w:r w:rsidR="00A943A0">
        <w:rPr>
          <w:szCs w:val="22"/>
        </w:rPr>
        <w:t xml:space="preserve"> (</w:t>
      </w:r>
      <w:r w:rsidR="008E37AC" w:rsidRPr="003D51D8">
        <w:rPr>
          <w:szCs w:val="22"/>
        </w:rPr>
        <w:t xml:space="preserve">On slopes above 8% land having these shallow soils is unsuitable for </w:t>
      </w:r>
      <w:r w:rsidR="00A943A0">
        <w:rPr>
          <w:szCs w:val="22"/>
        </w:rPr>
        <w:t>irrigation).</w:t>
      </w:r>
    </w:p>
    <w:p w:rsidR="00322E29" w:rsidRPr="003D51D8" w:rsidRDefault="00322E29" w:rsidP="009A0A49">
      <w:pPr>
        <w:pStyle w:val="ListParagraph"/>
        <w:rPr>
          <w:szCs w:val="22"/>
        </w:rPr>
      </w:pPr>
    </w:p>
    <w:p w:rsidR="00E44F42" w:rsidRDefault="003532A5" w:rsidP="009A0A49">
      <w:pPr>
        <w:pStyle w:val="ListParagraph"/>
        <w:rPr>
          <w:szCs w:val="22"/>
        </w:rPr>
      </w:pPr>
      <w:r>
        <w:rPr>
          <w:szCs w:val="22"/>
        </w:rPr>
        <w:t>The small a</w:t>
      </w:r>
      <w:r w:rsidR="00E44F42" w:rsidRPr="003D51D8">
        <w:rPr>
          <w:szCs w:val="22"/>
        </w:rPr>
        <w:t>reas of soils having a gravelly or stony subsoil below 0.6 m</w:t>
      </w:r>
      <w:r w:rsidR="00047F73" w:rsidRPr="003D51D8">
        <w:rPr>
          <w:szCs w:val="22"/>
        </w:rPr>
        <w:t xml:space="preserve"> and occurring on slopes of 6% or greater are also shown on the map. These areas are not suitable for surface irrigation because the gravelly subsoils cannot support the terracing required for surface irrigation of these slopes.</w:t>
      </w:r>
    </w:p>
    <w:p w:rsidR="005819C1" w:rsidRDefault="005819C1" w:rsidP="005819C1">
      <w:pPr>
        <w:pStyle w:val="ListParagraph"/>
      </w:pPr>
    </w:p>
    <w:p w:rsidR="005819C1" w:rsidRDefault="005819C1" w:rsidP="005819C1">
      <w:pPr>
        <w:pStyle w:val="ListParagraph"/>
      </w:pPr>
      <w:r>
        <w:t xml:space="preserve">The land suitability map shows also the distribution of the permanently unsuitable subclasses of land, namely eroded and gullied land (N2e), land with shallow or very stony soils (N2d), land with slopes greater than 12% (N2t), dissected and broken land (N2x) and combinations of these. </w:t>
      </w:r>
    </w:p>
    <w:p w:rsidR="00A943A0" w:rsidRPr="00A943A0" w:rsidRDefault="00A943A0" w:rsidP="00A943A0">
      <w:pPr>
        <w:pStyle w:val="ListParagraph"/>
      </w:pPr>
    </w:p>
    <w:p w:rsidR="00A943A0" w:rsidRPr="00A943A0" w:rsidRDefault="00A943A0" w:rsidP="00A943A0">
      <w:pPr>
        <w:pStyle w:val="ListParagraph"/>
      </w:pPr>
      <w:r w:rsidRPr="00A943A0">
        <w:t>Regularly flooded valley bottom land with very limited tracts of good soil (N2f) is also shown. So too are settlements.</w:t>
      </w:r>
    </w:p>
    <w:p w:rsidR="00A943A0" w:rsidRDefault="00A943A0" w:rsidP="009A0A49">
      <w:pPr>
        <w:pStyle w:val="ListParagraph"/>
        <w:rPr>
          <w:szCs w:val="22"/>
        </w:rPr>
        <w:sectPr w:rsidR="00A943A0" w:rsidSect="00626B34">
          <w:pgSz w:w="11907" w:h="16840" w:code="9"/>
          <w:pgMar w:top="1440" w:right="1440" w:bottom="1440" w:left="1440" w:header="709" w:footer="709" w:gutter="0"/>
          <w:pgNumType w:start="56"/>
          <w:cols w:space="720"/>
          <w:docGrid w:linePitch="360"/>
        </w:sectPr>
      </w:pPr>
    </w:p>
    <w:p w:rsidR="00B42416" w:rsidRDefault="00B42416" w:rsidP="00B42416">
      <w:pPr>
        <w:pStyle w:val="Caption"/>
      </w:pPr>
      <w:bookmarkStart w:id="340" w:name="_Ref274144966"/>
      <w:bookmarkStart w:id="341" w:name="_Toc274145588"/>
      <w:r>
        <w:lastRenderedPageBreak/>
        <w:t xml:space="preserve">Table </w:t>
      </w:r>
      <w:fldSimple w:instr=" STYLEREF 1 \s ">
        <w:r w:rsidR="004F2141">
          <w:rPr>
            <w:noProof/>
          </w:rPr>
          <w:t>9</w:t>
        </w:r>
      </w:fldSimple>
      <w:r w:rsidR="004F2141">
        <w:noBreakHyphen/>
      </w:r>
      <w:fldSimple w:instr=" SEQ Table \* ARABIC \s 1 ">
        <w:r w:rsidR="004F2141">
          <w:rPr>
            <w:noProof/>
          </w:rPr>
          <w:t>3</w:t>
        </w:r>
      </w:fldSimple>
      <w:bookmarkEnd w:id="340"/>
      <w:r w:rsidR="005B1795">
        <w:t xml:space="preserve">: </w:t>
      </w:r>
      <w:r w:rsidRPr="00282A8F">
        <w:t>Land suitability classification, Upper Beles</w:t>
      </w:r>
      <w:bookmarkEnd w:id="341"/>
    </w:p>
    <w:tbl>
      <w:tblPr>
        <w:tblStyle w:val="TableGrid"/>
        <w:tblW w:w="14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817"/>
        <w:gridCol w:w="709"/>
        <w:gridCol w:w="1843"/>
        <w:gridCol w:w="992"/>
        <w:gridCol w:w="6379"/>
        <w:gridCol w:w="850"/>
        <w:gridCol w:w="851"/>
        <w:gridCol w:w="850"/>
        <w:gridCol w:w="851"/>
      </w:tblGrid>
      <w:tr w:rsidR="003B5F54" w:rsidRPr="006470C3" w:rsidTr="00B63C30">
        <w:trPr>
          <w:tblHeader/>
        </w:trPr>
        <w:tc>
          <w:tcPr>
            <w:tcW w:w="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B5F54" w:rsidRPr="00B42416" w:rsidRDefault="003B5F54" w:rsidP="0083280C">
            <w:pPr>
              <w:pStyle w:val="BODYTEXT"/>
              <w:spacing w:before="48" w:after="48"/>
              <w:jc w:val="center"/>
              <w:rPr>
                <w:rFonts w:ascii="Garamond" w:hAnsi="Garamond"/>
                <w:b/>
              </w:rPr>
            </w:pPr>
            <w:r w:rsidRPr="00B42416">
              <w:rPr>
                <w:rFonts w:ascii="Garamond" w:hAnsi="Garamond"/>
                <w:b/>
              </w:rPr>
              <w:t>Map unit</w:t>
            </w:r>
          </w:p>
        </w:tc>
        <w:tc>
          <w:tcPr>
            <w:tcW w:w="255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B5F54" w:rsidRPr="00B42416" w:rsidRDefault="003B5F54" w:rsidP="0083280C">
            <w:pPr>
              <w:pStyle w:val="BODYTEXT"/>
              <w:spacing w:before="48" w:after="48"/>
              <w:jc w:val="center"/>
              <w:rPr>
                <w:rFonts w:ascii="Garamond" w:hAnsi="Garamond"/>
                <w:b/>
              </w:rPr>
            </w:pPr>
            <w:r w:rsidRPr="00B42416">
              <w:rPr>
                <w:rFonts w:ascii="Garamond" w:hAnsi="Garamond"/>
                <w:b/>
              </w:rPr>
              <w:t>Soil</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B5F54" w:rsidRPr="00B42416" w:rsidRDefault="003B5F54" w:rsidP="0083280C">
            <w:pPr>
              <w:pStyle w:val="BODYTEXT"/>
              <w:spacing w:before="48" w:after="48"/>
              <w:jc w:val="center"/>
              <w:rPr>
                <w:rFonts w:ascii="Garamond" w:hAnsi="Garamond"/>
                <w:b/>
              </w:rPr>
            </w:pPr>
            <w:r w:rsidRPr="00B42416">
              <w:rPr>
                <w:rFonts w:ascii="Garamond" w:hAnsi="Garamond"/>
                <w:b/>
              </w:rPr>
              <w:t>Slope %</w:t>
            </w:r>
          </w:p>
        </w:tc>
        <w:tc>
          <w:tcPr>
            <w:tcW w:w="637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B5F54" w:rsidRPr="00B42416" w:rsidRDefault="003B5F54" w:rsidP="0083280C">
            <w:pPr>
              <w:pStyle w:val="BODYTEXT"/>
              <w:spacing w:before="48" w:after="48"/>
              <w:jc w:val="center"/>
              <w:rPr>
                <w:rFonts w:ascii="Garamond" w:hAnsi="Garamond"/>
                <w:b/>
              </w:rPr>
            </w:pPr>
            <w:r w:rsidRPr="00B42416">
              <w:rPr>
                <w:rFonts w:ascii="Garamond" w:hAnsi="Garamond"/>
                <w:b/>
              </w:rPr>
              <w:t>Soil / land limitations</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B5F54" w:rsidRPr="00B42416" w:rsidRDefault="003B5F54" w:rsidP="0083280C">
            <w:pPr>
              <w:pStyle w:val="BODYTEXT"/>
              <w:spacing w:before="48" w:after="48"/>
              <w:jc w:val="center"/>
              <w:rPr>
                <w:rFonts w:ascii="Garamond" w:hAnsi="Garamond"/>
                <w:b/>
              </w:rPr>
            </w:pPr>
            <w:r w:rsidRPr="00B42416">
              <w:rPr>
                <w:rFonts w:ascii="Garamond" w:hAnsi="Garamond"/>
                <w:b/>
              </w:rPr>
              <w:t>LUT 1 LUT 3</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B5F54" w:rsidRPr="00B42416" w:rsidRDefault="003B5F54" w:rsidP="0083280C">
            <w:pPr>
              <w:pStyle w:val="BODYTEXT"/>
              <w:spacing w:before="48" w:after="48"/>
              <w:jc w:val="center"/>
              <w:rPr>
                <w:rFonts w:ascii="Garamond" w:hAnsi="Garamond"/>
                <w:b/>
              </w:rPr>
            </w:pPr>
            <w:r w:rsidRPr="00B42416">
              <w:rPr>
                <w:rFonts w:ascii="Garamond" w:hAnsi="Garamond"/>
                <w:b/>
              </w:rPr>
              <w:t xml:space="preserve">LUT 2   </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B5F54" w:rsidRPr="00B42416" w:rsidRDefault="003B5F54" w:rsidP="0083280C">
            <w:pPr>
              <w:pStyle w:val="BODYTEXT"/>
              <w:spacing w:before="48" w:after="48"/>
              <w:jc w:val="center"/>
              <w:rPr>
                <w:rFonts w:ascii="Garamond" w:hAnsi="Garamond"/>
                <w:b/>
              </w:rPr>
            </w:pPr>
            <w:r w:rsidRPr="00B42416">
              <w:rPr>
                <w:rFonts w:ascii="Garamond" w:hAnsi="Garamond"/>
                <w:b/>
              </w:rPr>
              <w:t>LUT 4 LUT 6</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B5F54" w:rsidRPr="00B42416" w:rsidRDefault="003B5F54" w:rsidP="0083280C">
            <w:pPr>
              <w:pStyle w:val="BODYTEXT"/>
              <w:spacing w:before="48" w:after="48"/>
              <w:jc w:val="center"/>
              <w:rPr>
                <w:rFonts w:ascii="Garamond" w:hAnsi="Garamond"/>
                <w:b/>
              </w:rPr>
            </w:pPr>
            <w:r w:rsidRPr="00B42416">
              <w:rPr>
                <w:rFonts w:ascii="Garamond" w:hAnsi="Garamond"/>
                <w:b/>
              </w:rPr>
              <w:t xml:space="preserve">LUT 5   </w:t>
            </w:r>
          </w:p>
        </w:tc>
      </w:tr>
      <w:tr w:rsidR="00717085" w:rsidRPr="00C55CFB" w:rsidTr="00D20191">
        <w:trPr>
          <w:trHeight w:val="340"/>
        </w:trPr>
        <w:tc>
          <w:tcPr>
            <w:tcW w:w="10740" w:type="dxa"/>
            <w:gridSpan w:val="5"/>
            <w:tcBorders>
              <w:top w:val="single" w:sz="4" w:space="0" w:color="auto"/>
              <w:left w:val="single" w:sz="4" w:space="0" w:color="auto"/>
              <w:right w:val="single" w:sz="4" w:space="0" w:color="auto"/>
            </w:tcBorders>
            <w:vAlign w:val="center"/>
          </w:tcPr>
          <w:p w:rsidR="00717085" w:rsidRPr="00B42416" w:rsidRDefault="00717085" w:rsidP="0083280C">
            <w:pPr>
              <w:pStyle w:val="BODYTEXT"/>
              <w:jc w:val="left"/>
              <w:rPr>
                <w:rFonts w:ascii="Garamond" w:hAnsi="Garamond"/>
                <w:b/>
              </w:rPr>
            </w:pPr>
            <w:r w:rsidRPr="00B42416">
              <w:rPr>
                <w:rFonts w:ascii="Garamond" w:hAnsi="Garamond"/>
                <w:b/>
              </w:rPr>
              <w:t>Suitable land</w:t>
            </w:r>
          </w:p>
        </w:tc>
        <w:tc>
          <w:tcPr>
            <w:tcW w:w="1701" w:type="dxa"/>
            <w:gridSpan w:val="2"/>
            <w:tcBorders>
              <w:top w:val="single" w:sz="4" w:space="0" w:color="auto"/>
              <w:left w:val="single" w:sz="4" w:space="0" w:color="auto"/>
              <w:right w:val="single" w:sz="4" w:space="0" w:color="auto"/>
            </w:tcBorders>
            <w:vAlign w:val="center"/>
          </w:tcPr>
          <w:p w:rsidR="00717085" w:rsidRPr="00B42416" w:rsidRDefault="00717085" w:rsidP="0083280C">
            <w:pPr>
              <w:pStyle w:val="BODYTEXT"/>
              <w:jc w:val="center"/>
              <w:rPr>
                <w:rFonts w:ascii="Garamond" w:hAnsi="Garamond"/>
                <w:b/>
              </w:rPr>
            </w:pPr>
            <w:r w:rsidRPr="00B42416">
              <w:rPr>
                <w:rFonts w:ascii="Garamond" w:hAnsi="Garamond"/>
                <w:b/>
              </w:rPr>
              <w:t>surface</w:t>
            </w:r>
          </w:p>
        </w:tc>
        <w:tc>
          <w:tcPr>
            <w:tcW w:w="1701" w:type="dxa"/>
            <w:gridSpan w:val="2"/>
            <w:tcBorders>
              <w:top w:val="single" w:sz="4" w:space="0" w:color="auto"/>
              <w:left w:val="single" w:sz="4" w:space="0" w:color="auto"/>
              <w:right w:val="single" w:sz="4" w:space="0" w:color="auto"/>
            </w:tcBorders>
            <w:vAlign w:val="center"/>
          </w:tcPr>
          <w:p w:rsidR="00717085" w:rsidRPr="00B42416" w:rsidRDefault="00717085" w:rsidP="0083280C">
            <w:pPr>
              <w:pStyle w:val="BODYTEXT"/>
              <w:jc w:val="center"/>
              <w:rPr>
                <w:rFonts w:ascii="Garamond" w:hAnsi="Garamond"/>
                <w:b/>
              </w:rPr>
            </w:pPr>
            <w:r w:rsidRPr="00B42416">
              <w:rPr>
                <w:rFonts w:ascii="Garamond" w:hAnsi="Garamond"/>
                <w:b/>
              </w:rPr>
              <w:t>pressure</w:t>
            </w:r>
          </w:p>
        </w:tc>
      </w:tr>
      <w:tr w:rsidR="00717085" w:rsidRPr="00D23449" w:rsidTr="00D20191">
        <w:trPr>
          <w:trHeight w:val="283"/>
        </w:trPr>
        <w:tc>
          <w:tcPr>
            <w:tcW w:w="10740" w:type="dxa"/>
            <w:gridSpan w:val="5"/>
            <w:tcBorders>
              <w:left w:val="single" w:sz="4" w:space="0" w:color="auto"/>
              <w:bottom w:val="single" w:sz="4" w:space="0" w:color="auto"/>
              <w:right w:val="single" w:sz="4" w:space="0" w:color="auto"/>
            </w:tcBorders>
            <w:vAlign w:val="center"/>
          </w:tcPr>
          <w:p w:rsidR="00717085" w:rsidRPr="00B42416" w:rsidRDefault="00717085" w:rsidP="0083280C">
            <w:pPr>
              <w:pStyle w:val="BODYTEXT"/>
              <w:spacing w:before="60" w:after="60"/>
              <w:jc w:val="left"/>
              <w:rPr>
                <w:rFonts w:ascii="Garamond" w:hAnsi="Garamond"/>
                <w:b/>
              </w:rPr>
            </w:pPr>
            <w:r w:rsidRPr="00B42416">
              <w:rPr>
                <w:rFonts w:ascii="Garamond" w:hAnsi="Garamond"/>
                <w:b/>
              </w:rPr>
              <w:t>Vertisols</w:t>
            </w:r>
            <w:r w:rsidRPr="00B42416">
              <w:rPr>
                <w:rFonts w:ascii="Garamond" w:hAnsi="Garamond"/>
              </w:rPr>
              <w:t>:  cracking clays, impermeable when wet and very hard when dry.</w:t>
            </w:r>
          </w:p>
        </w:tc>
        <w:tc>
          <w:tcPr>
            <w:tcW w:w="3402" w:type="dxa"/>
            <w:gridSpan w:val="4"/>
            <w:tcBorders>
              <w:left w:val="single" w:sz="4" w:space="0" w:color="auto"/>
              <w:bottom w:val="single" w:sz="4" w:space="0" w:color="auto"/>
              <w:right w:val="single" w:sz="4" w:space="0" w:color="auto"/>
            </w:tcBorders>
            <w:vAlign w:val="center"/>
          </w:tcPr>
          <w:p w:rsidR="00717085" w:rsidRPr="00B42416" w:rsidRDefault="00717085" w:rsidP="006470C3">
            <w:pPr>
              <w:pStyle w:val="BODYTEXT"/>
              <w:jc w:val="center"/>
              <w:rPr>
                <w:rFonts w:ascii="Garamond" w:hAnsi="Garamond"/>
              </w:rPr>
            </w:pPr>
            <w:r w:rsidRPr="00B42416">
              <w:rPr>
                <w:rFonts w:ascii="Garamond" w:hAnsi="Garamond"/>
                <w:b/>
              </w:rPr>
              <w:t>suitability class, subclass</w:t>
            </w:r>
          </w:p>
        </w:tc>
      </w:tr>
      <w:tr w:rsidR="003B5F54"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b/>
              </w:rPr>
            </w:pPr>
            <w:r w:rsidRPr="00B42416">
              <w:rPr>
                <w:rFonts w:ascii="Garamond" w:hAnsi="Garamond"/>
                <w:b/>
              </w:rPr>
              <w:t>1v</w:t>
            </w:r>
          </w:p>
        </w:tc>
        <w:tc>
          <w:tcPr>
            <w:tcW w:w="2552" w:type="dxa"/>
            <w:gridSpan w:val="2"/>
            <w:vMerge w:val="restart"/>
            <w:tcBorders>
              <w:top w:val="single" w:sz="4" w:space="0" w:color="auto"/>
              <w:left w:val="single" w:sz="4" w:space="0" w:color="auto"/>
              <w:right w:val="single" w:sz="4" w:space="0" w:color="auto"/>
            </w:tcBorders>
            <w:vAlign w:val="center"/>
          </w:tcPr>
          <w:p w:rsidR="003B5F54" w:rsidRPr="00B42416" w:rsidRDefault="003B5F54" w:rsidP="00CB7539">
            <w:pPr>
              <w:pStyle w:val="BODYTEXT"/>
              <w:spacing w:before="60" w:after="60"/>
              <w:jc w:val="center"/>
              <w:rPr>
                <w:rFonts w:ascii="Garamond" w:hAnsi="Garamond"/>
              </w:rPr>
            </w:pPr>
            <w:r w:rsidRPr="00B42416">
              <w:rPr>
                <w:rFonts w:ascii="Garamond" w:hAnsi="Garamond"/>
                <w:u w:val="single"/>
              </w:rPr>
              <w:t>Moderately deep to deep</w:t>
            </w:r>
            <w:r w:rsidRPr="00B42416">
              <w:rPr>
                <w:rFonts w:ascii="Garamond" w:hAnsi="Garamond"/>
              </w:rPr>
              <w:t>:   &gt; 0.6m to rock.</w:t>
            </w:r>
          </w:p>
          <w:p w:rsidR="003B5F54" w:rsidRPr="00B42416" w:rsidRDefault="003B5F54" w:rsidP="00CB7539">
            <w:pPr>
              <w:pStyle w:val="BODYTEXT"/>
              <w:spacing w:before="60" w:after="60"/>
              <w:jc w:val="center"/>
              <w:rPr>
                <w:rFonts w:ascii="Garamond" w:hAnsi="Garamond"/>
              </w:rPr>
            </w:pPr>
            <w:r w:rsidRPr="00B42416">
              <w:rPr>
                <w:rFonts w:ascii="Garamond" w:hAnsi="Garamond"/>
              </w:rPr>
              <w:t>V</w:t>
            </w:r>
            <w:r w:rsidR="00B642F5" w:rsidRPr="00B42416">
              <w:rPr>
                <w:rFonts w:ascii="Garamond" w:hAnsi="Garamond"/>
              </w:rPr>
              <w:t>P</w:t>
            </w:r>
            <w:r w:rsidRPr="00B42416">
              <w:rPr>
                <w:rFonts w:ascii="Garamond" w:hAnsi="Garamond"/>
              </w:rPr>
              <w:t>1</w:t>
            </w:r>
            <w:r w:rsidR="00CB7539" w:rsidRPr="00B42416">
              <w:rPr>
                <w:rFonts w:ascii="Garamond" w:hAnsi="Garamond"/>
              </w:rPr>
              <w:t xml:space="preserve"> </w:t>
            </w:r>
            <w:r w:rsidRPr="00B42416">
              <w:rPr>
                <w:rFonts w:ascii="Garamond" w:hAnsi="Garamond"/>
              </w:rPr>
              <w:t xml:space="preserve"> V</w:t>
            </w:r>
            <w:r w:rsidR="00B642F5" w:rsidRPr="00B42416">
              <w:rPr>
                <w:rFonts w:ascii="Garamond" w:hAnsi="Garamond"/>
              </w:rPr>
              <w:t>P</w:t>
            </w:r>
            <w:r w:rsidRPr="00B42416">
              <w:rPr>
                <w:rFonts w:ascii="Garamond" w:hAnsi="Garamond"/>
              </w:rPr>
              <w:t>2</w:t>
            </w:r>
            <w:r w:rsidR="00CB7539" w:rsidRPr="00B42416">
              <w:rPr>
                <w:rFonts w:ascii="Garamond" w:hAnsi="Garamond"/>
              </w:rPr>
              <w:t xml:space="preserve"> </w:t>
            </w:r>
            <w:r w:rsidRPr="00B42416">
              <w:rPr>
                <w:rFonts w:ascii="Garamond" w:hAnsi="Garamond"/>
              </w:rPr>
              <w:t xml:space="preserve"> V</w:t>
            </w:r>
            <w:r w:rsidR="00B642F5" w:rsidRPr="00B42416">
              <w:rPr>
                <w:rFonts w:ascii="Garamond" w:hAnsi="Garamond"/>
              </w:rPr>
              <w:t>P</w:t>
            </w:r>
            <w:r w:rsidRPr="00B42416">
              <w:rPr>
                <w:rFonts w:ascii="Garamond" w:hAnsi="Garamond"/>
              </w:rPr>
              <w:t>3</w:t>
            </w:r>
            <w:r w:rsidR="00CB7539" w:rsidRPr="00B42416">
              <w:rPr>
                <w:rFonts w:ascii="Garamond" w:hAnsi="Garamond"/>
              </w:rPr>
              <w:t xml:space="preserve"> </w:t>
            </w:r>
            <w:r w:rsidR="00B642F5" w:rsidRPr="00B42416">
              <w:rPr>
                <w:rFonts w:ascii="Garamond" w:hAnsi="Garamond"/>
              </w:rPr>
              <w:t xml:space="preserve"> VH1</w:t>
            </w:r>
            <w:r w:rsidR="00CB7539" w:rsidRPr="00B42416">
              <w:rPr>
                <w:rFonts w:ascii="Garamond" w:hAnsi="Garamond"/>
              </w:rPr>
              <w:t xml:space="preserve"> </w:t>
            </w:r>
            <w:r w:rsidR="00B642F5" w:rsidRPr="00B42416">
              <w:rPr>
                <w:rFonts w:ascii="Garamond" w:hAnsi="Garamond"/>
              </w:rPr>
              <w:t xml:space="preserve"> VH2</w:t>
            </w:r>
            <w:r w:rsidR="00CB7539" w:rsidRPr="00B42416">
              <w:rPr>
                <w:rFonts w:ascii="Garamond" w:hAnsi="Garamond"/>
              </w:rPr>
              <w:t xml:space="preserve"> </w:t>
            </w:r>
            <w:r w:rsidR="00B642F5" w:rsidRPr="00B42416">
              <w:rPr>
                <w:rFonts w:ascii="Garamond" w:hAnsi="Garamond"/>
              </w:rPr>
              <w:t xml:space="preserve"> VE</w:t>
            </w:r>
          </w:p>
        </w:tc>
        <w:tc>
          <w:tcPr>
            <w:tcW w:w="992"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0 – 2</w:t>
            </w:r>
          </w:p>
        </w:tc>
        <w:tc>
          <w:tcPr>
            <w:tcW w:w="6379"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left"/>
              <w:rPr>
                <w:rFonts w:ascii="Garamond" w:hAnsi="Garamond"/>
              </w:rPr>
            </w:pPr>
            <w:r w:rsidRPr="00B42416">
              <w:rPr>
                <w:rFonts w:ascii="Garamond" w:hAnsi="Garamond"/>
              </w:rPr>
              <w:t>Land suitable for surface or pressure irrigation. Good surface drainage is essential to dispose of excess irrigation and wet season flooding, both for cropping and leaching, or the range of crops (especially those growing through the wet season, eg. sugarcane) will be restricted and productivity reduced.</w:t>
            </w:r>
          </w:p>
        </w:tc>
        <w:tc>
          <w:tcPr>
            <w:tcW w:w="850"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S3wv</w:t>
            </w:r>
          </w:p>
        </w:tc>
        <w:tc>
          <w:tcPr>
            <w:tcW w:w="851"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S2wv</w:t>
            </w:r>
          </w:p>
        </w:tc>
        <w:tc>
          <w:tcPr>
            <w:tcW w:w="850"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S3wv</w:t>
            </w:r>
          </w:p>
        </w:tc>
        <w:tc>
          <w:tcPr>
            <w:tcW w:w="851"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S2wv</w:t>
            </w:r>
          </w:p>
        </w:tc>
      </w:tr>
      <w:tr w:rsidR="003B5F54"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b/>
              </w:rPr>
            </w:pPr>
            <w:r w:rsidRPr="00B42416">
              <w:rPr>
                <w:rFonts w:ascii="Garamond" w:hAnsi="Garamond"/>
                <w:b/>
              </w:rPr>
              <w:t>2v</w:t>
            </w:r>
          </w:p>
        </w:tc>
        <w:tc>
          <w:tcPr>
            <w:tcW w:w="2552" w:type="dxa"/>
            <w:gridSpan w:val="2"/>
            <w:vMerge/>
            <w:tcBorders>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left"/>
              <w:rPr>
                <w:rFonts w:ascii="Garamond" w:hAnsi="Garamond"/>
              </w:rPr>
            </w:pPr>
          </w:p>
        </w:tc>
        <w:tc>
          <w:tcPr>
            <w:tcW w:w="992" w:type="dxa"/>
            <w:tcBorders>
              <w:top w:val="single" w:sz="4" w:space="0" w:color="auto"/>
              <w:left w:val="single" w:sz="4" w:space="0" w:color="auto"/>
              <w:bottom w:val="single" w:sz="4" w:space="0" w:color="auto"/>
              <w:right w:val="single" w:sz="4" w:space="0" w:color="auto"/>
            </w:tcBorders>
            <w:vAlign w:val="center"/>
          </w:tcPr>
          <w:p w:rsidR="003B5F54" w:rsidRPr="00B42416" w:rsidRDefault="00B63C30" w:rsidP="0083280C">
            <w:pPr>
              <w:pStyle w:val="BODYTEXT"/>
              <w:spacing w:before="60" w:after="60"/>
              <w:jc w:val="center"/>
              <w:rPr>
                <w:rFonts w:ascii="Garamond" w:hAnsi="Garamond"/>
              </w:rPr>
            </w:pPr>
            <w:r>
              <w:rPr>
                <w:rFonts w:ascii="Garamond" w:hAnsi="Garamond"/>
              </w:rPr>
              <w:t xml:space="preserve">&gt;2 – 3 </w:t>
            </w:r>
          </w:p>
        </w:tc>
        <w:tc>
          <w:tcPr>
            <w:tcW w:w="6379"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left"/>
              <w:rPr>
                <w:rFonts w:ascii="Garamond" w:hAnsi="Garamond"/>
              </w:rPr>
            </w:pPr>
            <w:r w:rsidRPr="00B42416">
              <w:rPr>
                <w:rFonts w:ascii="Garamond" w:hAnsi="Garamond"/>
              </w:rPr>
              <w:t xml:space="preserve">Land marginally suitable for surface irrigation. Slopes will alleviate potential wetness problems but land smoothing and / or short furrows may be required. </w:t>
            </w:r>
          </w:p>
        </w:tc>
        <w:tc>
          <w:tcPr>
            <w:tcW w:w="850"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S3tv</w:t>
            </w:r>
          </w:p>
        </w:tc>
        <w:tc>
          <w:tcPr>
            <w:tcW w:w="851"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S3tv</w:t>
            </w:r>
          </w:p>
        </w:tc>
        <w:tc>
          <w:tcPr>
            <w:tcW w:w="850"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S3tv</w:t>
            </w:r>
          </w:p>
        </w:tc>
        <w:tc>
          <w:tcPr>
            <w:tcW w:w="851"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S2tv</w:t>
            </w:r>
          </w:p>
        </w:tc>
      </w:tr>
      <w:tr w:rsidR="003B5F54"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b/>
              </w:rPr>
            </w:pPr>
            <w:r w:rsidRPr="00B42416">
              <w:rPr>
                <w:rFonts w:ascii="Garamond" w:hAnsi="Garamond"/>
                <w:b/>
              </w:rPr>
              <w:t>3v</w:t>
            </w:r>
          </w:p>
        </w:tc>
        <w:tc>
          <w:tcPr>
            <w:tcW w:w="2552" w:type="dxa"/>
            <w:gridSpan w:val="2"/>
            <w:vMerge w:val="restart"/>
            <w:tcBorders>
              <w:top w:val="single" w:sz="4" w:space="0" w:color="auto"/>
              <w:left w:val="single" w:sz="4" w:space="0" w:color="auto"/>
              <w:right w:val="single" w:sz="4" w:space="0" w:color="auto"/>
            </w:tcBorders>
            <w:vAlign w:val="center"/>
          </w:tcPr>
          <w:p w:rsidR="003B5F54" w:rsidRPr="00B42416" w:rsidRDefault="003B5F54" w:rsidP="00CB7539">
            <w:pPr>
              <w:pStyle w:val="BODYTEXT"/>
              <w:spacing w:before="60" w:after="60"/>
              <w:jc w:val="center"/>
              <w:rPr>
                <w:rFonts w:ascii="Garamond" w:hAnsi="Garamond"/>
              </w:rPr>
            </w:pPr>
            <w:r w:rsidRPr="00B42416">
              <w:rPr>
                <w:rFonts w:ascii="Garamond" w:hAnsi="Garamond"/>
                <w:u w:val="single"/>
              </w:rPr>
              <w:t>Deep</w:t>
            </w:r>
            <w:r w:rsidRPr="00B42416">
              <w:rPr>
                <w:rFonts w:ascii="Garamond" w:hAnsi="Garamond"/>
              </w:rPr>
              <w:t>: &gt; 1.0m to rock</w:t>
            </w:r>
          </w:p>
          <w:p w:rsidR="003B5F54" w:rsidRPr="00B42416" w:rsidRDefault="00B642F5" w:rsidP="00CB7539">
            <w:pPr>
              <w:pStyle w:val="BODYTEXT"/>
              <w:spacing w:before="60" w:after="60"/>
              <w:jc w:val="center"/>
              <w:rPr>
                <w:rFonts w:ascii="Garamond" w:hAnsi="Garamond"/>
              </w:rPr>
            </w:pPr>
            <w:r w:rsidRPr="00B42416">
              <w:rPr>
                <w:rFonts w:ascii="Garamond" w:hAnsi="Garamond"/>
              </w:rPr>
              <w:t>VP1</w:t>
            </w:r>
            <w:r w:rsidR="00CB7539" w:rsidRPr="00B42416">
              <w:rPr>
                <w:rFonts w:ascii="Garamond" w:hAnsi="Garamond"/>
              </w:rPr>
              <w:t xml:space="preserve"> </w:t>
            </w:r>
            <w:r w:rsidRPr="00B42416">
              <w:rPr>
                <w:rFonts w:ascii="Garamond" w:hAnsi="Garamond"/>
              </w:rPr>
              <w:t xml:space="preserve"> VP2</w:t>
            </w:r>
            <w:r w:rsidR="00CB7539" w:rsidRPr="00B42416">
              <w:rPr>
                <w:rFonts w:ascii="Garamond" w:hAnsi="Garamond"/>
              </w:rPr>
              <w:t xml:space="preserve"> </w:t>
            </w:r>
            <w:r w:rsidRPr="00B42416">
              <w:rPr>
                <w:rFonts w:ascii="Garamond" w:hAnsi="Garamond"/>
              </w:rPr>
              <w:t xml:space="preserve"> VP3</w:t>
            </w:r>
            <w:r w:rsidR="00CB7539" w:rsidRPr="00B42416">
              <w:rPr>
                <w:rFonts w:ascii="Garamond" w:hAnsi="Garamond"/>
              </w:rPr>
              <w:t xml:space="preserve"> </w:t>
            </w:r>
            <w:r w:rsidRPr="00B42416">
              <w:rPr>
                <w:rFonts w:ascii="Garamond" w:hAnsi="Garamond"/>
              </w:rPr>
              <w:t xml:space="preserve"> VH1</w:t>
            </w:r>
            <w:r w:rsidR="00CB7539" w:rsidRPr="00B42416">
              <w:rPr>
                <w:rFonts w:ascii="Garamond" w:hAnsi="Garamond"/>
              </w:rPr>
              <w:t xml:space="preserve"> </w:t>
            </w:r>
            <w:r w:rsidRPr="00B42416">
              <w:rPr>
                <w:rFonts w:ascii="Garamond" w:hAnsi="Garamond"/>
              </w:rPr>
              <w:t xml:space="preserve"> VH2</w:t>
            </w:r>
          </w:p>
        </w:tc>
        <w:tc>
          <w:tcPr>
            <w:tcW w:w="992" w:type="dxa"/>
            <w:tcBorders>
              <w:top w:val="single" w:sz="4" w:space="0" w:color="auto"/>
              <w:left w:val="single" w:sz="4" w:space="0" w:color="auto"/>
              <w:bottom w:val="single" w:sz="4" w:space="0" w:color="auto"/>
              <w:right w:val="single" w:sz="4" w:space="0" w:color="auto"/>
            </w:tcBorders>
            <w:vAlign w:val="center"/>
          </w:tcPr>
          <w:p w:rsidR="003B5F54" w:rsidRPr="00B42416" w:rsidRDefault="00B63C30" w:rsidP="0083280C">
            <w:pPr>
              <w:pStyle w:val="BODYTEXT"/>
              <w:spacing w:before="60" w:after="60"/>
              <w:jc w:val="center"/>
              <w:rPr>
                <w:rFonts w:ascii="Garamond" w:hAnsi="Garamond"/>
              </w:rPr>
            </w:pPr>
            <w:r>
              <w:rPr>
                <w:rFonts w:ascii="Garamond" w:hAnsi="Garamond"/>
              </w:rPr>
              <w:t>&gt;3 – 6</w:t>
            </w:r>
          </w:p>
        </w:tc>
        <w:tc>
          <w:tcPr>
            <w:tcW w:w="6379"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AA22A2">
            <w:pPr>
              <w:pStyle w:val="BODYTEXT"/>
              <w:spacing w:before="60" w:after="60"/>
              <w:jc w:val="left"/>
              <w:rPr>
                <w:rFonts w:ascii="Garamond" w:hAnsi="Garamond"/>
              </w:rPr>
            </w:pPr>
            <w:r w:rsidRPr="00B42416">
              <w:rPr>
                <w:rFonts w:ascii="Garamond" w:hAnsi="Garamond"/>
              </w:rPr>
              <w:t>Suitable for surface irrigation only on long slopes and with broad, gentle terracing</w:t>
            </w:r>
            <w:r w:rsidR="00AA22A2" w:rsidRPr="00B42416">
              <w:rPr>
                <w:rFonts w:ascii="Garamond" w:hAnsi="Garamond"/>
              </w:rPr>
              <w:t xml:space="preserve"> and sloping risers</w:t>
            </w:r>
            <w:r w:rsidRPr="00B42416">
              <w:rPr>
                <w:rFonts w:ascii="Garamond" w:hAnsi="Garamond"/>
              </w:rPr>
              <w:t>. With sprinkler irrigation great care is needed with surface drainage to avoid serious soil erosion and basic soil conservation measures are required to control runoff.</w:t>
            </w:r>
          </w:p>
        </w:tc>
        <w:tc>
          <w:tcPr>
            <w:tcW w:w="850"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N1t    (S3tv)</w:t>
            </w:r>
          </w:p>
        </w:tc>
        <w:tc>
          <w:tcPr>
            <w:tcW w:w="851"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N1t    (S3tv)</w:t>
            </w:r>
          </w:p>
        </w:tc>
        <w:tc>
          <w:tcPr>
            <w:tcW w:w="850"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S3tv</w:t>
            </w:r>
          </w:p>
        </w:tc>
        <w:tc>
          <w:tcPr>
            <w:tcW w:w="851" w:type="dxa"/>
            <w:tcBorders>
              <w:top w:val="single" w:sz="4" w:space="0" w:color="auto"/>
              <w:left w:val="single" w:sz="4" w:space="0" w:color="auto"/>
              <w:bottom w:val="single" w:sz="4" w:space="0" w:color="auto"/>
              <w:right w:val="single" w:sz="4" w:space="0" w:color="auto"/>
            </w:tcBorders>
            <w:vAlign w:val="center"/>
          </w:tcPr>
          <w:p w:rsidR="003B5F54" w:rsidRPr="00B42416" w:rsidRDefault="003B5F54" w:rsidP="0083280C">
            <w:pPr>
              <w:pStyle w:val="BODYTEXT"/>
              <w:spacing w:before="60" w:after="60"/>
              <w:jc w:val="center"/>
              <w:rPr>
                <w:rFonts w:ascii="Garamond" w:hAnsi="Garamond"/>
              </w:rPr>
            </w:pPr>
            <w:r w:rsidRPr="00B42416">
              <w:rPr>
                <w:rFonts w:ascii="Garamond" w:hAnsi="Garamond"/>
              </w:rPr>
              <w:t>S2tv</w:t>
            </w:r>
          </w:p>
        </w:tc>
      </w:tr>
      <w:tr w:rsidR="00AA22A2"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83280C">
            <w:pPr>
              <w:pStyle w:val="BODYTEXT"/>
              <w:spacing w:before="60" w:after="60"/>
              <w:jc w:val="center"/>
              <w:rPr>
                <w:rFonts w:ascii="Garamond" w:hAnsi="Garamond"/>
                <w:b/>
              </w:rPr>
            </w:pPr>
            <w:r w:rsidRPr="00B42416">
              <w:rPr>
                <w:rFonts w:ascii="Garamond" w:hAnsi="Garamond"/>
                <w:b/>
              </w:rPr>
              <w:t>4v</w:t>
            </w:r>
          </w:p>
        </w:tc>
        <w:tc>
          <w:tcPr>
            <w:tcW w:w="2552" w:type="dxa"/>
            <w:gridSpan w:val="2"/>
            <w:vMerge/>
            <w:tcBorders>
              <w:left w:val="single" w:sz="4" w:space="0" w:color="auto"/>
              <w:right w:val="single" w:sz="4" w:space="0" w:color="auto"/>
            </w:tcBorders>
            <w:vAlign w:val="center"/>
          </w:tcPr>
          <w:p w:rsidR="00AA22A2" w:rsidRPr="00B42416" w:rsidRDefault="00AA22A2" w:rsidP="0083280C">
            <w:pPr>
              <w:pStyle w:val="BODYTEXT"/>
              <w:spacing w:before="60" w:after="60"/>
              <w:jc w:val="left"/>
              <w:rPr>
                <w:rFonts w:ascii="Garamond" w:hAnsi="Garamond"/>
              </w:rPr>
            </w:pPr>
          </w:p>
        </w:tc>
        <w:tc>
          <w:tcPr>
            <w:tcW w:w="992" w:type="dxa"/>
            <w:tcBorders>
              <w:top w:val="single" w:sz="4" w:space="0" w:color="auto"/>
              <w:left w:val="single" w:sz="4" w:space="0" w:color="auto"/>
              <w:bottom w:val="single" w:sz="4" w:space="0" w:color="auto"/>
              <w:right w:val="single" w:sz="4" w:space="0" w:color="auto"/>
            </w:tcBorders>
            <w:vAlign w:val="center"/>
          </w:tcPr>
          <w:p w:rsidR="00AA22A2" w:rsidRPr="00B42416" w:rsidRDefault="00B63C30" w:rsidP="0083280C">
            <w:pPr>
              <w:pStyle w:val="BODYTEXT"/>
              <w:spacing w:before="60" w:after="60"/>
              <w:jc w:val="center"/>
              <w:rPr>
                <w:rFonts w:ascii="Garamond" w:hAnsi="Garamond"/>
              </w:rPr>
            </w:pPr>
            <w:r>
              <w:rPr>
                <w:rFonts w:ascii="Garamond" w:hAnsi="Garamond"/>
              </w:rPr>
              <w:t>&gt;6 – 8</w:t>
            </w:r>
          </w:p>
        </w:tc>
        <w:tc>
          <w:tcPr>
            <w:tcW w:w="6379"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AA22A2">
            <w:pPr>
              <w:pStyle w:val="BODYTEXT"/>
              <w:spacing w:before="60" w:after="60"/>
              <w:jc w:val="left"/>
              <w:rPr>
                <w:rFonts w:ascii="Garamond" w:hAnsi="Garamond"/>
              </w:rPr>
            </w:pPr>
            <w:r w:rsidRPr="00B42416">
              <w:rPr>
                <w:rFonts w:ascii="Garamond" w:hAnsi="Garamond"/>
              </w:rPr>
              <w:t>Suitable for surface irrigation only on long slopes and with broad, gentle terracing and long sloping risers which must be planted to trees and grass/shrubs for cut-and-carry</w:t>
            </w:r>
            <w:r w:rsidR="000F4B23" w:rsidRPr="00B42416">
              <w:rPr>
                <w:rFonts w:ascii="Garamond" w:hAnsi="Garamond"/>
              </w:rPr>
              <w:t xml:space="preserve"> fodder</w:t>
            </w:r>
            <w:r w:rsidRPr="00B42416">
              <w:rPr>
                <w:rFonts w:ascii="Garamond" w:hAnsi="Garamond"/>
              </w:rPr>
              <w:t>. With sprinkler irrigation great care is needed with surface drainage to avoid serious soil erosion and significant soil conservation measures are required to control runoff. Conservation will reduce field sizes.</w:t>
            </w:r>
          </w:p>
        </w:tc>
        <w:tc>
          <w:tcPr>
            <w:tcW w:w="850"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AA22A2">
            <w:pPr>
              <w:pStyle w:val="BODYTEXT"/>
              <w:spacing w:before="60" w:after="60"/>
              <w:jc w:val="center"/>
              <w:rPr>
                <w:rFonts w:ascii="Garamond" w:hAnsi="Garamond"/>
              </w:rPr>
            </w:pPr>
            <w:r w:rsidRPr="00B42416">
              <w:rPr>
                <w:rFonts w:ascii="Garamond" w:hAnsi="Garamond"/>
              </w:rPr>
              <w:t>N1t    (S3tv)</w:t>
            </w:r>
          </w:p>
        </w:tc>
        <w:tc>
          <w:tcPr>
            <w:tcW w:w="851" w:type="dxa"/>
            <w:tcBorders>
              <w:top w:val="single" w:sz="4" w:space="0" w:color="auto"/>
              <w:left w:val="single" w:sz="4" w:space="0" w:color="auto"/>
              <w:bottom w:val="single" w:sz="4" w:space="0" w:color="auto"/>
              <w:right w:val="single" w:sz="4" w:space="0" w:color="auto"/>
            </w:tcBorders>
            <w:vAlign w:val="center"/>
          </w:tcPr>
          <w:p w:rsidR="00AA22A2" w:rsidRPr="00B42416" w:rsidRDefault="00E733A9" w:rsidP="00E733A9">
            <w:pPr>
              <w:pStyle w:val="BODYTEXT"/>
              <w:spacing w:before="60" w:after="60"/>
              <w:jc w:val="center"/>
              <w:rPr>
                <w:rFonts w:ascii="Garamond" w:hAnsi="Garamond"/>
              </w:rPr>
            </w:pPr>
            <w:r w:rsidRPr="00B42416">
              <w:rPr>
                <w:rFonts w:ascii="Garamond" w:hAnsi="Garamond"/>
              </w:rPr>
              <w:t>N2t</w:t>
            </w:r>
          </w:p>
        </w:tc>
        <w:tc>
          <w:tcPr>
            <w:tcW w:w="850"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83280C">
            <w:pPr>
              <w:pStyle w:val="BODYTEXT"/>
              <w:spacing w:before="60" w:after="60"/>
              <w:jc w:val="center"/>
              <w:rPr>
                <w:rFonts w:ascii="Garamond" w:hAnsi="Garamond"/>
              </w:rPr>
            </w:pPr>
            <w:r w:rsidRPr="00B42416">
              <w:rPr>
                <w:rFonts w:ascii="Garamond" w:hAnsi="Garamond"/>
              </w:rPr>
              <w:t>S3tv</w:t>
            </w:r>
          </w:p>
        </w:tc>
        <w:tc>
          <w:tcPr>
            <w:tcW w:w="851"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83280C">
            <w:pPr>
              <w:pStyle w:val="BODYTEXT"/>
              <w:spacing w:before="60" w:after="60"/>
              <w:jc w:val="center"/>
              <w:rPr>
                <w:rFonts w:ascii="Garamond" w:hAnsi="Garamond"/>
              </w:rPr>
            </w:pPr>
            <w:r w:rsidRPr="00B42416">
              <w:rPr>
                <w:rFonts w:ascii="Garamond" w:hAnsi="Garamond"/>
              </w:rPr>
              <w:t>S3tv</w:t>
            </w:r>
          </w:p>
        </w:tc>
      </w:tr>
      <w:tr w:rsidR="00AA22A2"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83280C">
            <w:pPr>
              <w:pStyle w:val="BODYTEXT"/>
              <w:spacing w:before="60" w:after="60"/>
              <w:jc w:val="center"/>
              <w:rPr>
                <w:rFonts w:ascii="Garamond" w:hAnsi="Garamond"/>
                <w:b/>
              </w:rPr>
            </w:pPr>
            <w:r w:rsidRPr="00B42416">
              <w:rPr>
                <w:rFonts w:ascii="Garamond" w:hAnsi="Garamond"/>
                <w:b/>
              </w:rPr>
              <w:t>5v</w:t>
            </w:r>
          </w:p>
        </w:tc>
        <w:tc>
          <w:tcPr>
            <w:tcW w:w="2552" w:type="dxa"/>
            <w:gridSpan w:val="2"/>
            <w:vMerge/>
            <w:tcBorders>
              <w:left w:val="single" w:sz="4" w:space="0" w:color="auto"/>
              <w:bottom w:val="single" w:sz="4" w:space="0" w:color="auto"/>
              <w:right w:val="single" w:sz="4" w:space="0" w:color="auto"/>
            </w:tcBorders>
            <w:vAlign w:val="center"/>
          </w:tcPr>
          <w:p w:rsidR="00AA22A2" w:rsidRPr="00B42416" w:rsidRDefault="00AA22A2" w:rsidP="0083280C">
            <w:pPr>
              <w:pStyle w:val="BODYTEXT"/>
              <w:spacing w:before="60" w:after="60"/>
              <w:jc w:val="left"/>
              <w:rPr>
                <w:rFonts w:ascii="Garamond" w:hAnsi="Garamond"/>
              </w:rPr>
            </w:pPr>
          </w:p>
        </w:tc>
        <w:tc>
          <w:tcPr>
            <w:tcW w:w="992" w:type="dxa"/>
            <w:tcBorders>
              <w:top w:val="single" w:sz="4" w:space="0" w:color="auto"/>
              <w:left w:val="single" w:sz="4" w:space="0" w:color="auto"/>
              <w:bottom w:val="single" w:sz="4" w:space="0" w:color="auto"/>
              <w:right w:val="single" w:sz="4" w:space="0" w:color="auto"/>
            </w:tcBorders>
            <w:vAlign w:val="center"/>
          </w:tcPr>
          <w:p w:rsidR="00AA22A2" w:rsidRPr="00B42416" w:rsidRDefault="00B63C30" w:rsidP="0083280C">
            <w:pPr>
              <w:pStyle w:val="BODYTEXT"/>
              <w:spacing w:before="60" w:after="60"/>
              <w:jc w:val="center"/>
              <w:rPr>
                <w:rFonts w:ascii="Garamond" w:hAnsi="Garamond"/>
              </w:rPr>
            </w:pPr>
            <w:r>
              <w:rPr>
                <w:rFonts w:ascii="Garamond" w:hAnsi="Garamond"/>
              </w:rPr>
              <w:t>&gt;8 – 12</w:t>
            </w:r>
          </w:p>
          <w:p w:rsidR="00AA22A2" w:rsidRPr="00B42416" w:rsidRDefault="00AA22A2" w:rsidP="0083280C">
            <w:pPr>
              <w:pStyle w:val="BODYTEXT"/>
              <w:spacing w:before="60" w:after="60"/>
              <w:jc w:val="center"/>
              <w:rPr>
                <w:rFonts w:ascii="Garamond" w:hAnsi="Garamond"/>
              </w:rPr>
            </w:pPr>
          </w:p>
        </w:tc>
        <w:tc>
          <w:tcPr>
            <w:tcW w:w="6379"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83280C">
            <w:pPr>
              <w:pStyle w:val="BODYTEXT"/>
              <w:spacing w:before="60" w:after="60"/>
              <w:jc w:val="left"/>
              <w:rPr>
                <w:rFonts w:ascii="Garamond" w:hAnsi="Garamond"/>
              </w:rPr>
            </w:pPr>
            <w:r w:rsidRPr="00B42416">
              <w:rPr>
                <w:rFonts w:ascii="Garamond" w:hAnsi="Garamond"/>
              </w:rPr>
              <w:t>Suitable only for sprinkler irrigation. Great care is needed with surface drainage to avoid serious soil erosion and intensive soil conservation measures are required to control runoff. Conservation may greatly reduce field sizes.</w:t>
            </w:r>
          </w:p>
        </w:tc>
        <w:tc>
          <w:tcPr>
            <w:tcW w:w="850"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83280C">
            <w:pPr>
              <w:pStyle w:val="BODYTEXT"/>
              <w:spacing w:before="60" w:after="60"/>
              <w:jc w:val="center"/>
              <w:rPr>
                <w:rFonts w:ascii="Garamond" w:hAnsi="Garamond"/>
              </w:rPr>
            </w:pPr>
            <w:r w:rsidRPr="00B42416">
              <w:rPr>
                <w:rFonts w:ascii="Garamond" w:hAnsi="Garamond"/>
              </w:rPr>
              <w:t xml:space="preserve">N2t </w:t>
            </w:r>
          </w:p>
        </w:tc>
        <w:tc>
          <w:tcPr>
            <w:tcW w:w="851"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83280C">
            <w:pPr>
              <w:pStyle w:val="BODYTEXT"/>
              <w:spacing w:before="60" w:after="60"/>
              <w:jc w:val="center"/>
              <w:rPr>
                <w:rFonts w:ascii="Garamond" w:hAnsi="Garamond"/>
              </w:rPr>
            </w:pPr>
            <w:r w:rsidRPr="00B42416">
              <w:rPr>
                <w:rFonts w:ascii="Garamond" w:hAnsi="Garamond"/>
              </w:rPr>
              <w:t>N2t</w:t>
            </w:r>
          </w:p>
        </w:tc>
        <w:tc>
          <w:tcPr>
            <w:tcW w:w="850"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83280C">
            <w:pPr>
              <w:pStyle w:val="BODYTEXT"/>
              <w:spacing w:before="60" w:after="60"/>
              <w:jc w:val="center"/>
              <w:rPr>
                <w:rFonts w:ascii="Garamond" w:hAnsi="Garamond"/>
              </w:rPr>
            </w:pPr>
            <w:r w:rsidRPr="00B42416">
              <w:rPr>
                <w:rFonts w:ascii="Garamond" w:hAnsi="Garamond"/>
              </w:rPr>
              <w:t>N1t    (S3tv)</w:t>
            </w:r>
          </w:p>
        </w:tc>
        <w:tc>
          <w:tcPr>
            <w:tcW w:w="851" w:type="dxa"/>
            <w:tcBorders>
              <w:top w:val="single" w:sz="4" w:space="0" w:color="auto"/>
              <w:left w:val="single" w:sz="4" w:space="0" w:color="auto"/>
              <w:bottom w:val="single" w:sz="4" w:space="0" w:color="auto"/>
              <w:right w:val="single" w:sz="4" w:space="0" w:color="auto"/>
            </w:tcBorders>
            <w:vAlign w:val="center"/>
          </w:tcPr>
          <w:p w:rsidR="00AA22A2" w:rsidRPr="00B42416" w:rsidRDefault="00AA22A2" w:rsidP="0083280C">
            <w:pPr>
              <w:pStyle w:val="BODYTEXT"/>
              <w:spacing w:before="60" w:after="60"/>
              <w:jc w:val="center"/>
              <w:rPr>
                <w:rFonts w:ascii="Garamond" w:hAnsi="Garamond"/>
              </w:rPr>
            </w:pPr>
            <w:r w:rsidRPr="00B42416">
              <w:rPr>
                <w:rFonts w:ascii="Garamond" w:hAnsi="Garamond"/>
              </w:rPr>
              <w:t xml:space="preserve">N1t    (S3tv)    </w:t>
            </w:r>
          </w:p>
        </w:tc>
      </w:tr>
      <w:tr w:rsidR="00717085" w:rsidRPr="00D23449" w:rsidTr="00D20191">
        <w:trPr>
          <w:trHeight w:val="283"/>
        </w:trPr>
        <w:tc>
          <w:tcPr>
            <w:tcW w:w="14142" w:type="dxa"/>
            <w:gridSpan w:val="9"/>
            <w:tcBorders>
              <w:left w:val="single" w:sz="4" w:space="0" w:color="auto"/>
              <w:bottom w:val="single" w:sz="4" w:space="0" w:color="auto"/>
              <w:right w:val="single" w:sz="4" w:space="0" w:color="auto"/>
            </w:tcBorders>
            <w:vAlign w:val="center"/>
          </w:tcPr>
          <w:p w:rsidR="00717085" w:rsidRPr="00B42416" w:rsidRDefault="00717085" w:rsidP="00451460">
            <w:pPr>
              <w:pStyle w:val="BODYTEXT"/>
              <w:spacing w:before="60" w:after="60"/>
              <w:jc w:val="left"/>
              <w:rPr>
                <w:rFonts w:ascii="Garamond" w:hAnsi="Garamond"/>
              </w:rPr>
            </w:pPr>
            <w:r w:rsidRPr="00B42416">
              <w:rPr>
                <w:rFonts w:ascii="Garamond" w:hAnsi="Garamond"/>
                <w:b/>
              </w:rPr>
              <w:t xml:space="preserve">Red, brown soils (Nitisols, </w:t>
            </w:r>
            <w:r w:rsidR="00417D30">
              <w:rPr>
                <w:rFonts w:ascii="Garamond" w:hAnsi="Garamond"/>
                <w:b/>
              </w:rPr>
              <w:t>Luvisols</w:t>
            </w:r>
            <w:r w:rsidRPr="00B42416">
              <w:rPr>
                <w:rFonts w:ascii="Garamond" w:hAnsi="Garamond"/>
                <w:b/>
              </w:rPr>
              <w:t>, Cambisols)</w:t>
            </w:r>
            <w:r w:rsidRPr="00B42416">
              <w:rPr>
                <w:rFonts w:ascii="Garamond" w:hAnsi="Garamond"/>
              </w:rPr>
              <w:t xml:space="preserve">: permeable, clayey, well </w:t>
            </w:r>
            <w:r w:rsidR="00451460" w:rsidRPr="00B42416">
              <w:rPr>
                <w:rFonts w:ascii="Garamond" w:hAnsi="Garamond"/>
              </w:rPr>
              <w:t>to</w:t>
            </w:r>
            <w:r w:rsidRPr="00B42416">
              <w:rPr>
                <w:rFonts w:ascii="Garamond" w:hAnsi="Garamond"/>
              </w:rPr>
              <w:t xml:space="preserve"> imperfectly drained; low </w:t>
            </w:r>
            <w:r w:rsidR="00451460" w:rsidRPr="00B42416">
              <w:rPr>
                <w:rFonts w:ascii="Garamond" w:hAnsi="Garamond"/>
              </w:rPr>
              <w:t>to</w:t>
            </w:r>
            <w:r w:rsidRPr="00B42416">
              <w:rPr>
                <w:rFonts w:ascii="Garamond" w:hAnsi="Garamond"/>
              </w:rPr>
              <w:t xml:space="preserve"> moderate fertility.</w:t>
            </w:r>
          </w:p>
        </w:tc>
      </w:tr>
      <w:tr w:rsidR="003D07D2"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b/>
              </w:rPr>
            </w:pPr>
            <w:r w:rsidRPr="00B42416">
              <w:rPr>
                <w:rFonts w:ascii="Garamond" w:hAnsi="Garamond"/>
              </w:rPr>
              <w:br w:type="page"/>
            </w:r>
            <w:r w:rsidRPr="00B42416">
              <w:rPr>
                <w:rFonts w:ascii="Garamond" w:hAnsi="Garamond"/>
                <w:b/>
              </w:rPr>
              <w:t>1r</w:t>
            </w:r>
          </w:p>
        </w:tc>
        <w:tc>
          <w:tcPr>
            <w:tcW w:w="2552" w:type="dxa"/>
            <w:gridSpan w:val="2"/>
            <w:vMerge w:val="restart"/>
            <w:tcBorders>
              <w:top w:val="single" w:sz="4" w:space="0" w:color="auto"/>
              <w:left w:val="single" w:sz="4" w:space="0" w:color="auto"/>
              <w:right w:val="single" w:sz="4" w:space="0" w:color="auto"/>
            </w:tcBorders>
            <w:vAlign w:val="center"/>
          </w:tcPr>
          <w:p w:rsidR="007D1E13" w:rsidRPr="00B42416" w:rsidRDefault="007D1E13" w:rsidP="007D1E13">
            <w:pPr>
              <w:pStyle w:val="BODYTEXT"/>
              <w:spacing w:before="60" w:after="60"/>
              <w:jc w:val="center"/>
              <w:rPr>
                <w:rFonts w:ascii="Garamond" w:hAnsi="Garamond"/>
                <w:u w:val="single"/>
              </w:rPr>
            </w:pPr>
          </w:p>
          <w:p w:rsidR="007D1E13" w:rsidRPr="00B42416" w:rsidRDefault="007D1E13" w:rsidP="007D1E13">
            <w:pPr>
              <w:pStyle w:val="BODYTEXT"/>
              <w:spacing w:before="60" w:after="60"/>
              <w:jc w:val="center"/>
              <w:rPr>
                <w:rFonts w:ascii="Garamond" w:hAnsi="Garamond"/>
                <w:u w:val="single"/>
              </w:rPr>
            </w:pPr>
          </w:p>
          <w:p w:rsidR="007D1E13" w:rsidRPr="00B42416" w:rsidRDefault="007D1E13" w:rsidP="007D1E13">
            <w:pPr>
              <w:pStyle w:val="BODYTEXT"/>
              <w:spacing w:before="60" w:after="60"/>
              <w:jc w:val="center"/>
              <w:rPr>
                <w:rFonts w:ascii="Garamond" w:hAnsi="Garamond"/>
                <w:u w:val="single"/>
              </w:rPr>
            </w:pPr>
          </w:p>
          <w:p w:rsidR="007D1E13" w:rsidRPr="00B42416" w:rsidRDefault="007D1E13" w:rsidP="007D1E13">
            <w:pPr>
              <w:pStyle w:val="BODYTEXT"/>
              <w:spacing w:before="60" w:after="60"/>
              <w:jc w:val="center"/>
              <w:rPr>
                <w:rFonts w:ascii="Garamond" w:hAnsi="Garamond"/>
                <w:u w:val="single"/>
              </w:rPr>
            </w:pPr>
          </w:p>
          <w:p w:rsidR="007D1E13" w:rsidRPr="00B42416" w:rsidRDefault="007D1E13" w:rsidP="007D1E13">
            <w:pPr>
              <w:pStyle w:val="BODYTEXT"/>
              <w:spacing w:before="60" w:after="60"/>
              <w:jc w:val="center"/>
              <w:rPr>
                <w:rFonts w:ascii="Garamond" w:hAnsi="Garamond"/>
                <w:u w:val="single"/>
              </w:rPr>
            </w:pPr>
          </w:p>
          <w:p w:rsidR="007D1E13" w:rsidRPr="00B42416" w:rsidRDefault="007D1E13" w:rsidP="007D1E13">
            <w:pPr>
              <w:pStyle w:val="BODYTEXT"/>
              <w:spacing w:before="60" w:after="60"/>
              <w:jc w:val="center"/>
              <w:rPr>
                <w:rFonts w:ascii="Garamond" w:hAnsi="Garamond"/>
              </w:rPr>
            </w:pPr>
            <w:r w:rsidRPr="00B42416">
              <w:rPr>
                <w:rFonts w:ascii="Garamond" w:hAnsi="Garamond"/>
                <w:u w:val="single"/>
              </w:rPr>
              <w:t xml:space="preserve">Moderately deep to deep:    </w:t>
            </w:r>
            <w:r w:rsidRPr="00B42416">
              <w:rPr>
                <w:rFonts w:ascii="Garamond" w:hAnsi="Garamond"/>
              </w:rPr>
              <w:t>&gt; 0.6m to rock.</w:t>
            </w:r>
          </w:p>
          <w:p w:rsidR="00CB7539" w:rsidRPr="00B42416" w:rsidRDefault="007D1E13" w:rsidP="007D1E13">
            <w:pPr>
              <w:pStyle w:val="BODYTEXT"/>
              <w:spacing w:before="60" w:after="60"/>
              <w:jc w:val="center"/>
              <w:rPr>
                <w:rFonts w:ascii="Garamond" w:hAnsi="Garamond"/>
                <w:u w:val="single"/>
              </w:rPr>
            </w:pPr>
            <w:r w:rsidRPr="00B42416">
              <w:rPr>
                <w:rFonts w:ascii="Garamond" w:hAnsi="Garamond"/>
              </w:rPr>
              <w:lastRenderedPageBreak/>
              <w:t>N  R1  R2  CV  P  B</w:t>
            </w:r>
          </w:p>
          <w:p w:rsidR="007D1E13" w:rsidRPr="00B42416" w:rsidRDefault="007D1E13" w:rsidP="007D1E13">
            <w:pPr>
              <w:pStyle w:val="BODYTEXT"/>
              <w:spacing w:before="60" w:after="60"/>
              <w:jc w:val="center"/>
              <w:rPr>
                <w:rFonts w:ascii="Garamond" w:hAnsi="Garamond"/>
                <w:u w:val="single"/>
              </w:rPr>
            </w:pPr>
          </w:p>
          <w:p w:rsidR="007D1E13" w:rsidRPr="00B42416" w:rsidRDefault="007D1E13" w:rsidP="007D1E13">
            <w:pPr>
              <w:pStyle w:val="BODYTEXT"/>
              <w:spacing w:before="60" w:after="60"/>
              <w:jc w:val="center"/>
              <w:rPr>
                <w:rFonts w:ascii="Garamond" w:hAnsi="Garamond"/>
                <w:u w:val="single"/>
              </w:rPr>
            </w:pPr>
          </w:p>
          <w:p w:rsidR="007D1E13" w:rsidRPr="00B42416" w:rsidRDefault="007D1E13" w:rsidP="007D1E13">
            <w:pPr>
              <w:pStyle w:val="BODYTEXT"/>
              <w:spacing w:before="60" w:after="60"/>
              <w:jc w:val="center"/>
              <w:rPr>
                <w:rFonts w:ascii="Garamond" w:hAnsi="Garamond"/>
                <w:u w:val="single"/>
              </w:rPr>
            </w:pPr>
          </w:p>
          <w:p w:rsidR="003D07D2" w:rsidRPr="00B42416" w:rsidRDefault="003D07D2" w:rsidP="007D1E13">
            <w:pPr>
              <w:pStyle w:val="BODYTEXT"/>
              <w:spacing w:before="60" w:after="60"/>
              <w:jc w:val="center"/>
              <w:rPr>
                <w:rFonts w:ascii="Garamond" w:hAnsi="Garamond"/>
              </w:rPr>
            </w:pPr>
          </w:p>
        </w:tc>
        <w:tc>
          <w:tcPr>
            <w:tcW w:w="992"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lastRenderedPageBreak/>
              <w:t>0 – 2</w:t>
            </w:r>
          </w:p>
        </w:tc>
        <w:tc>
          <w:tcPr>
            <w:tcW w:w="6379"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left"/>
              <w:rPr>
                <w:rFonts w:ascii="Garamond" w:hAnsi="Garamond"/>
              </w:rPr>
            </w:pPr>
            <w:r w:rsidRPr="00B42416">
              <w:rPr>
                <w:rFonts w:ascii="Garamond" w:hAnsi="Garamond"/>
              </w:rPr>
              <w:t xml:space="preserve">Land suitable for surface or pressure irrigation. Low to moderate fertility is the only serious limitation. </w:t>
            </w:r>
          </w:p>
        </w:tc>
        <w:tc>
          <w:tcPr>
            <w:tcW w:w="850"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S2s</w:t>
            </w:r>
          </w:p>
        </w:tc>
        <w:tc>
          <w:tcPr>
            <w:tcW w:w="851"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S2s</w:t>
            </w:r>
          </w:p>
        </w:tc>
        <w:tc>
          <w:tcPr>
            <w:tcW w:w="850"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S2s</w:t>
            </w:r>
          </w:p>
        </w:tc>
        <w:tc>
          <w:tcPr>
            <w:tcW w:w="851"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S2s</w:t>
            </w:r>
          </w:p>
        </w:tc>
      </w:tr>
      <w:tr w:rsidR="003D07D2"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b/>
              </w:rPr>
            </w:pPr>
            <w:r w:rsidRPr="00B42416">
              <w:rPr>
                <w:rFonts w:ascii="Garamond" w:hAnsi="Garamond"/>
                <w:b/>
              </w:rPr>
              <w:t>2r</w:t>
            </w:r>
          </w:p>
        </w:tc>
        <w:tc>
          <w:tcPr>
            <w:tcW w:w="2552" w:type="dxa"/>
            <w:gridSpan w:val="2"/>
            <w:vMerge/>
            <w:tcBorders>
              <w:left w:val="single" w:sz="4" w:space="0" w:color="auto"/>
              <w:right w:val="single" w:sz="4" w:space="0" w:color="auto"/>
            </w:tcBorders>
            <w:vAlign w:val="center"/>
          </w:tcPr>
          <w:p w:rsidR="003D07D2" w:rsidRPr="00B42416" w:rsidRDefault="003D07D2" w:rsidP="0083280C">
            <w:pPr>
              <w:pStyle w:val="BODYTEXT"/>
              <w:spacing w:before="60" w:after="60"/>
              <w:jc w:val="left"/>
              <w:rPr>
                <w:rFonts w:ascii="Garamond" w:hAnsi="Garamond"/>
              </w:rPr>
            </w:pPr>
          </w:p>
        </w:tc>
        <w:tc>
          <w:tcPr>
            <w:tcW w:w="992" w:type="dxa"/>
            <w:tcBorders>
              <w:top w:val="single" w:sz="4" w:space="0" w:color="auto"/>
              <w:left w:val="single" w:sz="4" w:space="0" w:color="auto"/>
              <w:bottom w:val="single" w:sz="4" w:space="0" w:color="auto"/>
              <w:right w:val="single" w:sz="4" w:space="0" w:color="auto"/>
            </w:tcBorders>
            <w:vAlign w:val="center"/>
          </w:tcPr>
          <w:p w:rsidR="003D07D2" w:rsidRPr="00B42416" w:rsidRDefault="00B63C30" w:rsidP="00B63C30">
            <w:pPr>
              <w:pStyle w:val="BODYTEXT"/>
              <w:spacing w:before="60" w:after="60"/>
              <w:jc w:val="center"/>
              <w:rPr>
                <w:rFonts w:ascii="Garamond" w:hAnsi="Garamond"/>
              </w:rPr>
            </w:pPr>
            <w:r>
              <w:rPr>
                <w:rFonts w:ascii="Garamond" w:hAnsi="Garamond"/>
              </w:rPr>
              <w:t>&gt;2 – 3</w:t>
            </w:r>
          </w:p>
        </w:tc>
        <w:tc>
          <w:tcPr>
            <w:tcW w:w="6379"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jc w:val="left"/>
              <w:rPr>
                <w:rFonts w:ascii="Garamond" w:hAnsi="Garamond"/>
              </w:rPr>
            </w:pPr>
            <w:r w:rsidRPr="00B42416">
              <w:rPr>
                <w:rFonts w:ascii="Garamond" w:hAnsi="Garamond"/>
              </w:rPr>
              <w:t xml:space="preserve">Land marginally suitable for surface irrigation. Slopes may demand land smoothing and / or short furrows. </w:t>
            </w:r>
          </w:p>
        </w:tc>
        <w:tc>
          <w:tcPr>
            <w:tcW w:w="850"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S3t</w:t>
            </w:r>
          </w:p>
        </w:tc>
        <w:tc>
          <w:tcPr>
            <w:tcW w:w="851"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S3t</w:t>
            </w:r>
          </w:p>
        </w:tc>
        <w:tc>
          <w:tcPr>
            <w:tcW w:w="850"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S3t</w:t>
            </w:r>
          </w:p>
        </w:tc>
        <w:tc>
          <w:tcPr>
            <w:tcW w:w="851"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S3t</w:t>
            </w:r>
          </w:p>
        </w:tc>
      </w:tr>
      <w:tr w:rsidR="003D07D2"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b/>
              </w:rPr>
            </w:pPr>
            <w:r w:rsidRPr="00B42416">
              <w:rPr>
                <w:rFonts w:ascii="Garamond" w:hAnsi="Garamond"/>
                <w:b/>
              </w:rPr>
              <w:t>3r</w:t>
            </w:r>
          </w:p>
        </w:tc>
        <w:tc>
          <w:tcPr>
            <w:tcW w:w="2552" w:type="dxa"/>
            <w:gridSpan w:val="2"/>
            <w:vMerge/>
            <w:tcBorders>
              <w:left w:val="single" w:sz="4" w:space="0" w:color="auto"/>
              <w:right w:val="single" w:sz="4" w:space="0" w:color="auto"/>
            </w:tcBorders>
            <w:vAlign w:val="center"/>
          </w:tcPr>
          <w:p w:rsidR="003D07D2" w:rsidRPr="00B42416" w:rsidRDefault="003D07D2" w:rsidP="0083280C">
            <w:pPr>
              <w:pStyle w:val="BODYTEXT"/>
              <w:spacing w:before="60" w:after="60"/>
              <w:jc w:val="left"/>
              <w:rPr>
                <w:rFonts w:ascii="Garamond" w:hAnsi="Garamond"/>
              </w:rPr>
            </w:pPr>
          </w:p>
        </w:tc>
        <w:tc>
          <w:tcPr>
            <w:tcW w:w="992" w:type="dxa"/>
            <w:tcBorders>
              <w:top w:val="single" w:sz="4" w:space="0" w:color="auto"/>
              <w:left w:val="single" w:sz="4" w:space="0" w:color="auto"/>
              <w:bottom w:val="single" w:sz="4" w:space="0" w:color="auto"/>
              <w:right w:val="single" w:sz="4" w:space="0" w:color="auto"/>
            </w:tcBorders>
            <w:vAlign w:val="center"/>
          </w:tcPr>
          <w:p w:rsidR="003D07D2" w:rsidRPr="00B42416" w:rsidRDefault="00B63C30" w:rsidP="0083280C">
            <w:pPr>
              <w:pStyle w:val="BODYTEXT"/>
              <w:spacing w:before="60" w:after="60"/>
              <w:jc w:val="center"/>
              <w:rPr>
                <w:rFonts w:ascii="Garamond" w:hAnsi="Garamond"/>
              </w:rPr>
            </w:pPr>
            <w:r>
              <w:rPr>
                <w:rFonts w:ascii="Garamond" w:hAnsi="Garamond"/>
              </w:rPr>
              <w:t>&gt;3 – 6</w:t>
            </w:r>
          </w:p>
        </w:tc>
        <w:tc>
          <w:tcPr>
            <w:tcW w:w="6379"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jc w:val="left"/>
              <w:rPr>
                <w:rFonts w:ascii="Garamond" w:hAnsi="Garamond"/>
              </w:rPr>
            </w:pPr>
            <w:r w:rsidRPr="00B42416">
              <w:rPr>
                <w:rFonts w:ascii="Garamond" w:hAnsi="Garamond"/>
              </w:rPr>
              <w:t>Suitable for surface irrigation only with broad terraces. With sprinkler irrigation care is needed with surface drainage to avoid serious soil erosion and basic soil conservation measures to control runoff are required.</w:t>
            </w:r>
          </w:p>
        </w:tc>
        <w:tc>
          <w:tcPr>
            <w:tcW w:w="850"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N1t (S3t)</w:t>
            </w:r>
          </w:p>
        </w:tc>
        <w:tc>
          <w:tcPr>
            <w:tcW w:w="851"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N1t (S3t)</w:t>
            </w:r>
          </w:p>
        </w:tc>
        <w:tc>
          <w:tcPr>
            <w:tcW w:w="850"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S3t</w:t>
            </w:r>
          </w:p>
        </w:tc>
        <w:tc>
          <w:tcPr>
            <w:tcW w:w="851"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S2st</w:t>
            </w:r>
          </w:p>
        </w:tc>
      </w:tr>
      <w:tr w:rsidR="003D07D2"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b/>
              </w:rPr>
            </w:pPr>
            <w:r w:rsidRPr="00B42416">
              <w:rPr>
                <w:rFonts w:ascii="Garamond" w:hAnsi="Garamond"/>
                <w:b/>
              </w:rPr>
              <w:lastRenderedPageBreak/>
              <w:t>4r</w:t>
            </w:r>
          </w:p>
        </w:tc>
        <w:tc>
          <w:tcPr>
            <w:tcW w:w="2552" w:type="dxa"/>
            <w:gridSpan w:val="2"/>
            <w:vMerge/>
            <w:tcBorders>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left"/>
              <w:rPr>
                <w:rFonts w:ascii="Garamond" w:hAnsi="Garamond"/>
              </w:rPr>
            </w:pPr>
          </w:p>
        </w:tc>
        <w:tc>
          <w:tcPr>
            <w:tcW w:w="992" w:type="dxa"/>
            <w:tcBorders>
              <w:top w:val="single" w:sz="4" w:space="0" w:color="auto"/>
              <w:left w:val="single" w:sz="4" w:space="0" w:color="auto"/>
              <w:bottom w:val="single" w:sz="4" w:space="0" w:color="auto"/>
              <w:right w:val="single" w:sz="4" w:space="0" w:color="auto"/>
            </w:tcBorders>
            <w:vAlign w:val="center"/>
          </w:tcPr>
          <w:p w:rsidR="003D07D2" w:rsidRPr="00B42416" w:rsidRDefault="00B63C30" w:rsidP="0083280C">
            <w:pPr>
              <w:pStyle w:val="BODYTEXT"/>
              <w:spacing w:before="60" w:after="60"/>
              <w:jc w:val="center"/>
              <w:rPr>
                <w:rFonts w:ascii="Garamond" w:hAnsi="Garamond"/>
              </w:rPr>
            </w:pPr>
            <w:r>
              <w:rPr>
                <w:rFonts w:ascii="Garamond" w:hAnsi="Garamond"/>
              </w:rPr>
              <w:t>&gt;6 – 8</w:t>
            </w:r>
          </w:p>
        </w:tc>
        <w:tc>
          <w:tcPr>
            <w:tcW w:w="6379"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left"/>
              <w:rPr>
                <w:rFonts w:ascii="Garamond" w:hAnsi="Garamond"/>
              </w:rPr>
            </w:pPr>
            <w:r w:rsidRPr="00B42416">
              <w:rPr>
                <w:rFonts w:ascii="Garamond" w:hAnsi="Garamond"/>
              </w:rPr>
              <w:t>Suitable for surface irrigation only with significant terracing resulting in small fields; suitable only for smallholder farming. With sprinkler irrigation great care is needed with surface drainage to avoid serious soil erosion and significant soil conservation measures are required to control runoff.</w:t>
            </w:r>
          </w:p>
        </w:tc>
        <w:tc>
          <w:tcPr>
            <w:tcW w:w="850"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N1t (S3t)</w:t>
            </w:r>
          </w:p>
        </w:tc>
        <w:tc>
          <w:tcPr>
            <w:tcW w:w="851" w:type="dxa"/>
            <w:tcBorders>
              <w:top w:val="single" w:sz="4" w:space="0" w:color="auto"/>
              <w:left w:val="single" w:sz="4" w:space="0" w:color="auto"/>
              <w:bottom w:val="single" w:sz="4" w:space="0" w:color="auto"/>
              <w:right w:val="single" w:sz="4" w:space="0" w:color="auto"/>
            </w:tcBorders>
            <w:vAlign w:val="center"/>
          </w:tcPr>
          <w:p w:rsidR="003D07D2" w:rsidRPr="00B42416" w:rsidRDefault="00E733A9" w:rsidP="0083280C">
            <w:pPr>
              <w:pStyle w:val="BODYTEXT"/>
              <w:spacing w:before="60" w:after="60"/>
              <w:jc w:val="center"/>
              <w:rPr>
                <w:rFonts w:ascii="Garamond" w:hAnsi="Garamond"/>
              </w:rPr>
            </w:pPr>
            <w:r w:rsidRPr="00B42416">
              <w:rPr>
                <w:rFonts w:ascii="Garamond" w:hAnsi="Garamond"/>
              </w:rPr>
              <w:t>N2t</w:t>
            </w:r>
          </w:p>
        </w:tc>
        <w:tc>
          <w:tcPr>
            <w:tcW w:w="850"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S3t</w:t>
            </w:r>
          </w:p>
        </w:tc>
        <w:tc>
          <w:tcPr>
            <w:tcW w:w="851"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S2st</w:t>
            </w:r>
          </w:p>
        </w:tc>
      </w:tr>
      <w:tr w:rsidR="003D07D2"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b/>
              </w:rPr>
            </w:pPr>
            <w:r w:rsidRPr="00B42416">
              <w:rPr>
                <w:rFonts w:ascii="Garamond" w:hAnsi="Garamond"/>
                <w:b/>
              </w:rPr>
              <w:lastRenderedPageBreak/>
              <w:t>5r</w:t>
            </w:r>
          </w:p>
        </w:tc>
        <w:tc>
          <w:tcPr>
            <w:tcW w:w="2552" w:type="dxa"/>
            <w:gridSpan w:val="2"/>
            <w:tcBorders>
              <w:top w:val="single" w:sz="4" w:space="0" w:color="auto"/>
              <w:left w:val="single" w:sz="4" w:space="0" w:color="auto"/>
              <w:bottom w:val="single" w:sz="4" w:space="0" w:color="auto"/>
              <w:right w:val="single" w:sz="4" w:space="0" w:color="auto"/>
            </w:tcBorders>
            <w:vAlign w:val="center"/>
          </w:tcPr>
          <w:p w:rsidR="003D07D2" w:rsidRPr="00B42416" w:rsidRDefault="003D07D2" w:rsidP="00CB7539">
            <w:pPr>
              <w:pStyle w:val="BODYTEXT"/>
              <w:spacing w:before="60" w:after="60"/>
              <w:jc w:val="center"/>
              <w:rPr>
                <w:rFonts w:ascii="Garamond" w:hAnsi="Garamond"/>
              </w:rPr>
            </w:pPr>
            <w:r w:rsidRPr="00B42416">
              <w:rPr>
                <w:rFonts w:ascii="Garamond" w:hAnsi="Garamond"/>
                <w:u w:val="single"/>
              </w:rPr>
              <w:t>Deep</w:t>
            </w:r>
            <w:r w:rsidRPr="00B42416">
              <w:rPr>
                <w:rFonts w:ascii="Garamond" w:hAnsi="Garamond"/>
              </w:rPr>
              <w:t>:  &gt;1.0m to rock</w:t>
            </w:r>
          </w:p>
          <w:p w:rsidR="003D07D2" w:rsidRPr="00B42416" w:rsidRDefault="007D1E13" w:rsidP="007D1E13">
            <w:pPr>
              <w:pStyle w:val="BODYTEXT"/>
              <w:spacing w:before="60" w:after="60"/>
              <w:jc w:val="center"/>
              <w:rPr>
                <w:rFonts w:ascii="Garamond" w:hAnsi="Garamond"/>
              </w:rPr>
            </w:pPr>
            <w:r w:rsidRPr="00B42416">
              <w:rPr>
                <w:rFonts w:ascii="Garamond" w:hAnsi="Garamond"/>
              </w:rPr>
              <w:t>N  R1  R2  CV  P  B</w:t>
            </w:r>
          </w:p>
        </w:tc>
        <w:tc>
          <w:tcPr>
            <w:tcW w:w="992" w:type="dxa"/>
            <w:tcBorders>
              <w:top w:val="single" w:sz="4" w:space="0" w:color="auto"/>
              <w:left w:val="single" w:sz="4" w:space="0" w:color="auto"/>
              <w:bottom w:val="single" w:sz="4" w:space="0" w:color="auto"/>
              <w:right w:val="single" w:sz="4" w:space="0" w:color="auto"/>
            </w:tcBorders>
            <w:vAlign w:val="center"/>
          </w:tcPr>
          <w:p w:rsidR="003D07D2" w:rsidRPr="00B42416" w:rsidRDefault="00B63C30" w:rsidP="0083280C">
            <w:pPr>
              <w:pStyle w:val="BODYTEXT"/>
              <w:spacing w:before="60" w:after="60"/>
              <w:jc w:val="center"/>
              <w:rPr>
                <w:rFonts w:ascii="Garamond" w:hAnsi="Garamond"/>
              </w:rPr>
            </w:pPr>
            <w:r>
              <w:rPr>
                <w:rFonts w:ascii="Garamond" w:hAnsi="Garamond"/>
              </w:rPr>
              <w:t>&gt;8 – 12</w:t>
            </w:r>
          </w:p>
          <w:p w:rsidR="003D07D2" w:rsidRPr="00B42416" w:rsidRDefault="003D07D2" w:rsidP="0083280C">
            <w:pPr>
              <w:pStyle w:val="BODYTEXT"/>
              <w:spacing w:before="60" w:after="60"/>
              <w:jc w:val="center"/>
              <w:rPr>
                <w:rFonts w:ascii="Garamond" w:hAnsi="Garamond"/>
              </w:rPr>
            </w:pPr>
          </w:p>
        </w:tc>
        <w:tc>
          <w:tcPr>
            <w:tcW w:w="6379"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left"/>
              <w:rPr>
                <w:rFonts w:ascii="Garamond" w:hAnsi="Garamond"/>
              </w:rPr>
            </w:pPr>
            <w:r w:rsidRPr="00B42416">
              <w:rPr>
                <w:rFonts w:ascii="Garamond" w:hAnsi="Garamond"/>
              </w:rPr>
              <w:t>Suitable for surface irrigation only with intensive bench terracing producing very narrow fields; suitable only for smallholder farming. With sprinkler irrigation great care is needed with surface drainage to avoid serious soil erosion and intensive soil conservation measures are required to control runoff.</w:t>
            </w:r>
          </w:p>
        </w:tc>
        <w:tc>
          <w:tcPr>
            <w:tcW w:w="850"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N1t (S3t)</w:t>
            </w:r>
          </w:p>
        </w:tc>
        <w:tc>
          <w:tcPr>
            <w:tcW w:w="851"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N2t</w:t>
            </w:r>
          </w:p>
        </w:tc>
        <w:tc>
          <w:tcPr>
            <w:tcW w:w="850"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N1t (S3t)</w:t>
            </w:r>
          </w:p>
        </w:tc>
        <w:tc>
          <w:tcPr>
            <w:tcW w:w="851" w:type="dxa"/>
            <w:tcBorders>
              <w:top w:val="single" w:sz="4" w:space="0" w:color="auto"/>
              <w:left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center"/>
              <w:rPr>
                <w:rFonts w:ascii="Garamond" w:hAnsi="Garamond"/>
              </w:rPr>
            </w:pPr>
            <w:r w:rsidRPr="00B42416">
              <w:rPr>
                <w:rFonts w:ascii="Garamond" w:hAnsi="Garamond"/>
              </w:rPr>
              <w:t>N1t (S3t)</w:t>
            </w:r>
          </w:p>
        </w:tc>
      </w:tr>
      <w:tr w:rsidR="00F2294B" w:rsidRPr="00C55CFB" w:rsidTr="00717085">
        <w:trPr>
          <w:trHeight w:val="340"/>
        </w:trPr>
        <w:tc>
          <w:tcPr>
            <w:tcW w:w="817" w:type="dxa"/>
            <w:tcBorders>
              <w:top w:val="single" w:sz="4" w:space="0" w:color="auto"/>
              <w:left w:val="single" w:sz="4" w:space="0" w:color="auto"/>
              <w:bottom w:val="single" w:sz="4" w:space="0" w:color="auto"/>
            </w:tcBorders>
            <w:vAlign w:val="center"/>
          </w:tcPr>
          <w:p w:rsidR="00F2294B" w:rsidRPr="00B42416" w:rsidRDefault="00F2294B" w:rsidP="00F2294B">
            <w:pPr>
              <w:pStyle w:val="BODYTEXT"/>
              <w:spacing w:before="60" w:after="60"/>
              <w:jc w:val="center"/>
              <w:rPr>
                <w:rFonts w:ascii="Garamond" w:hAnsi="Garamond"/>
                <w:b/>
              </w:rPr>
            </w:pPr>
            <w:r w:rsidRPr="00B42416">
              <w:rPr>
                <w:rFonts w:ascii="Garamond" w:hAnsi="Garamond"/>
              </w:rPr>
              <w:br w:type="page"/>
            </w:r>
            <w:r w:rsidRPr="00B42416">
              <w:rPr>
                <w:rFonts w:ascii="Garamond" w:hAnsi="Garamond"/>
                <w:b/>
              </w:rPr>
              <w:t>N1</w:t>
            </w:r>
          </w:p>
        </w:tc>
        <w:tc>
          <w:tcPr>
            <w:tcW w:w="13325" w:type="dxa"/>
            <w:gridSpan w:val="8"/>
            <w:tcBorders>
              <w:top w:val="single" w:sz="4" w:space="0" w:color="auto"/>
              <w:bottom w:val="single" w:sz="4" w:space="0" w:color="auto"/>
              <w:right w:val="single" w:sz="4" w:space="0" w:color="auto"/>
            </w:tcBorders>
            <w:vAlign w:val="center"/>
          </w:tcPr>
          <w:p w:rsidR="00F2294B" w:rsidRPr="00B42416" w:rsidRDefault="00F2294B" w:rsidP="00F2294B">
            <w:pPr>
              <w:pStyle w:val="BODYTEXT"/>
              <w:spacing w:before="60" w:after="60"/>
              <w:jc w:val="left"/>
              <w:rPr>
                <w:rFonts w:ascii="Garamond" w:hAnsi="Garamond"/>
                <w:b/>
              </w:rPr>
            </w:pPr>
            <w:r w:rsidRPr="00B42416">
              <w:rPr>
                <w:rFonts w:ascii="Garamond" w:hAnsi="Garamond"/>
                <w:b/>
              </w:rPr>
              <w:t>Land currently unsuitable for all LUTs</w:t>
            </w:r>
          </w:p>
        </w:tc>
      </w:tr>
      <w:tr w:rsidR="00574074" w:rsidRPr="00D23449" w:rsidTr="00B63C30">
        <w:trPr>
          <w:trHeight w:val="690"/>
        </w:trPr>
        <w:tc>
          <w:tcPr>
            <w:tcW w:w="817" w:type="dxa"/>
            <w:tcBorders>
              <w:top w:val="single" w:sz="4" w:space="0" w:color="auto"/>
              <w:left w:val="single" w:sz="4" w:space="0" w:color="auto"/>
              <w:bottom w:val="single" w:sz="4" w:space="0" w:color="auto"/>
              <w:right w:val="single" w:sz="4" w:space="0" w:color="auto"/>
            </w:tcBorders>
            <w:vAlign w:val="center"/>
          </w:tcPr>
          <w:p w:rsidR="00574074" w:rsidRPr="00B42416" w:rsidRDefault="00574074" w:rsidP="00705A89">
            <w:pPr>
              <w:pStyle w:val="BODYTEXT"/>
              <w:spacing w:before="60" w:after="60"/>
              <w:jc w:val="center"/>
              <w:rPr>
                <w:rFonts w:ascii="Garamond" w:hAnsi="Garamond"/>
                <w:b/>
              </w:rPr>
            </w:pPr>
            <w:r w:rsidRPr="00B42416">
              <w:rPr>
                <w:rFonts w:ascii="Garamond" w:hAnsi="Garamond"/>
                <w:b/>
              </w:rPr>
              <w:t>N1e</w:t>
            </w:r>
          </w:p>
        </w:tc>
        <w:tc>
          <w:tcPr>
            <w:tcW w:w="2552" w:type="dxa"/>
            <w:gridSpan w:val="2"/>
            <w:tcBorders>
              <w:top w:val="single" w:sz="4" w:space="0" w:color="auto"/>
              <w:left w:val="single" w:sz="4" w:space="0" w:color="auto"/>
              <w:bottom w:val="single" w:sz="4" w:space="0" w:color="auto"/>
              <w:right w:val="single" w:sz="4" w:space="0" w:color="auto"/>
            </w:tcBorders>
            <w:vAlign w:val="center"/>
          </w:tcPr>
          <w:p w:rsidR="00574074" w:rsidRPr="00B42416" w:rsidRDefault="00574074" w:rsidP="00705A89">
            <w:pPr>
              <w:pStyle w:val="BODYTEXT"/>
              <w:spacing w:before="60" w:after="60"/>
              <w:jc w:val="left"/>
              <w:rPr>
                <w:rFonts w:ascii="Garamond" w:hAnsi="Garamond"/>
              </w:rPr>
            </w:pPr>
            <w:r w:rsidRPr="00B42416">
              <w:rPr>
                <w:rFonts w:ascii="Garamond" w:hAnsi="Garamond"/>
              </w:rPr>
              <w:t>Any</w:t>
            </w:r>
          </w:p>
        </w:tc>
        <w:tc>
          <w:tcPr>
            <w:tcW w:w="992" w:type="dxa"/>
            <w:tcBorders>
              <w:top w:val="single" w:sz="4" w:space="0" w:color="auto"/>
              <w:left w:val="single" w:sz="4" w:space="0" w:color="auto"/>
              <w:bottom w:val="single" w:sz="4" w:space="0" w:color="auto"/>
              <w:right w:val="single" w:sz="4" w:space="0" w:color="auto"/>
            </w:tcBorders>
            <w:vAlign w:val="center"/>
          </w:tcPr>
          <w:p w:rsidR="00574074" w:rsidRPr="00B42416" w:rsidRDefault="00574074" w:rsidP="00705A89">
            <w:pPr>
              <w:pStyle w:val="BODYTEXT"/>
              <w:spacing w:before="60" w:after="60"/>
              <w:jc w:val="center"/>
              <w:rPr>
                <w:rFonts w:ascii="Garamond" w:hAnsi="Garamond"/>
              </w:rPr>
            </w:pPr>
            <w:r w:rsidRPr="00B42416">
              <w:rPr>
                <w:rFonts w:ascii="Garamond" w:hAnsi="Garamond"/>
              </w:rPr>
              <w:t>0 – 12</w:t>
            </w:r>
          </w:p>
        </w:tc>
        <w:tc>
          <w:tcPr>
            <w:tcW w:w="6379" w:type="dxa"/>
            <w:tcBorders>
              <w:top w:val="single" w:sz="4" w:space="0" w:color="auto"/>
              <w:left w:val="single" w:sz="4" w:space="0" w:color="auto"/>
              <w:bottom w:val="single" w:sz="4" w:space="0" w:color="auto"/>
              <w:right w:val="single" w:sz="4" w:space="0" w:color="auto"/>
            </w:tcBorders>
            <w:vAlign w:val="center"/>
          </w:tcPr>
          <w:p w:rsidR="00574074" w:rsidRPr="00B42416" w:rsidRDefault="00574074" w:rsidP="00705A89">
            <w:pPr>
              <w:pStyle w:val="BODYTEXT"/>
              <w:spacing w:before="60" w:after="60"/>
              <w:jc w:val="left"/>
              <w:rPr>
                <w:rFonts w:ascii="Garamond" w:hAnsi="Garamond"/>
              </w:rPr>
            </w:pPr>
            <w:r w:rsidRPr="00B42416">
              <w:rPr>
                <w:rFonts w:ascii="Garamond" w:hAnsi="Garamond"/>
              </w:rPr>
              <w:t>Undulating and rolling land with sufficiently deep soils but with</w:t>
            </w:r>
            <w:r w:rsidR="00F2294B" w:rsidRPr="00B42416">
              <w:rPr>
                <w:rFonts w:ascii="Garamond" w:hAnsi="Garamond"/>
              </w:rPr>
              <w:t xml:space="preserve"> significant areas that are moderately eroded and require reclamation and conservation measures prior to any irrigation development.</w:t>
            </w:r>
          </w:p>
        </w:tc>
        <w:tc>
          <w:tcPr>
            <w:tcW w:w="3402" w:type="dxa"/>
            <w:gridSpan w:val="4"/>
            <w:tcBorders>
              <w:top w:val="single" w:sz="4" w:space="0" w:color="auto"/>
              <w:left w:val="single" w:sz="4" w:space="0" w:color="auto"/>
              <w:bottom w:val="single" w:sz="4" w:space="0" w:color="auto"/>
              <w:right w:val="single" w:sz="4" w:space="0" w:color="auto"/>
            </w:tcBorders>
            <w:vAlign w:val="center"/>
          </w:tcPr>
          <w:p w:rsidR="00574074" w:rsidRPr="00B42416" w:rsidRDefault="00F2294B" w:rsidP="00705A89">
            <w:pPr>
              <w:pStyle w:val="BODYTEXT"/>
              <w:spacing w:before="60" w:after="60"/>
              <w:jc w:val="center"/>
              <w:rPr>
                <w:rFonts w:ascii="Garamond" w:hAnsi="Garamond"/>
              </w:rPr>
            </w:pPr>
            <w:r w:rsidRPr="00B42416">
              <w:rPr>
                <w:rFonts w:ascii="Garamond" w:hAnsi="Garamond"/>
              </w:rPr>
              <w:t>After reclamation: 1r – 5r and 1v – 5v (as above)</w:t>
            </w:r>
          </w:p>
        </w:tc>
      </w:tr>
      <w:tr w:rsidR="003D07D2" w:rsidRPr="00C55CFB" w:rsidTr="00717085">
        <w:trPr>
          <w:trHeight w:val="340"/>
        </w:trPr>
        <w:tc>
          <w:tcPr>
            <w:tcW w:w="817" w:type="dxa"/>
            <w:tcBorders>
              <w:top w:val="single" w:sz="4" w:space="0" w:color="auto"/>
              <w:left w:val="single" w:sz="4" w:space="0" w:color="auto"/>
              <w:bottom w:val="single" w:sz="4" w:space="0" w:color="auto"/>
            </w:tcBorders>
            <w:vAlign w:val="center"/>
          </w:tcPr>
          <w:p w:rsidR="003D07D2" w:rsidRPr="00B42416" w:rsidRDefault="003D07D2" w:rsidP="0083280C">
            <w:pPr>
              <w:pStyle w:val="BODYTEXT"/>
              <w:spacing w:before="60" w:after="60"/>
              <w:jc w:val="center"/>
              <w:rPr>
                <w:rFonts w:ascii="Garamond" w:hAnsi="Garamond"/>
                <w:b/>
              </w:rPr>
            </w:pPr>
            <w:r w:rsidRPr="00B42416">
              <w:rPr>
                <w:rFonts w:ascii="Garamond" w:hAnsi="Garamond"/>
              </w:rPr>
              <w:br w:type="page"/>
            </w:r>
            <w:r w:rsidRPr="00B42416">
              <w:rPr>
                <w:rFonts w:ascii="Garamond" w:hAnsi="Garamond"/>
                <w:b/>
              </w:rPr>
              <w:t>N2</w:t>
            </w:r>
          </w:p>
        </w:tc>
        <w:tc>
          <w:tcPr>
            <w:tcW w:w="13325" w:type="dxa"/>
            <w:gridSpan w:val="8"/>
            <w:tcBorders>
              <w:top w:val="single" w:sz="4" w:space="0" w:color="auto"/>
              <w:bottom w:val="single" w:sz="4" w:space="0" w:color="auto"/>
              <w:right w:val="single" w:sz="4" w:space="0" w:color="auto"/>
            </w:tcBorders>
            <w:vAlign w:val="center"/>
          </w:tcPr>
          <w:p w:rsidR="003D07D2" w:rsidRPr="00B42416" w:rsidRDefault="003D07D2" w:rsidP="0083280C">
            <w:pPr>
              <w:pStyle w:val="BODYTEXT"/>
              <w:spacing w:before="60" w:after="60"/>
              <w:jc w:val="left"/>
              <w:rPr>
                <w:rFonts w:ascii="Garamond" w:hAnsi="Garamond"/>
                <w:b/>
              </w:rPr>
            </w:pPr>
            <w:r w:rsidRPr="00B42416">
              <w:rPr>
                <w:rFonts w:ascii="Garamond" w:hAnsi="Garamond"/>
                <w:b/>
              </w:rPr>
              <w:t>Land permanently unsuitable for all LUTs</w:t>
            </w:r>
          </w:p>
        </w:tc>
      </w:tr>
      <w:tr w:rsidR="003D07D2" w:rsidRPr="00D23449" w:rsidTr="00717085">
        <w:trPr>
          <w:trHeight w:val="340"/>
        </w:trPr>
        <w:tc>
          <w:tcPr>
            <w:tcW w:w="817" w:type="dxa"/>
            <w:tcBorders>
              <w:top w:val="single" w:sz="4" w:space="0" w:color="auto"/>
              <w:left w:val="single" w:sz="4" w:space="0" w:color="auto"/>
              <w:bottom w:val="dotted" w:sz="4" w:space="0" w:color="auto"/>
            </w:tcBorders>
            <w:vAlign w:val="center"/>
          </w:tcPr>
          <w:p w:rsidR="003D07D2" w:rsidRPr="00B42416" w:rsidRDefault="003D07D2" w:rsidP="00706B34">
            <w:pPr>
              <w:pStyle w:val="BODYTEXT"/>
              <w:jc w:val="center"/>
              <w:rPr>
                <w:rFonts w:ascii="Garamond" w:hAnsi="Garamond"/>
              </w:rPr>
            </w:pPr>
          </w:p>
        </w:tc>
        <w:tc>
          <w:tcPr>
            <w:tcW w:w="709" w:type="dxa"/>
            <w:tcBorders>
              <w:top w:val="single" w:sz="4" w:space="0" w:color="auto"/>
              <w:bottom w:val="dotted" w:sz="4" w:space="0" w:color="auto"/>
            </w:tcBorders>
            <w:vAlign w:val="center"/>
          </w:tcPr>
          <w:p w:rsidR="003D07D2" w:rsidRPr="00B42416" w:rsidRDefault="003D07D2" w:rsidP="00706B34">
            <w:pPr>
              <w:pStyle w:val="BODYTEXT"/>
              <w:jc w:val="center"/>
              <w:rPr>
                <w:rFonts w:ascii="Garamond" w:hAnsi="Garamond"/>
              </w:rPr>
            </w:pPr>
            <w:r w:rsidRPr="00B42416">
              <w:rPr>
                <w:rFonts w:ascii="Garamond" w:hAnsi="Garamond"/>
              </w:rPr>
              <w:t>d  -</w:t>
            </w:r>
          </w:p>
        </w:tc>
        <w:tc>
          <w:tcPr>
            <w:tcW w:w="12616" w:type="dxa"/>
            <w:gridSpan w:val="7"/>
            <w:tcBorders>
              <w:top w:val="single" w:sz="4" w:space="0" w:color="auto"/>
              <w:bottom w:val="dotted" w:sz="4" w:space="0" w:color="auto"/>
              <w:right w:val="single" w:sz="4" w:space="0" w:color="auto"/>
            </w:tcBorders>
            <w:vAlign w:val="center"/>
          </w:tcPr>
          <w:p w:rsidR="003D07D2" w:rsidRPr="00B42416" w:rsidRDefault="003D07D2" w:rsidP="00706B34">
            <w:pPr>
              <w:pStyle w:val="BODYTEXT"/>
              <w:jc w:val="left"/>
              <w:rPr>
                <w:rFonts w:ascii="Garamond" w:hAnsi="Garamond"/>
              </w:rPr>
            </w:pPr>
            <w:r w:rsidRPr="00B42416">
              <w:rPr>
                <w:rFonts w:ascii="Garamond" w:hAnsi="Garamond"/>
              </w:rPr>
              <w:t>Land having soil depth &lt; 0.6m or &lt; 1.0m if slopes are &gt;8% (non-vertisols) or &gt;3% (vertisols)</w:t>
            </w:r>
          </w:p>
        </w:tc>
      </w:tr>
      <w:tr w:rsidR="003D07D2" w:rsidRPr="00D23449" w:rsidTr="00717085">
        <w:trPr>
          <w:trHeight w:val="340"/>
        </w:trPr>
        <w:tc>
          <w:tcPr>
            <w:tcW w:w="817" w:type="dxa"/>
            <w:tcBorders>
              <w:top w:val="dotted" w:sz="4" w:space="0" w:color="auto"/>
              <w:left w:val="single" w:sz="4" w:space="0" w:color="auto"/>
              <w:bottom w:val="dotted" w:sz="4" w:space="0" w:color="auto"/>
            </w:tcBorders>
            <w:vAlign w:val="center"/>
          </w:tcPr>
          <w:p w:rsidR="003D07D2" w:rsidRPr="00B42416" w:rsidRDefault="003D07D2" w:rsidP="00706B34">
            <w:pPr>
              <w:pStyle w:val="BODYTEXT"/>
              <w:jc w:val="center"/>
              <w:rPr>
                <w:rFonts w:ascii="Garamond" w:hAnsi="Garamond"/>
              </w:rPr>
            </w:pPr>
          </w:p>
        </w:tc>
        <w:tc>
          <w:tcPr>
            <w:tcW w:w="709" w:type="dxa"/>
            <w:tcBorders>
              <w:top w:val="dotted" w:sz="4" w:space="0" w:color="auto"/>
              <w:bottom w:val="dotted" w:sz="4" w:space="0" w:color="auto"/>
            </w:tcBorders>
            <w:vAlign w:val="center"/>
          </w:tcPr>
          <w:p w:rsidR="003D07D2" w:rsidRPr="00B42416" w:rsidRDefault="003D07D2" w:rsidP="00706B34">
            <w:pPr>
              <w:pStyle w:val="BODYTEXT"/>
              <w:jc w:val="center"/>
              <w:rPr>
                <w:rFonts w:ascii="Garamond" w:hAnsi="Garamond"/>
              </w:rPr>
            </w:pPr>
            <w:r w:rsidRPr="00B42416">
              <w:rPr>
                <w:rFonts w:ascii="Garamond" w:hAnsi="Garamond"/>
              </w:rPr>
              <w:t>t  -</w:t>
            </w:r>
          </w:p>
        </w:tc>
        <w:tc>
          <w:tcPr>
            <w:tcW w:w="12616" w:type="dxa"/>
            <w:gridSpan w:val="7"/>
            <w:tcBorders>
              <w:top w:val="dotted" w:sz="4" w:space="0" w:color="auto"/>
              <w:bottom w:val="dotted" w:sz="4" w:space="0" w:color="auto"/>
              <w:right w:val="single" w:sz="4" w:space="0" w:color="auto"/>
            </w:tcBorders>
            <w:vAlign w:val="center"/>
          </w:tcPr>
          <w:p w:rsidR="003D07D2" w:rsidRPr="00B42416" w:rsidRDefault="003D07D2" w:rsidP="00706B34">
            <w:pPr>
              <w:pStyle w:val="BODYTEXT"/>
              <w:jc w:val="left"/>
              <w:rPr>
                <w:rFonts w:ascii="Garamond" w:hAnsi="Garamond"/>
              </w:rPr>
            </w:pPr>
            <w:r w:rsidRPr="00B42416">
              <w:rPr>
                <w:rFonts w:ascii="Garamond" w:hAnsi="Garamond"/>
              </w:rPr>
              <w:t>Land having slopes &gt; 12%</w:t>
            </w:r>
          </w:p>
        </w:tc>
      </w:tr>
      <w:tr w:rsidR="00163467" w:rsidRPr="00D23449" w:rsidTr="00717085">
        <w:trPr>
          <w:trHeight w:val="340"/>
        </w:trPr>
        <w:tc>
          <w:tcPr>
            <w:tcW w:w="817" w:type="dxa"/>
            <w:tcBorders>
              <w:top w:val="dotted" w:sz="4" w:space="0" w:color="auto"/>
              <w:left w:val="single" w:sz="4" w:space="0" w:color="auto"/>
              <w:bottom w:val="dotted" w:sz="4" w:space="0" w:color="auto"/>
            </w:tcBorders>
            <w:vAlign w:val="center"/>
          </w:tcPr>
          <w:p w:rsidR="00163467" w:rsidRPr="00B42416" w:rsidRDefault="00163467" w:rsidP="00706B34">
            <w:pPr>
              <w:pStyle w:val="BODYTEXT"/>
              <w:jc w:val="center"/>
              <w:rPr>
                <w:rFonts w:ascii="Garamond" w:hAnsi="Garamond"/>
              </w:rPr>
            </w:pPr>
          </w:p>
        </w:tc>
        <w:tc>
          <w:tcPr>
            <w:tcW w:w="709" w:type="dxa"/>
            <w:tcBorders>
              <w:top w:val="dotted" w:sz="4" w:space="0" w:color="auto"/>
              <w:bottom w:val="dotted" w:sz="4" w:space="0" w:color="auto"/>
            </w:tcBorders>
            <w:vAlign w:val="center"/>
          </w:tcPr>
          <w:p w:rsidR="00163467" w:rsidRPr="00B42416" w:rsidRDefault="00163467" w:rsidP="00706B34">
            <w:pPr>
              <w:pStyle w:val="BODYTEXT"/>
              <w:jc w:val="center"/>
              <w:rPr>
                <w:rFonts w:ascii="Garamond" w:hAnsi="Garamond"/>
              </w:rPr>
            </w:pPr>
            <w:r w:rsidRPr="00B42416">
              <w:rPr>
                <w:rFonts w:ascii="Garamond" w:hAnsi="Garamond"/>
              </w:rPr>
              <w:t>e  -</w:t>
            </w:r>
          </w:p>
        </w:tc>
        <w:tc>
          <w:tcPr>
            <w:tcW w:w="12616" w:type="dxa"/>
            <w:gridSpan w:val="7"/>
            <w:tcBorders>
              <w:top w:val="dotted" w:sz="4" w:space="0" w:color="auto"/>
              <w:bottom w:val="dotted" w:sz="4" w:space="0" w:color="auto"/>
              <w:right w:val="single" w:sz="4" w:space="0" w:color="auto"/>
            </w:tcBorders>
            <w:vAlign w:val="center"/>
          </w:tcPr>
          <w:p w:rsidR="00163467" w:rsidRPr="00B42416" w:rsidRDefault="00163467" w:rsidP="00706B34">
            <w:pPr>
              <w:pStyle w:val="BODYTEXT"/>
              <w:jc w:val="left"/>
              <w:rPr>
                <w:rFonts w:ascii="Garamond" w:hAnsi="Garamond"/>
              </w:rPr>
            </w:pPr>
            <w:r w:rsidRPr="00B42416">
              <w:rPr>
                <w:rFonts w:ascii="Garamond" w:hAnsi="Garamond"/>
              </w:rPr>
              <w:t>Land having severe erosion</w:t>
            </w:r>
          </w:p>
        </w:tc>
      </w:tr>
      <w:tr w:rsidR="00163467" w:rsidRPr="00D23449" w:rsidTr="00717085">
        <w:trPr>
          <w:trHeight w:val="340"/>
        </w:trPr>
        <w:tc>
          <w:tcPr>
            <w:tcW w:w="817" w:type="dxa"/>
            <w:tcBorders>
              <w:top w:val="dotted" w:sz="4" w:space="0" w:color="auto"/>
              <w:left w:val="single" w:sz="4" w:space="0" w:color="auto"/>
              <w:bottom w:val="dotted" w:sz="4" w:space="0" w:color="auto"/>
            </w:tcBorders>
            <w:vAlign w:val="center"/>
          </w:tcPr>
          <w:p w:rsidR="00163467" w:rsidRPr="00B42416" w:rsidRDefault="00163467" w:rsidP="00706B34">
            <w:pPr>
              <w:pStyle w:val="BODYTEXT"/>
              <w:jc w:val="center"/>
              <w:rPr>
                <w:rFonts w:ascii="Garamond" w:hAnsi="Garamond"/>
              </w:rPr>
            </w:pPr>
          </w:p>
        </w:tc>
        <w:tc>
          <w:tcPr>
            <w:tcW w:w="709" w:type="dxa"/>
            <w:tcBorders>
              <w:top w:val="dotted" w:sz="4" w:space="0" w:color="auto"/>
              <w:bottom w:val="dotted" w:sz="4" w:space="0" w:color="auto"/>
            </w:tcBorders>
            <w:vAlign w:val="center"/>
          </w:tcPr>
          <w:p w:rsidR="00163467" w:rsidRPr="00B42416" w:rsidRDefault="00163467" w:rsidP="00706B34">
            <w:pPr>
              <w:pStyle w:val="BODYTEXT"/>
              <w:jc w:val="center"/>
              <w:rPr>
                <w:rFonts w:ascii="Garamond" w:hAnsi="Garamond"/>
              </w:rPr>
            </w:pPr>
            <w:r w:rsidRPr="00B42416">
              <w:rPr>
                <w:rFonts w:ascii="Garamond" w:hAnsi="Garamond"/>
              </w:rPr>
              <w:t>f  -</w:t>
            </w:r>
          </w:p>
        </w:tc>
        <w:tc>
          <w:tcPr>
            <w:tcW w:w="12616" w:type="dxa"/>
            <w:gridSpan w:val="7"/>
            <w:tcBorders>
              <w:top w:val="dotted" w:sz="4" w:space="0" w:color="auto"/>
              <w:bottom w:val="dotted" w:sz="4" w:space="0" w:color="auto"/>
              <w:right w:val="single" w:sz="4" w:space="0" w:color="auto"/>
            </w:tcBorders>
            <w:vAlign w:val="center"/>
          </w:tcPr>
          <w:p w:rsidR="00163467" w:rsidRPr="00B42416" w:rsidRDefault="00163467" w:rsidP="00706B34">
            <w:pPr>
              <w:pStyle w:val="BODYTEXT"/>
              <w:jc w:val="left"/>
              <w:rPr>
                <w:rFonts w:ascii="Garamond" w:hAnsi="Garamond"/>
              </w:rPr>
            </w:pPr>
            <w:r w:rsidRPr="00B42416">
              <w:rPr>
                <w:rFonts w:ascii="Garamond" w:hAnsi="Garamond"/>
              </w:rPr>
              <w:t>Valley bottom land with flood risk. Also +/- shallow soils, erosion, complex topography</w:t>
            </w:r>
          </w:p>
        </w:tc>
      </w:tr>
      <w:tr w:rsidR="00163467" w:rsidRPr="00D23449" w:rsidTr="00717085">
        <w:trPr>
          <w:trHeight w:val="340"/>
        </w:trPr>
        <w:tc>
          <w:tcPr>
            <w:tcW w:w="817" w:type="dxa"/>
            <w:tcBorders>
              <w:top w:val="dotted" w:sz="4" w:space="0" w:color="auto"/>
              <w:left w:val="single" w:sz="4" w:space="0" w:color="auto"/>
              <w:bottom w:val="single" w:sz="4" w:space="0" w:color="auto"/>
            </w:tcBorders>
            <w:vAlign w:val="center"/>
          </w:tcPr>
          <w:p w:rsidR="00163467" w:rsidRPr="00B42416" w:rsidRDefault="00163467" w:rsidP="00706B34">
            <w:pPr>
              <w:pStyle w:val="BODYTEXT"/>
              <w:jc w:val="center"/>
              <w:rPr>
                <w:rFonts w:ascii="Garamond" w:hAnsi="Garamond"/>
              </w:rPr>
            </w:pPr>
          </w:p>
        </w:tc>
        <w:tc>
          <w:tcPr>
            <w:tcW w:w="709" w:type="dxa"/>
            <w:tcBorders>
              <w:top w:val="dotted" w:sz="4" w:space="0" w:color="auto"/>
              <w:bottom w:val="single" w:sz="4" w:space="0" w:color="auto"/>
            </w:tcBorders>
            <w:vAlign w:val="center"/>
          </w:tcPr>
          <w:p w:rsidR="00163467" w:rsidRPr="00B42416" w:rsidRDefault="00163467" w:rsidP="00706B34">
            <w:pPr>
              <w:pStyle w:val="BODYTEXT"/>
              <w:jc w:val="center"/>
              <w:rPr>
                <w:rFonts w:ascii="Garamond" w:hAnsi="Garamond"/>
              </w:rPr>
            </w:pPr>
            <w:r w:rsidRPr="00B42416">
              <w:rPr>
                <w:rFonts w:ascii="Garamond" w:hAnsi="Garamond"/>
              </w:rPr>
              <w:t>x  -</w:t>
            </w:r>
          </w:p>
        </w:tc>
        <w:tc>
          <w:tcPr>
            <w:tcW w:w="12616" w:type="dxa"/>
            <w:gridSpan w:val="7"/>
            <w:tcBorders>
              <w:top w:val="dotted" w:sz="4" w:space="0" w:color="auto"/>
              <w:bottom w:val="single" w:sz="4" w:space="0" w:color="auto"/>
              <w:right w:val="single" w:sz="4" w:space="0" w:color="auto"/>
            </w:tcBorders>
            <w:vAlign w:val="center"/>
          </w:tcPr>
          <w:p w:rsidR="00163467" w:rsidRPr="00B42416" w:rsidRDefault="00163467" w:rsidP="00706B34">
            <w:pPr>
              <w:pStyle w:val="BODYTEXT"/>
              <w:jc w:val="left"/>
              <w:rPr>
                <w:rFonts w:ascii="Garamond" w:hAnsi="Garamond"/>
              </w:rPr>
            </w:pPr>
            <w:r w:rsidRPr="00B42416">
              <w:rPr>
                <w:rFonts w:ascii="Garamond" w:hAnsi="Garamond"/>
              </w:rPr>
              <w:t>Land having complex, erodible topography including shallow soils and short steep slopes</w:t>
            </w:r>
          </w:p>
        </w:tc>
      </w:tr>
    </w:tbl>
    <w:p w:rsidR="00706B34" w:rsidRDefault="00706B34" w:rsidP="00ED4EF3">
      <w:pPr>
        <w:pStyle w:val="Caption"/>
        <w:sectPr w:rsidR="00706B34" w:rsidSect="00626B34">
          <w:pgSz w:w="16840" w:h="11907" w:orient="landscape" w:code="9"/>
          <w:pgMar w:top="1134" w:right="1134" w:bottom="1134" w:left="1134" w:header="709" w:footer="709" w:gutter="0"/>
          <w:pgNumType w:start="60"/>
          <w:cols w:space="720"/>
          <w:docGrid w:linePitch="360"/>
        </w:sectPr>
      </w:pPr>
      <w:bookmarkStart w:id="342" w:name="_Toc247441881"/>
      <w:bookmarkStart w:id="343" w:name="_Toc247448306"/>
      <w:bookmarkStart w:id="344" w:name="_Toc248142017"/>
    </w:p>
    <w:p w:rsidR="00E96398" w:rsidRDefault="00E96398" w:rsidP="00E96398">
      <w:pPr>
        <w:pStyle w:val="Heading2"/>
      </w:pPr>
      <w:bookmarkStart w:id="345" w:name="_Toc247441880"/>
      <w:bookmarkStart w:id="346" w:name="_Toc247448305"/>
      <w:bookmarkStart w:id="347" w:name="_Toc248142016"/>
      <w:bookmarkStart w:id="348" w:name="_Toc271285118"/>
      <w:bookmarkStart w:id="349" w:name="_Toc274145558"/>
      <w:r>
        <w:lastRenderedPageBreak/>
        <w:t xml:space="preserve">Results of the </w:t>
      </w:r>
      <w:r w:rsidR="00EE67DB">
        <w:t>L</w:t>
      </w:r>
      <w:r>
        <w:t xml:space="preserve">and </w:t>
      </w:r>
      <w:r w:rsidR="00EE67DB">
        <w:t>S</w:t>
      </w:r>
      <w:r>
        <w:t xml:space="preserve">uitability </w:t>
      </w:r>
      <w:r w:rsidR="00EE67DB">
        <w:t>C</w:t>
      </w:r>
      <w:r>
        <w:t>lassification</w:t>
      </w:r>
      <w:bookmarkEnd w:id="345"/>
      <w:bookmarkEnd w:id="346"/>
      <w:bookmarkEnd w:id="347"/>
      <w:bookmarkEnd w:id="348"/>
      <w:bookmarkEnd w:id="349"/>
    </w:p>
    <w:p w:rsidR="00E96398" w:rsidRDefault="00F909A9" w:rsidP="00E96398">
      <w:pPr>
        <w:pStyle w:val="ListParagraph"/>
      </w:pPr>
      <w:fldSimple w:instr=" REF _Ref274145083 ">
        <w:r w:rsidR="00A943A0">
          <w:t xml:space="preserve">Table </w:t>
        </w:r>
        <w:r w:rsidR="00A943A0">
          <w:rPr>
            <w:noProof/>
          </w:rPr>
          <w:t>9</w:t>
        </w:r>
        <w:r w:rsidR="00A943A0">
          <w:noBreakHyphen/>
        </w:r>
        <w:r w:rsidR="00A943A0">
          <w:rPr>
            <w:noProof/>
          </w:rPr>
          <w:t>4</w:t>
        </w:r>
      </w:fldSimple>
      <w:r w:rsidR="00E96398" w:rsidRPr="001771DD">
        <w:t xml:space="preserve"> shows </w:t>
      </w:r>
      <w:r w:rsidR="00E96398">
        <w:t xml:space="preserve">the </w:t>
      </w:r>
      <w:r w:rsidR="00E96398" w:rsidRPr="001771DD">
        <w:t xml:space="preserve">area for each </w:t>
      </w:r>
      <w:r w:rsidR="00E96398">
        <w:t xml:space="preserve">suitability map unit. </w:t>
      </w:r>
      <w:fldSimple w:instr=" REF _Ref274145097 ">
        <w:r w:rsidR="00A943A0">
          <w:t xml:space="preserve">Table </w:t>
        </w:r>
        <w:r w:rsidR="00A943A0">
          <w:rPr>
            <w:noProof/>
          </w:rPr>
          <w:t>9</w:t>
        </w:r>
        <w:r w:rsidR="00A943A0">
          <w:noBreakHyphen/>
        </w:r>
        <w:r w:rsidR="00A943A0">
          <w:rPr>
            <w:noProof/>
          </w:rPr>
          <w:t>5</w:t>
        </w:r>
      </w:fldSimple>
      <w:r w:rsidR="00E96398">
        <w:t xml:space="preserve"> summarises the data and shows that there are up to </w:t>
      </w:r>
      <w:r w:rsidR="000D7B21" w:rsidRPr="00705A89">
        <w:t>7</w:t>
      </w:r>
      <w:r w:rsidR="008E3A70">
        <w:t>5,833</w:t>
      </w:r>
      <w:r w:rsidR="000D7B21" w:rsidRPr="00705A89">
        <w:t xml:space="preserve"> </w:t>
      </w:r>
      <w:r w:rsidR="00E96398">
        <w:t xml:space="preserve">ha of land suitable (S2 or S3) or conditionally suitable (N1) for surface irrigation, depending on the LUT selected. </w:t>
      </w:r>
    </w:p>
    <w:p w:rsidR="00E96398" w:rsidRDefault="00E96398" w:rsidP="00E96398">
      <w:pPr>
        <w:pStyle w:val="ListParagraph"/>
      </w:pPr>
    </w:p>
    <w:p w:rsidR="00E96398" w:rsidRDefault="00E96398" w:rsidP="00E96398">
      <w:pPr>
        <w:pStyle w:val="ListParagraph"/>
      </w:pPr>
      <w:r>
        <w:t>For sprinkler irrigation there are up to 76,0</w:t>
      </w:r>
      <w:r w:rsidR="00306E9B">
        <w:t>08</w:t>
      </w:r>
      <w:r>
        <w:t xml:space="preserve"> ha of land suitable or conditionally suitable, again depending on the LUT selected.</w:t>
      </w:r>
    </w:p>
    <w:p w:rsidR="00306E9B" w:rsidRDefault="00306E9B" w:rsidP="00E96398">
      <w:pPr>
        <w:pStyle w:val="ListParagraph"/>
      </w:pPr>
    </w:p>
    <w:p w:rsidR="00306E9B" w:rsidRDefault="00306E9B" w:rsidP="00E96398">
      <w:pPr>
        <w:pStyle w:val="ListParagraph"/>
      </w:pPr>
      <w:r>
        <w:t>These figures represent about 55% of the Study Area.</w:t>
      </w:r>
    </w:p>
    <w:p w:rsidR="00E96398" w:rsidRDefault="00E96398" w:rsidP="00ED4EF3">
      <w:pPr>
        <w:pStyle w:val="Caption"/>
      </w:pPr>
    </w:p>
    <w:p w:rsidR="00E90C48" w:rsidRDefault="00B42416" w:rsidP="00B42416">
      <w:pPr>
        <w:pStyle w:val="Caption"/>
      </w:pPr>
      <w:bookmarkStart w:id="350" w:name="_Ref274145083"/>
      <w:bookmarkStart w:id="351" w:name="_Toc274145589"/>
      <w:r>
        <w:t xml:space="preserve">Table </w:t>
      </w:r>
      <w:fldSimple w:instr=" STYLEREF 1 \s ">
        <w:r w:rsidR="004F2141">
          <w:rPr>
            <w:noProof/>
          </w:rPr>
          <w:t>9</w:t>
        </w:r>
      </w:fldSimple>
      <w:r w:rsidR="004F2141">
        <w:noBreakHyphen/>
      </w:r>
      <w:fldSimple w:instr=" SEQ Table \* ARABIC \s 1 ">
        <w:r w:rsidR="004F2141">
          <w:rPr>
            <w:noProof/>
          </w:rPr>
          <w:t>4</w:t>
        </w:r>
      </w:fldSimple>
      <w:bookmarkEnd w:id="350"/>
      <w:r w:rsidR="005B1795">
        <w:t xml:space="preserve">: </w:t>
      </w:r>
      <w:r w:rsidRPr="00D14977">
        <w:t>Extent of land suitability classes and subclasses</w:t>
      </w:r>
      <w:bookmarkEnd w:id="351"/>
    </w:p>
    <w:tbl>
      <w:tblPr>
        <w:tblStyle w:val="TableGrid"/>
        <w:tblW w:w="8728" w:type="dxa"/>
        <w:tblInd w:w="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931"/>
        <w:gridCol w:w="851"/>
        <w:gridCol w:w="283"/>
        <w:gridCol w:w="1560"/>
        <w:gridCol w:w="850"/>
        <w:gridCol w:w="851"/>
        <w:gridCol w:w="921"/>
        <w:gridCol w:w="921"/>
        <w:gridCol w:w="993"/>
        <w:gridCol w:w="567"/>
      </w:tblGrid>
      <w:tr w:rsidR="001064DE" w:rsidRPr="005F358E" w:rsidTr="000429DC">
        <w:tc>
          <w:tcPr>
            <w:tcW w:w="931"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1064DE" w:rsidRPr="00B42416" w:rsidRDefault="00FA700F" w:rsidP="00B45C15">
            <w:pPr>
              <w:pStyle w:val="ListParagraph"/>
              <w:spacing w:line="240" w:lineRule="auto"/>
              <w:ind w:left="0"/>
              <w:jc w:val="center"/>
              <w:rPr>
                <w:b/>
              </w:rPr>
            </w:pPr>
            <w:r>
              <w:rPr>
                <w:b/>
              </w:rPr>
              <w:t>Land Unit</w:t>
            </w:r>
          </w:p>
        </w:tc>
        <w:tc>
          <w:tcPr>
            <w:tcW w:w="851"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1064DE" w:rsidRPr="00B42416" w:rsidRDefault="001064DE" w:rsidP="00B45C15">
            <w:pPr>
              <w:pStyle w:val="ListParagraph"/>
              <w:ind w:left="0"/>
              <w:jc w:val="center"/>
              <w:rPr>
                <w:b/>
              </w:rPr>
            </w:pPr>
            <w:r w:rsidRPr="00B42416">
              <w:rPr>
                <w:b/>
              </w:rPr>
              <w:t>Slope, %</w:t>
            </w:r>
          </w:p>
        </w:tc>
        <w:tc>
          <w:tcPr>
            <w:tcW w:w="1843" w:type="dxa"/>
            <w:gridSpan w:val="2"/>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1064DE" w:rsidRPr="00B42416" w:rsidRDefault="001064DE" w:rsidP="00B45C15">
            <w:pPr>
              <w:pStyle w:val="ListParagraph"/>
              <w:ind w:left="0"/>
              <w:jc w:val="center"/>
              <w:rPr>
                <w:b/>
              </w:rPr>
            </w:pPr>
            <w:r w:rsidRPr="00B42416">
              <w:rPr>
                <w:b/>
              </w:rPr>
              <w:t>Soil type</w:t>
            </w:r>
          </w:p>
        </w:tc>
        <w:tc>
          <w:tcPr>
            <w:tcW w:w="354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064DE" w:rsidRPr="00B42416" w:rsidRDefault="001064DE" w:rsidP="00B45C15">
            <w:pPr>
              <w:pStyle w:val="BODYTEXT"/>
              <w:spacing w:before="48" w:after="48"/>
              <w:jc w:val="center"/>
              <w:rPr>
                <w:rFonts w:ascii="Garamond" w:hAnsi="Garamond"/>
                <w:b/>
              </w:rPr>
            </w:pPr>
            <w:r w:rsidRPr="00B42416">
              <w:rPr>
                <w:rFonts w:ascii="Garamond" w:hAnsi="Garamond"/>
                <w:b/>
              </w:rPr>
              <w:t>Suitability class, subclass</w:t>
            </w:r>
          </w:p>
        </w:tc>
        <w:tc>
          <w:tcPr>
            <w:tcW w:w="993"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1064DE" w:rsidRPr="00B42416" w:rsidRDefault="001064DE" w:rsidP="00B45C15">
            <w:pPr>
              <w:pStyle w:val="ListParagraph"/>
              <w:ind w:left="0"/>
              <w:jc w:val="center"/>
              <w:rPr>
                <w:b/>
              </w:rPr>
            </w:pPr>
            <w:r w:rsidRPr="00B42416">
              <w:rPr>
                <w:b/>
              </w:rPr>
              <w:t>Ha</w:t>
            </w:r>
          </w:p>
        </w:tc>
        <w:tc>
          <w:tcPr>
            <w:tcW w:w="567"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1064DE" w:rsidRPr="00B42416" w:rsidRDefault="001064DE" w:rsidP="00B45C15">
            <w:pPr>
              <w:pStyle w:val="ListParagraph"/>
              <w:ind w:left="0"/>
              <w:jc w:val="center"/>
              <w:rPr>
                <w:b/>
              </w:rPr>
            </w:pPr>
            <w:r w:rsidRPr="00B42416">
              <w:rPr>
                <w:b/>
              </w:rPr>
              <w:t>%</w:t>
            </w:r>
          </w:p>
        </w:tc>
      </w:tr>
      <w:tr w:rsidR="001064DE" w:rsidTr="000429DC">
        <w:tc>
          <w:tcPr>
            <w:tcW w:w="931" w:type="dxa"/>
            <w:vMerge/>
            <w:tcBorders>
              <w:left w:val="single" w:sz="4" w:space="0" w:color="auto"/>
              <w:right w:val="single" w:sz="4" w:space="0" w:color="auto"/>
            </w:tcBorders>
            <w:vAlign w:val="center"/>
          </w:tcPr>
          <w:p w:rsidR="001064DE" w:rsidRPr="00B42416" w:rsidRDefault="001064DE" w:rsidP="005A56E3">
            <w:pPr>
              <w:pStyle w:val="ListParagraph"/>
              <w:ind w:left="0"/>
              <w:jc w:val="center"/>
              <w:rPr>
                <w:b/>
              </w:rPr>
            </w:pPr>
          </w:p>
        </w:tc>
        <w:tc>
          <w:tcPr>
            <w:tcW w:w="851" w:type="dxa"/>
            <w:vMerge/>
            <w:tcBorders>
              <w:left w:val="single" w:sz="4" w:space="0" w:color="auto"/>
              <w:right w:val="single" w:sz="4" w:space="0" w:color="auto"/>
            </w:tcBorders>
            <w:vAlign w:val="center"/>
          </w:tcPr>
          <w:p w:rsidR="001064DE" w:rsidRPr="00B42416" w:rsidRDefault="001064DE" w:rsidP="005A56E3">
            <w:pPr>
              <w:pStyle w:val="ListParagraph"/>
              <w:ind w:left="0"/>
              <w:jc w:val="center"/>
            </w:pPr>
          </w:p>
        </w:tc>
        <w:tc>
          <w:tcPr>
            <w:tcW w:w="1843" w:type="dxa"/>
            <w:gridSpan w:val="2"/>
            <w:vMerge/>
            <w:tcBorders>
              <w:left w:val="single" w:sz="4" w:space="0" w:color="auto"/>
              <w:right w:val="single" w:sz="4" w:space="0" w:color="auto"/>
            </w:tcBorders>
            <w:vAlign w:val="center"/>
          </w:tcPr>
          <w:p w:rsidR="001064DE" w:rsidRPr="00B42416" w:rsidRDefault="001064DE" w:rsidP="004A3346">
            <w:pPr>
              <w:pStyle w:val="ListParagraph"/>
              <w:ind w:left="0"/>
              <w:jc w:val="center"/>
            </w:pP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064DE" w:rsidRPr="00B42416" w:rsidRDefault="001064DE" w:rsidP="00B45C15">
            <w:pPr>
              <w:pStyle w:val="BODYTEXT"/>
              <w:jc w:val="center"/>
              <w:rPr>
                <w:rFonts w:ascii="Garamond" w:hAnsi="Garamond"/>
                <w:b/>
              </w:rPr>
            </w:pPr>
            <w:r w:rsidRPr="00B42416">
              <w:rPr>
                <w:rFonts w:ascii="Garamond" w:hAnsi="Garamond"/>
                <w:b/>
              </w:rPr>
              <w:t>LUT 1 LUT 3</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064DE" w:rsidRPr="00B42416" w:rsidRDefault="001064DE" w:rsidP="00B45C15">
            <w:pPr>
              <w:pStyle w:val="BODYTEXT"/>
              <w:jc w:val="center"/>
              <w:rPr>
                <w:rFonts w:ascii="Garamond" w:hAnsi="Garamond"/>
                <w:b/>
              </w:rPr>
            </w:pPr>
            <w:r w:rsidRPr="00B42416">
              <w:rPr>
                <w:rFonts w:ascii="Garamond" w:hAnsi="Garamond"/>
                <w:b/>
              </w:rPr>
              <w:t xml:space="preserve">LUT 2   </w:t>
            </w:r>
          </w:p>
        </w:tc>
        <w:tc>
          <w:tcPr>
            <w:tcW w:w="9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064DE" w:rsidRPr="00B42416" w:rsidRDefault="001064DE" w:rsidP="00B45C15">
            <w:pPr>
              <w:pStyle w:val="BODYTEXT"/>
              <w:jc w:val="center"/>
              <w:rPr>
                <w:rFonts w:ascii="Garamond" w:hAnsi="Garamond"/>
                <w:b/>
              </w:rPr>
            </w:pPr>
            <w:r w:rsidRPr="00B42416">
              <w:rPr>
                <w:rFonts w:ascii="Garamond" w:hAnsi="Garamond"/>
                <w:b/>
              </w:rPr>
              <w:t>LUT 4 LUT 6</w:t>
            </w:r>
          </w:p>
        </w:tc>
        <w:tc>
          <w:tcPr>
            <w:tcW w:w="9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064DE" w:rsidRPr="00B42416" w:rsidRDefault="001064DE" w:rsidP="00B45C15">
            <w:pPr>
              <w:pStyle w:val="BODYTEXT"/>
              <w:jc w:val="center"/>
              <w:rPr>
                <w:rFonts w:ascii="Garamond" w:hAnsi="Garamond"/>
                <w:b/>
              </w:rPr>
            </w:pPr>
            <w:r w:rsidRPr="00B42416">
              <w:rPr>
                <w:rFonts w:ascii="Garamond" w:hAnsi="Garamond"/>
                <w:b/>
              </w:rPr>
              <w:t xml:space="preserve">LUT 5   </w:t>
            </w:r>
          </w:p>
        </w:tc>
        <w:tc>
          <w:tcPr>
            <w:tcW w:w="993" w:type="dxa"/>
            <w:vMerge/>
            <w:tcBorders>
              <w:left w:val="single" w:sz="4" w:space="0" w:color="auto"/>
              <w:right w:val="single" w:sz="4" w:space="0" w:color="auto"/>
            </w:tcBorders>
            <w:vAlign w:val="center"/>
          </w:tcPr>
          <w:p w:rsidR="001064DE" w:rsidRPr="00B42416" w:rsidRDefault="001064DE" w:rsidP="00B23474">
            <w:pPr>
              <w:pStyle w:val="ListParagraph"/>
              <w:ind w:left="0"/>
              <w:jc w:val="right"/>
              <w:rPr>
                <w:b/>
              </w:rPr>
            </w:pPr>
          </w:p>
        </w:tc>
        <w:tc>
          <w:tcPr>
            <w:tcW w:w="567" w:type="dxa"/>
            <w:vMerge/>
            <w:tcBorders>
              <w:left w:val="single" w:sz="4" w:space="0" w:color="auto"/>
              <w:right w:val="single" w:sz="4" w:space="0" w:color="auto"/>
            </w:tcBorders>
            <w:vAlign w:val="center"/>
          </w:tcPr>
          <w:p w:rsidR="001064DE" w:rsidRPr="00B42416" w:rsidRDefault="001064DE" w:rsidP="00B23474">
            <w:pPr>
              <w:pStyle w:val="ListParagraph"/>
              <w:ind w:left="0"/>
              <w:jc w:val="right"/>
              <w:rPr>
                <w:b/>
              </w:rPr>
            </w:pPr>
          </w:p>
        </w:tc>
      </w:tr>
      <w:tr w:rsidR="001064DE" w:rsidTr="000429DC">
        <w:tc>
          <w:tcPr>
            <w:tcW w:w="931" w:type="dxa"/>
            <w:vMerge/>
            <w:tcBorders>
              <w:left w:val="single" w:sz="4" w:space="0" w:color="auto"/>
              <w:bottom w:val="dotted" w:sz="4" w:space="0" w:color="auto"/>
              <w:right w:val="single" w:sz="4" w:space="0" w:color="auto"/>
            </w:tcBorders>
            <w:vAlign w:val="center"/>
          </w:tcPr>
          <w:p w:rsidR="001064DE" w:rsidRPr="00B42416" w:rsidRDefault="001064DE" w:rsidP="005A56E3">
            <w:pPr>
              <w:pStyle w:val="ListParagraph"/>
              <w:ind w:left="0"/>
              <w:jc w:val="center"/>
              <w:rPr>
                <w:b/>
              </w:rPr>
            </w:pPr>
          </w:p>
        </w:tc>
        <w:tc>
          <w:tcPr>
            <w:tcW w:w="851" w:type="dxa"/>
            <w:vMerge/>
            <w:tcBorders>
              <w:left w:val="single" w:sz="4" w:space="0" w:color="auto"/>
              <w:bottom w:val="dotted" w:sz="4" w:space="0" w:color="auto"/>
              <w:right w:val="single" w:sz="4" w:space="0" w:color="auto"/>
            </w:tcBorders>
            <w:vAlign w:val="center"/>
          </w:tcPr>
          <w:p w:rsidR="001064DE" w:rsidRPr="00B42416" w:rsidRDefault="001064DE" w:rsidP="005A56E3">
            <w:pPr>
              <w:pStyle w:val="ListParagraph"/>
              <w:ind w:left="0"/>
              <w:jc w:val="center"/>
            </w:pPr>
          </w:p>
        </w:tc>
        <w:tc>
          <w:tcPr>
            <w:tcW w:w="1843" w:type="dxa"/>
            <w:gridSpan w:val="2"/>
            <w:vMerge/>
            <w:tcBorders>
              <w:left w:val="single" w:sz="4" w:space="0" w:color="auto"/>
              <w:right w:val="single" w:sz="4" w:space="0" w:color="auto"/>
            </w:tcBorders>
            <w:vAlign w:val="center"/>
          </w:tcPr>
          <w:p w:rsidR="001064DE" w:rsidRPr="00B42416" w:rsidRDefault="001064DE" w:rsidP="004A3346">
            <w:pPr>
              <w:pStyle w:val="ListParagraph"/>
              <w:ind w:left="0"/>
              <w:jc w:val="center"/>
            </w:pPr>
          </w:p>
        </w:tc>
        <w:tc>
          <w:tcPr>
            <w:tcW w:w="1701" w:type="dxa"/>
            <w:gridSpan w:val="2"/>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1064DE" w:rsidRPr="00B42416" w:rsidRDefault="001064DE" w:rsidP="005A56E3">
            <w:pPr>
              <w:pStyle w:val="BODYTEXT"/>
              <w:spacing w:before="60" w:after="60"/>
              <w:jc w:val="center"/>
              <w:rPr>
                <w:rFonts w:ascii="Garamond" w:hAnsi="Garamond"/>
              </w:rPr>
            </w:pPr>
            <w:r w:rsidRPr="00B42416">
              <w:rPr>
                <w:rFonts w:ascii="Garamond" w:hAnsi="Garamond"/>
              </w:rPr>
              <w:t>Surface irrigation</w:t>
            </w:r>
          </w:p>
        </w:tc>
        <w:tc>
          <w:tcPr>
            <w:tcW w:w="1842" w:type="dxa"/>
            <w:gridSpan w:val="2"/>
            <w:tcBorders>
              <w:top w:val="single" w:sz="4" w:space="0" w:color="auto"/>
              <w:left w:val="single" w:sz="4" w:space="0" w:color="auto"/>
              <w:bottom w:val="dotted" w:sz="4" w:space="0" w:color="auto"/>
              <w:right w:val="single" w:sz="4" w:space="0" w:color="auto"/>
            </w:tcBorders>
            <w:shd w:val="clear" w:color="auto" w:fill="D9D9D9" w:themeFill="background1" w:themeFillShade="D9"/>
            <w:vAlign w:val="center"/>
          </w:tcPr>
          <w:p w:rsidR="001064DE" w:rsidRPr="00B42416" w:rsidRDefault="001064DE" w:rsidP="005A56E3">
            <w:pPr>
              <w:pStyle w:val="BODYTEXT"/>
              <w:spacing w:before="60" w:after="60"/>
              <w:jc w:val="center"/>
              <w:rPr>
                <w:rFonts w:ascii="Garamond" w:hAnsi="Garamond"/>
              </w:rPr>
            </w:pPr>
            <w:r w:rsidRPr="00B42416">
              <w:rPr>
                <w:rFonts w:ascii="Garamond" w:hAnsi="Garamond"/>
              </w:rPr>
              <w:t>Sprinkler irrigation</w:t>
            </w:r>
          </w:p>
        </w:tc>
        <w:tc>
          <w:tcPr>
            <w:tcW w:w="993" w:type="dxa"/>
            <w:vMerge/>
            <w:tcBorders>
              <w:left w:val="single" w:sz="4" w:space="0" w:color="auto"/>
              <w:bottom w:val="dotted" w:sz="4" w:space="0" w:color="auto"/>
              <w:right w:val="single" w:sz="4" w:space="0" w:color="auto"/>
            </w:tcBorders>
            <w:vAlign w:val="center"/>
          </w:tcPr>
          <w:p w:rsidR="001064DE" w:rsidRPr="00B42416" w:rsidRDefault="001064DE" w:rsidP="002729B5">
            <w:pPr>
              <w:jc w:val="right"/>
              <w:rPr>
                <w:color w:val="000000"/>
              </w:rPr>
            </w:pPr>
          </w:p>
        </w:tc>
        <w:tc>
          <w:tcPr>
            <w:tcW w:w="567" w:type="dxa"/>
            <w:vMerge/>
            <w:tcBorders>
              <w:left w:val="single" w:sz="4" w:space="0" w:color="auto"/>
              <w:bottom w:val="dotted" w:sz="4" w:space="0" w:color="auto"/>
              <w:right w:val="single" w:sz="4" w:space="0" w:color="auto"/>
            </w:tcBorders>
            <w:vAlign w:val="center"/>
          </w:tcPr>
          <w:p w:rsidR="001064DE" w:rsidRPr="00B42416" w:rsidRDefault="001064DE" w:rsidP="002729B5">
            <w:pPr>
              <w:jc w:val="right"/>
              <w:rPr>
                <w:color w:val="000000"/>
              </w:rPr>
            </w:pPr>
          </w:p>
        </w:tc>
      </w:tr>
      <w:tr w:rsidR="00E40B9B" w:rsidTr="000429DC">
        <w:tc>
          <w:tcPr>
            <w:tcW w:w="931" w:type="dxa"/>
            <w:tcBorders>
              <w:top w:val="single" w:sz="4" w:space="0" w:color="auto"/>
              <w:left w:val="single" w:sz="4" w:space="0" w:color="auto"/>
              <w:bottom w:val="dotted" w:sz="4" w:space="0" w:color="auto"/>
              <w:right w:val="single" w:sz="4" w:space="0" w:color="auto"/>
            </w:tcBorders>
            <w:vAlign w:val="center"/>
          </w:tcPr>
          <w:p w:rsidR="00E40B9B" w:rsidRPr="00B42416" w:rsidRDefault="00E40B9B" w:rsidP="005A56E3">
            <w:pPr>
              <w:pStyle w:val="ListParagraph"/>
              <w:ind w:left="0"/>
              <w:jc w:val="center"/>
              <w:rPr>
                <w:b/>
              </w:rPr>
            </w:pPr>
            <w:r w:rsidRPr="00B42416">
              <w:rPr>
                <w:b/>
              </w:rPr>
              <w:t>1v</w:t>
            </w:r>
          </w:p>
        </w:tc>
        <w:tc>
          <w:tcPr>
            <w:tcW w:w="851" w:type="dxa"/>
            <w:tcBorders>
              <w:top w:val="single" w:sz="4" w:space="0" w:color="auto"/>
              <w:left w:val="single" w:sz="4" w:space="0" w:color="auto"/>
              <w:bottom w:val="dotted" w:sz="4" w:space="0" w:color="auto"/>
              <w:right w:val="single" w:sz="4" w:space="0" w:color="auto"/>
            </w:tcBorders>
            <w:vAlign w:val="center"/>
          </w:tcPr>
          <w:p w:rsidR="00E40B9B" w:rsidRPr="00B42416" w:rsidRDefault="00E40B9B" w:rsidP="005A56E3">
            <w:pPr>
              <w:pStyle w:val="ListParagraph"/>
              <w:ind w:left="0"/>
              <w:jc w:val="center"/>
            </w:pPr>
            <w:r w:rsidRPr="00B42416">
              <w:t>0 – 2</w:t>
            </w:r>
          </w:p>
        </w:tc>
        <w:tc>
          <w:tcPr>
            <w:tcW w:w="1843" w:type="dxa"/>
            <w:gridSpan w:val="2"/>
            <w:vMerge w:val="restart"/>
            <w:tcBorders>
              <w:top w:val="single" w:sz="4" w:space="0" w:color="auto"/>
              <w:left w:val="single" w:sz="4" w:space="0" w:color="auto"/>
              <w:right w:val="single" w:sz="4" w:space="0" w:color="auto"/>
            </w:tcBorders>
            <w:vAlign w:val="center"/>
          </w:tcPr>
          <w:p w:rsidR="00E40B9B" w:rsidRPr="00B42416" w:rsidRDefault="00E40B9B" w:rsidP="00672C01">
            <w:pPr>
              <w:pStyle w:val="ListParagraph"/>
              <w:spacing w:line="240" w:lineRule="auto"/>
              <w:ind w:left="0"/>
              <w:jc w:val="center"/>
            </w:pPr>
            <w:r w:rsidRPr="00B42416">
              <w:t>Vertisols</w:t>
            </w:r>
          </w:p>
          <w:p w:rsidR="00E40B9B" w:rsidRPr="00B42416" w:rsidRDefault="00E40B9B" w:rsidP="00672C01">
            <w:pPr>
              <w:pStyle w:val="ListParagraph"/>
              <w:spacing w:line="240" w:lineRule="auto"/>
              <w:ind w:left="0"/>
              <w:jc w:val="center"/>
            </w:pPr>
          </w:p>
          <w:p w:rsidR="00E40B9B" w:rsidRPr="00B42416" w:rsidRDefault="00E40B9B" w:rsidP="00672C01">
            <w:pPr>
              <w:pStyle w:val="ListParagraph"/>
              <w:spacing w:line="240" w:lineRule="auto"/>
              <w:ind w:left="0"/>
              <w:jc w:val="center"/>
            </w:pPr>
            <w:r w:rsidRPr="00B42416">
              <w:t>VP1  VP2  VP3  VH1  VH2</w:t>
            </w:r>
          </w:p>
          <w:p w:rsidR="00E40B9B" w:rsidRPr="00B42416" w:rsidRDefault="00E40B9B" w:rsidP="00672C01">
            <w:pPr>
              <w:pStyle w:val="ListParagraph"/>
              <w:spacing w:line="240" w:lineRule="auto"/>
              <w:ind w:left="0"/>
              <w:jc w:val="center"/>
            </w:pPr>
            <w:r w:rsidRPr="00B42416">
              <w:t>VE (on slopes &lt; 3% only)</w:t>
            </w:r>
          </w:p>
        </w:tc>
        <w:tc>
          <w:tcPr>
            <w:tcW w:w="850" w:type="dxa"/>
            <w:tcBorders>
              <w:top w:val="single" w:sz="4" w:space="0" w:color="auto"/>
              <w:left w:val="single" w:sz="4" w:space="0" w:color="auto"/>
              <w:bottom w:val="dotted" w:sz="4" w:space="0" w:color="auto"/>
              <w:right w:val="single" w:sz="4" w:space="0" w:color="auto"/>
            </w:tcBorders>
            <w:vAlign w:val="center"/>
          </w:tcPr>
          <w:p w:rsidR="00E40B9B" w:rsidRPr="00B42416" w:rsidRDefault="00E40B9B" w:rsidP="005A56E3">
            <w:pPr>
              <w:pStyle w:val="BODYTEXT"/>
              <w:spacing w:before="60" w:after="60"/>
              <w:jc w:val="center"/>
              <w:rPr>
                <w:rFonts w:ascii="Garamond" w:hAnsi="Garamond"/>
              </w:rPr>
            </w:pPr>
            <w:r w:rsidRPr="00B42416">
              <w:rPr>
                <w:rFonts w:ascii="Garamond" w:hAnsi="Garamond"/>
              </w:rPr>
              <w:t>S3wv</w:t>
            </w:r>
          </w:p>
        </w:tc>
        <w:tc>
          <w:tcPr>
            <w:tcW w:w="851" w:type="dxa"/>
            <w:tcBorders>
              <w:top w:val="single" w:sz="4" w:space="0" w:color="auto"/>
              <w:left w:val="single" w:sz="4" w:space="0" w:color="auto"/>
              <w:bottom w:val="dotted" w:sz="4" w:space="0" w:color="auto"/>
              <w:right w:val="single" w:sz="4" w:space="0" w:color="auto"/>
            </w:tcBorders>
            <w:vAlign w:val="center"/>
          </w:tcPr>
          <w:p w:rsidR="00E40B9B" w:rsidRPr="00B42416" w:rsidRDefault="00E40B9B" w:rsidP="005A56E3">
            <w:pPr>
              <w:pStyle w:val="BODYTEXT"/>
              <w:spacing w:before="60" w:after="60"/>
              <w:jc w:val="center"/>
              <w:rPr>
                <w:rFonts w:ascii="Garamond" w:hAnsi="Garamond"/>
              </w:rPr>
            </w:pPr>
            <w:r w:rsidRPr="00B42416">
              <w:rPr>
                <w:rFonts w:ascii="Garamond" w:hAnsi="Garamond"/>
              </w:rPr>
              <w:t>S2wv</w:t>
            </w:r>
          </w:p>
        </w:tc>
        <w:tc>
          <w:tcPr>
            <w:tcW w:w="921" w:type="dxa"/>
            <w:tcBorders>
              <w:top w:val="single" w:sz="4" w:space="0" w:color="auto"/>
              <w:left w:val="single" w:sz="4" w:space="0" w:color="auto"/>
              <w:bottom w:val="dotted" w:sz="4" w:space="0" w:color="auto"/>
              <w:right w:val="single" w:sz="4" w:space="0" w:color="auto"/>
            </w:tcBorders>
            <w:vAlign w:val="center"/>
          </w:tcPr>
          <w:p w:rsidR="00E40B9B" w:rsidRPr="00B42416" w:rsidRDefault="00E40B9B" w:rsidP="005A56E3">
            <w:pPr>
              <w:pStyle w:val="BODYTEXT"/>
              <w:spacing w:before="60" w:after="60"/>
              <w:jc w:val="center"/>
              <w:rPr>
                <w:rFonts w:ascii="Garamond" w:hAnsi="Garamond"/>
              </w:rPr>
            </w:pPr>
            <w:r w:rsidRPr="00B42416">
              <w:rPr>
                <w:rFonts w:ascii="Garamond" w:hAnsi="Garamond"/>
              </w:rPr>
              <w:t>S3wv</w:t>
            </w:r>
          </w:p>
        </w:tc>
        <w:tc>
          <w:tcPr>
            <w:tcW w:w="921" w:type="dxa"/>
            <w:tcBorders>
              <w:top w:val="single" w:sz="4" w:space="0" w:color="auto"/>
              <w:left w:val="single" w:sz="4" w:space="0" w:color="auto"/>
              <w:bottom w:val="dotted" w:sz="4" w:space="0" w:color="auto"/>
              <w:right w:val="single" w:sz="4" w:space="0" w:color="auto"/>
            </w:tcBorders>
            <w:vAlign w:val="center"/>
          </w:tcPr>
          <w:p w:rsidR="00E40B9B" w:rsidRPr="00B42416" w:rsidRDefault="00E40B9B" w:rsidP="005A56E3">
            <w:pPr>
              <w:pStyle w:val="BODYTEXT"/>
              <w:spacing w:before="60" w:after="60"/>
              <w:jc w:val="center"/>
              <w:rPr>
                <w:rFonts w:ascii="Garamond" w:hAnsi="Garamond"/>
              </w:rPr>
            </w:pPr>
            <w:r w:rsidRPr="00B42416">
              <w:rPr>
                <w:rFonts w:ascii="Garamond" w:hAnsi="Garamond"/>
              </w:rPr>
              <w:t>S2wv</w:t>
            </w:r>
          </w:p>
        </w:tc>
        <w:tc>
          <w:tcPr>
            <w:tcW w:w="993" w:type="dxa"/>
            <w:tcBorders>
              <w:top w:val="single" w:sz="4" w:space="0" w:color="auto"/>
              <w:left w:val="single" w:sz="4" w:space="0" w:color="auto"/>
              <w:bottom w:val="dotted" w:sz="4" w:space="0" w:color="auto"/>
              <w:right w:val="single" w:sz="4" w:space="0" w:color="auto"/>
            </w:tcBorders>
            <w:vAlign w:val="center"/>
          </w:tcPr>
          <w:p w:rsidR="00E40B9B" w:rsidRPr="00B42416" w:rsidRDefault="00E40B9B" w:rsidP="001266B0">
            <w:pPr>
              <w:jc w:val="right"/>
              <w:rPr>
                <w:color w:val="000000"/>
              </w:rPr>
            </w:pPr>
            <w:r w:rsidRPr="00B42416">
              <w:rPr>
                <w:color w:val="000000"/>
              </w:rPr>
              <w:t>36,7</w:t>
            </w:r>
            <w:r w:rsidR="001266B0">
              <w:rPr>
                <w:color w:val="000000"/>
              </w:rPr>
              <w:t>39</w:t>
            </w:r>
          </w:p>
        </w:tc>
        <w:tc>
          <w:tcPr>
            <w:tcW w:w="567" w:type="dxa"/>
            <w:tcBorders>
              <w:top w:val="single" w:sz="4" w:space="0" w:color="auto"/>
              <w:left w:val="single" w:sz="4" w:space="0" w:color="auto"/>
              <w:bottom w:val="dotted" w:sz="4" w:space="0" w:color="auto"/>
              <w:right w:val="single" w:sz="4" w:space="0" w:color="auto"/>
            </w:tcBorders>
            <w:vAlign w:val="center"/>
          </w:tcPr>
          <w:p w:rsidR="00E40B9B" w:rsidRPr="00B42416" w:rsidRDefault="00E40B9B" w:rsidP="009D3938">
            <w:pPr>
              <w:jc w:val="right"/>
              <w:rPr>
                <w:color w:val="000000"/>
              </w:rPr>
            </w:pPr>
            <w:r w:rsidRPr="00B42416">
              <w:rPr>
                <w:color w:val="000000"/>
              </w:rPr>
              <w:t>27</w:t>
            </w:r>
          </w:p>
        </w:tc>
      </w:tr>
      <w:tr w:rsidR="00E40B9B" w:rsidTr="000429DC">
        <w:tc>
          <w:tcPr>
            <w:tcW w:w="931" w:type="dxa"/>
            <w:tcBorders>
              <w:top w:val="dotted" w:sz="4" w:space="0" w:color="auto"/>
              <w:left w:val="single" w:sz="4" w:space="0" w:color="auto"/>
              <w:bottom w:val="dotted" w:sz="4" w:space="0" w:color="auto"/>
              <w:right w:val="single" w:sz="4" w:space="0" w:color="auto"/>
            </w:tcBorders>
            <w:vAlign w:val="center"/>
          </w:tcPr>
          <w:p w:rsidR="00E40B9B" w:rsidRPr="00B42416" w:rsidRDefault="00E40B9B" w:rsidP="005A56E3">
            <w:pPr>
              <w:pStyle w:val="ListParagraph"/>
              <w:ind w:left="0"/>
              <w:jc w:val="center"/>
              <w:rPr>
                <w:b/>
              </w:rPr>
            </w:pPr>
            <w:r w:rsidRPr="00B42416">
              <w:rPr>
                <w:b/>
              </w:rPr>
              <w:t>2v</w:t>
            </w:r>
          </w:p>
        </w:tc>
        <w:tc>
          <w:tcPr>
            <w:tcW w:w="851" w:type="dxa"/>
            <w:tcBorders>
              <w:top w:val="dotted" w:sz="4" w:space="0" w:color="auto"/>
              <w:left w:val="single" w:sz="4" w:space="0" w:color="auto"/>
              <w:bottom w:val="dotted" w:sz="4" w:space="0" w:color="auto"/>
              <w:right w:val="single" w:sz="4" w:space="0" w:color="auto"/>
            </w:tcBorders>
            <w:vAlign w:val="center"/>
          </w:tcPr>
          <w:p w:rsidR="00E40B9B" w:rsidRPr="00B42416" w:rsidRDefault="00B63C30" w:rsidP="005A56E3">
            <w:pPr>
              <w:pStyle w:val="ListParagraph"/>
              <w:ind w:left="0"/>
              <w:jc w:val="center"/>
            </w:pPr>
            <w:r>
              <w:t>&gt;2 – 3</w:t>
            </w:r>
          </w:p>
        </w:tc>
        <w:tc>
          <w:tcPr>
            <w:tcW w:w="1843" w:type="dxa"/>
            <w:gridSpan w:val="2"/>
            <w:vMerge/>
            <w:tcBorders>
              <w:left w:val="single" w:sz="4" w:space="0" w:color="auto"/>
              <w:right w:val="single" w:sz="4" w:space="0" w:color="auto"/>
            </w:tcBorders>
            <w:vAlign w:val="center"/>
          </w:tcPr>
          <w:p w:rsidR="00E40B9B" w:rsidRPr="00B42416" w:rsidRDefault="00E40B9B" w:rsidP="004A3346">
            <w:pPr>
              <w:pStyle w:val="ListParagraph"/>
              <w:ind w:left="0"/>
              <w:jc w:val="center"/>
            </w:pPr>
          </w:p>
        </w:tc>
        <w:tc>
          <w:tcPr>
            <w:tcW w:w="850" w:type="dxa"/>
            <w:tcBorders>
              <w:top w:val="dotted" w:sz="4" w:space="0" w:color="auto"/>
              <w:left w:val="single" w:sz="4" w:space="0" w:color="auto"/>
              <w:bottom w:val="dotted" w:sz="4" w:space="0" w:color="auto"/>
              <w:right w:val="single" w:sz="4" w:space="0" w:color="auto"/>
            </w:tcBorders>
            <w:vAlign w:val="center"/>
          </w:tcPr>
          <w:p w:rsidR="00E40B9B" w:rsidRPr="00B42416" w:rsidRDefault="00E40B9B" w:rsidP="005A56E3">
            <w:pPr>
              <w:pStyle w:val="BODYTEXT"/>
              <w:spacing w:before="60" w:after="60"/>
              <w:jc w:val="center"/>
              <w:rPr>
                <w:rFonts w:ascii="Garamond" w:hAnsi="Garamond"/>
              </w:rPr>
            </w:pPr>
            <w:r w:rsidRPr="00B42416">
              <w:rPr>
                <w:rFonts w:ascii="Garamond" w:hAnsi="Garamond"/>
              </w:rPr>
              <w:t>S3tv</w:t>
            </w:r>
          </w:p>
        </w:tc>
        <w:tc>
          <w:tcPr>
            <w:tcW w:w="851" w:type="dxa"/>
            <w:tcBorders>
              <w:top w:val="dotted" w:sz="4" w:space="0" w:color="auto"/>
              <w:left w:val="single" w:sz="4" w:space="0" w:color="auto"/>
              <w:bottom w:val="dotted" w:sz="4" w:space="0" w:color="auto"/>
              <w:right w:val="single" w:sz="4" w:space="0" w:color="auto"/>
            </w:tcBorders>
            <w:vAlign w:val="center"/>
          </w:tcPr>
          <w:p w:rsidR="00E40B9B" w:rsidRPr="00B42416" w:rsidRDefault="00E40B9B" w:rsidP="005A56E3">
            <w:pPr>
              <w:pStyle w:val="BODYTEXT"/>
              <w:spacing w:before="60" w:after="60"/>
              <w:jc w:val="center"/>
              <w:rPr>
                <w:rFonts w:ascii="Garamond" w:hAnsi="Garamond"/>
              </w:rPr>
            </w:pPr>
            <w:r w:rsidRPr="00B42416">
              <w:rPr>
                <w:rFonts w:ascii="Garamond" w:hAnsi="Garamond"/>
              </w:rPr>
              <w:t>S3tv</w:t>
            </w:r>
          </w:p>
        </w:tc>
        <w:tc>
          <w:tcPr>
            <w:tcW w:w="921" w:type="dxa"/>
            <w:vMerge w:val="restart"/>
            <w:tcBorders>
              <w:top w:val="dotted" w:sz="4" w:space="0" w:color="auto"/>
              <w:left w:val="single" w:sz="4" w:space="0" w:color="auto"/>
              <w:right w:val="single" w:sz="4" w:space="0" w:color="auto"/>
            </w:tcBorders>
            <w:vAlign w:val="center"/>
          </w:tcPr>
          <w:p w:rsidR="00E40B9B" w:rsidRPr="00B42416" w:rsidRDefault="00E40B9B" w:rsidP="005A56E3">
            <w:pPr>
              <w:pStyle w:val="BODYTEXT"/>
              <w:spacing w:before="60" w:after="60"/>
              <w:jc w:val="center"/>
              <w:rPr>
                <w:rFonts w:ascii="Garamond" w:hAnsi="Garamond"/>
              </w:rPr>
            </w:pPr>
            <w:r w:rsidRPr="00B42416">
              <w:rPr>
                <w:rFonts w:ascii="Garamond" w:hAnsi="Garamond"/>
              </w:rPr>
              <w:t>S3tv</w:t>
            </w:r>
          </w:p>
        </w:tc>
        <w:tc>
          <w:tcPr>
            <w:tcW w:w="921" w:type="dxa"/>
            <w:vMerge w:val="restart"/>
            <w:tcBorders>
              <w:top w:val="dotted" w:sz="4" w:space="0" w:color="auto"/>
              <w:left w:val="single" w:sz="4" w:space="0" w:color="auto"/>
              <w:right w:val="single" w:sz="4" w:space="0" w:color="auto"/>
            </w:tcBorders>
            <w:vAlign w:val="center"/>
          </w:tcPr>
          <w:p w:rsidR="00E40B9B" w:rsidRPr="00B42416" w:rsidRDefault="00E40B9B" w:rsidP="005A56E3">
            <w:pPr>
              <w:pStyle w:val="BODYTEXT"/>
              <w:spacing w:before="60" w:after="60"/>
              <w:jc w:val="center"/>
              <w:rPr>
                <w:rFonts w:ascii="Garamond" w:hAnsi="Garamond"/>
              </w:rPr>
            </w:pPr>
            <w:r w:rsidRPr="00B42416">
              <w:rPr>
                <w:rFonts w:ascii="Garamond" w:hAnsi="Garamond"/>
              </w:rPr>
              <w:t>S2tv</w:t>
            </w:r>
          </w:p>
        </w:tc>
        <w:tc>
          <w:tcPr>
            <w:tcW w:w="993" w:type="dxa"/>
            <w:tcBorders>
              <w:top w:val="dotted" w:sz="4" w:space="0" w:color="auto"/>
              <w:left w:val="single" w:sz="4" w:space="0" w:color="auto"/>
              <w:bottom w:val="dotted" w:sz="4" w:space="0" w:color="auto"/>
              <w:right w:val="single" w:sz="4" w:space="0" w:color="auto"/>
            </w:tcBorders>
            <w:vAlign w:val="center"/>
          </w:tcPr>
          <w:p w:rsidR="00E40B9B" w:rsidRPr="00B42416" w:rsidRDefault="00E40B9B" w:rsidP="003C60E1">
            <w:pPr>
              <w:jc w:val="right"/>
              <w:rPr>
                <w:color w:val="000000"/>
              </w:rPr>
            </w:pPr>
            <w:r w:rsidRPr="00B42416">
              <w:rPr>
                <w:color w:val="000000"/>
              </w:rPr>
              <w:t>9,021</w:t>
            </w:r>
          </w:p>
        </w:tc>
        <w:tc>
          <w:tcPr>
            <w:tcW w:w="567" w:type="dxa"/>
            <w:tcBorders>
              <w:top w:val="dotted" w:sz="4" w:space="0" w:color="auto"/>
              <w:left w:val="single" w:sz="4" w:space="0" w:color="auto"/>
              <w:bottom w:val="dotted" w:sz="4" w:space="0" w:color="auto"/>
              <w:right w:val="single" w:sz="4" w:space="0" w:color="auto"/>
            </w:tcBorders>
            <w:vAlign w:val="center"/>
          </w:tcPr>
          <w:p w:rsidR="00E40B9B" w:rsidRPr="00B42416" w:rsidRDefault="00E40B9B" w:rsidP="003366AD">
            <w:pPr>
              <w:jc w:val="right"/>
              <w:rPr>
                <w:color w:val="000000"/>
              </w:rPr>
            </w:pPr>
            <w:r w:rsidRPr="00B42416">
              <w:rPr>
                <w:color w:val="000000"/>
              </w:rPr>
              <w:t>7</w:t>
            </w:r>
          </w:p>
        </w:tc>
      </w:tr>
      <w:tr w:rsidR="003A248A" w:rsidTr="000429DC">
        <w:tc>
          <w:tcPr>
            <w:tcW w:w="931" w:type="dxa"/>
            <w:tcBorders>
              <w:top w:val="dotted" w:sz="4" w:space="0" w:color="auto"/>
              <w:left w:val="single" w:sz="4" w:space="0" w:color="auto"/>
              <w:bottom w:val="dotted" w:sz="4" w:space="0" w:color="auto"/>
              <w:right w:val="single" w:sz="4" w:space="0" w:color="auto"/>
            </w:tcBorders>
            <w:vAlign w:val="center"/>
          </w:tcPr>
          <w:p w:rsidR="003A248A" w:rsidRPr="00B42416" w:rsidRDefault="003A248A" w:rsidP="005A56E3">
            <w:pPr>
              <w:pStyle w:val="ListParagraph"/>
              <w:ind w:left="0"/>
              <w:jc w:val="center"/>
              <w:rPr>
                <w:b/>
              </w:rPr>
            </w:pPr>
            <w:r w:rsidRPr="00B42416">
              <w:rPr>
                <w:b/>
              </w:rPr>
              <w:t>3v</w:t>
            </w:r>
          </w:p>
        </w:tc>
        <w:tc>
          <w:tcPr>
            <w:tcW w:w="851" w:type="dxa"/>
            <w:tcBorders>
              <w:top w:val="dotted" w:sz="4" w:space="0" w:color="auto"/>
              <w:left w:val="single" w:sz="4" w:space="0" w:color="auto"/>
              <w:bottom w:val="dotted" w:sz="4" w:space="0" w:color="auto"/>
              <w:right w:val="single" w:sz="4" w:space="0" w:color="auto"/>
            </w:tcBorders>
            <w:vAlign w:val="center"/>
          </w:tcPr>
          <w:p w:rsidR="003A248A" w:rsidRPr="00B42416" w:rsidRDefault="00B63C30" w:rsidP="005A56E3">
            <w:pPr>
              <w:pStyle w:val="ListParagraph"/>
              <w:ind w:left="0"/>
              <w:jc w:val="center"/>
            </w:pPr>
            <w:r>
              <w:t>&gt;3 – 6</w:t>
            </w:r>
          </w:p>
        </w:tc>
        <w:tc>
          <w:tcPr>
            <w:tcW w:w="1843" w:type="dxa"/>
            <w:gridSpan w:val="2"/>
            <w:vMerge/>
            <w:tcBorders>
              <w:left w:val="single" w:sz="4" w:space="0" w:color="auto"/>
              <w:right w:val="single" w:sz="4" w:space="0" w:color="auto"/>
            </w:tcBorders>
            <w:vAlign w:val="center"/>
          </w:tcPr>
          <w:p w:rsidR="003A248A" w:rsidRPr="00B42416" w:rsidRDefault="003A248A" w:rsidP="004A3346">
            <w:pPr>
              <w:pStyle w:val="ListParagraph"/>
              <w:ind w:left="0"/>
              <w:jc w:val="center"/>
            </w:pPr>
          </w:p>
        </w:tc>
        <w:tc>
          <w:tcPr>
            <w:tcW w:w="850" w:type="dxa"/>
            <w:vMerge w:val="restart"/>
            <w:tcBorders>
              <w:top w:val="dotted" w:sz="4" w:space="0" w:color="auto"/>
              <w:left w:val="single"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r w:rsidRPr="00B42416">
              <w:rPr>
                <w:rFonts w:ascii="Garamond" w:hAnsi="Garamond"/>
              </w:rPr>
              <w:t>N1t    (S3tv)</w:t>
            </w:r>
          </w:p>
        </w:tc>
        <w:tc>
          <w:tcPr>
            <w:tcW w:w="851" w:type="dxa"/>
            <w:tcBorders>
              <w:top w:val="dotted" w:sz="4" w:space="0" w:color="auto"/>
              <w:left w:val="single" w:sz="4" w:space="0" w:color="auto"/>
              <w:bottom w:val="dotted"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r w:rsidRPr="00B42416">
              <w:rPr>
                <w:rFonts w:ascii="Garamond" w:hAnsi="Garamond"/>
              </w:rPr>
              <w:t>N1t    (S3tv)</w:t>
            </w:r>
          </w:p>
        </w:tc>
        <w:tc>
          <w:tcPr>
            <w:tcW w:w="921" w:type="dxa"/>
            <w:vMerge/>
            <w:tcBorders>
              <w:left w:val="single"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p>
        </w:tc>
        <w:tc>
          <w:tcPr>
            <w:tcW w:w="921" w:type="dxa"/>
            <w:vMerge/>
            <w:tcBorders>
              <w:left w:val="single" w:sz="4" w:space="0" w:color="auto"/>
              <w:bottom w:val="dotted"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p>
        </w:tc>
        <w:tc>
          <w:tcPr>
            <w:tcW w:w="993" w:type="dxa"/>
            <w:tcBorders>
              <w:top w:val="dotted" w:sz="4" w:space="0" w:color="auto"/>
              <w:left w:val="single" w:sz="4" w:space="0" w:color="auto"/>
              <w:bottom w:val="dotted" w:sz="4" w:space="0" w:color="auto"/>
              <w:right w:val="single" w:sz="4" w:space="0" w:color="auto"/>
            </w:tcBorders>
            <w:vAlign w:val="center"/>
          </w:tcPr>
          <w:p w:rsidR="003A248A" w:rsidRPr="00B42416" w:rsidRDefault="003A248A" w:rsidP="003C60E1">
            <w:pPr>
              <w:jc w:val="right"/>
              <w:rPr>
                <w:color w:val="000000"/>
              </w:rPr>
            </w:pPr>
            <w:r w:rsidRPr="00B42416">
              <w:rPr>
                <w:color w:val="000000"/>
              </w:rPr>
              <w:t>9,657</w:t>
            </w:r>
          </w:p>
        </w:tc>
        <w:tc>
          <w:tcPr>
            <w:tcW w:w="567" w:type="dxa"/>
            <w:tcBorders>
              <w:top w:val="dotted" w:sz="4" w:space="0" w:color="auto"/>
              <w:left w:val="single" w:sz="4" w:space="0" w:color="auto"/>
              <w:bottom w:val="dotted" w:sz="4" w:space="0" w:color="auto"/>
              <w:right w:val="single" w:sz="4" w:space="0" w:color="auto"/>
            </w:tcBorders>
            <w:vAlign w:val="center"/>
          </w:tcPr>
          <w:p w:rsidR="003A248A" w:rsidRPr="00B42416" w:rsidRDefault="003A248A" w:rsidP="003366AD">
            <w:pPr>
              <w:jc w:val="right"/>
              <w:rPr>
                <w:color w:val="000000"/>
              </w:rPr>
            </w:pPr>
            <w:r w:rsidRPr="00B42416">
              <w:rPr>
                <w:color w:val="000000"/>
              </w:rPr>
              <w:t>7</w:t>
            </w:r>
          </w:p>
        </w:tc>
      </w:tr>
      <w:tr w:rsidR="003A248A" w:rsidTr="000429DC">
        <w:tc>
          <w:tcPr>
            <w:tcW w:w="931" w:type="dxa"/>
            <w:tcBorders>
              <w:top w:val="dotted" w:sz="4" w:space="0" w:color="auto"/>
              <w:left w:val="single" w:sz="4" w:space="0" w:color="auto"/>
              <w:bottom w:val="dotted" w:sz="4" w:space="0" w:color="auto"/>
              <w:right w:val="single" w:sz="4" w:space="0" w:color="auto"/>
            </w:tcBorders>
            <w:vAlign w:val="center"/>
          </w:tcPr>
          <w:p w:rsidR="003A248A" w:rsidRPr="00B42416" w:rsidRDefault="003A248A" w:rsidP="005A56E3">
            <w:pPr>
              <w:pStyle w:val="ListParagraph"/>
              <w:ind w:left="0"/>
              <w:jc w:val="center"/>
              <w:rPr>
                <w:b/>
              </w:rPr>
            </w:pPr>
            <w:r w:rsidRPr="00B42416">
              <w:rPr>
                <w:b/>
              </w:rPr>
              <w:t>4v</w:t>
            </w:r>
          </w:p>
        </w:tc>
        <w:tc>
          <w:tcPr>
            <w:tcW w:w="851" w:type="dxa"/>
            <w:tcBorders>
              <w:top w:val="dotted" w:sz="4" w:space="0" w:color="auto"/>
              <w:left w:val="single" w:sz="4" w:space="0" w:color="auto"/>
              <w:bottom w:val="dotted" w:sz="4" w:space="0" w:color="auto"/>
              <w:right w:val="single" w:sz="4" w:space="0" w:color="auto"/>
            </w:tcBorders>
            <w:vAlign w:val="center"/>
          </w:tcPr>
          <w:p w:rsidR="003A248A" w:rsidRPr="00B42416" w:rsidRDefault="00B63C30" w:rsidP="005A56E3">
            <w:pPr>
              <w:pStyle w:val="ListParagraph"/>
              <w:ind w:left="0"/>
              <w:jc w:val="center"/>
            </w:pPr>
            <w:r>
              <w:t>&gt;6 – 8</w:t>
            </w:r>
          </w:p>
        </w:tc>
        <w:tc>
          <w:tcPr>
            <w:tcW w:w="1843" w:type="dxa"/>
            <w:gridSpan w:val="2"/>
            <w:vMerge/>
            <w:tcBorders>
              <w:left w:val="single" w:sz="4" w:space="0" w:color="auto"/>
              <w:right w:val="single" w:sz="4" w:space="0" w:color="auto"/>
            </w:tcBorders>
            <w:vAlign w:val="center"/>
          </w:tcPr>
          <w:p w:rsidR="003A248A" w:rsidRPr="00B42416" w:rsidRDefault="003A248A" w:rsidP="004A3346">
            <w:pPr>
              <w:pStyle w:val="ListParagraph"/>
              <w:ind w:left="0"/>
              <w:jc w:val="center"/>
            </w:pPr>
          </w:p>
        </w:tc>
        <w:tc>
          <w:tcPr>
            <w:tcW w:w="850" w:type="dxa"/>
            <w:vMerge/>
            <w:tcBorders>
              <w:left w:val="single" w:sz="4" w:space="0" w:color="auto"/>
              <w:bottom w:val="dotted"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p>
        </w:tc>
        <w:tc>
          <w:tcPr>
            <w:tcW w:w="851" w:type="dxa"/>
            <w:vMerge w:val="restart"/>
            <w:tcBorders>
              <w:top w:val="dotted" w:sz="4" w:space="0" w:color="auto"/>
              <w:left w:val="single"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r w:rsidRPr="00B42416">
              <w:rPr>
                <w:rFonts w:ascii="Garamond" w:hAnsi="Garamond"/>
              </w:rPr>
              <w:t>N2t</w:t>
            </w:r>
          </w:p>
        </w:tc>
        <w:tc>
          <w:tcPr>
            <w:tcW w:w="921" w:type="dxa"/>
            <w:vMerge/>
            <w:tcBorders>
              <w:left w:val="single" w:sz="4" w:space="0" w:color="auto"/>
              <w:bottom w:val="dotted"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p>
        </w:tc>
        <w:tc>
          <w:tcPr>
            <w:tcW w:w="921" w:type="dxa"/>
            <w:tcBorders>
              <w:top w:val="dotted" w:sz="4" w:space="0" w:color="auto"/>
              <w:left w:val="single" w:sz="4" w:space="0" w:color="auto"/>
              <w:bottom w:val="dotted"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r w:rsidRPr="00B42416">
              <w:rPr>
                <w:rFonts w:ascii="Garamond" w:hAnsi="Garamond"/>
              </w:rPr>
              <w:t>S3tv</w:t>
            </w:r>
          </w:p>
        </w:tc>
        <w:tc>
          <w:tcPr>
            <w:tcW w:w="993" w:type="dxa"/>
            <w:tcBorders>
              <w:top w:val="dotted" w:sz="4" w:space="0" w:color="auto"/>
              <w:left w:val="single" w:sz="4" w:space="0" w:color="auto"/>
              <w:bottom w:val="dotted" w:sz="4" w:space="0" w:color="auto"/>
              <w:right w:val="single" w:sz="4" w:space="0" w:color="auto"/>
            </w:tcBorders>
            <w:vAlign w:val="center"/>
          </w:tcPr>
          <w:p w:rsidR="003A248A" w:rsidRPr="00B42416" w:rsidRDefault="003A248A" w:rsidP="003C60E1">
            <w:pPr>
              <w:jc w:val="right"/>
              <w:rPr>
                <w:color w:val="000000"/>
              </w:rPr>
            </w:pPr>
            <w:r w:rsidRPr="00B42416">
              <w:rPr>
                <w:color w:val="000000"/>
              </w:rPr>
              <w:t>495</w:t>
            </w:r>
          </w:p>
        </w:tc>
        <w:tc>
          <w:tcPr>
            <w:tcW w:w="567" w:type="dxa"/>
            <w:tcBorders>
              <w:top w:val="dotted" w:sz="4" w:space="0" w:color="auto"/>
              <w:left w:val="single" w:sz="4" w:space="0" w:color="auto"/>
              <w:bottom w:val="dotted" w:sz="4" w:space="0" w:color="auto"/>
              <w:right w:val="single" w:sz="4" w:space="0" w:color="auto"/>
            </w:tcBorders>
            <w:vAlign w:val="center"/>
          </w:tcPr>
          <w:p w:rsidR="003A248A" w:rsidRPr="00B42416" w:rsidRDefault="003A248A" w:rsidP="003366AD">
            <w:pPr>
              <w:jc w:val="right"/>
              <w:rPr>
                <w:color w:val="000000"/>
              </w:rPr>
            </w:pPr>
            <w:r w:rsidRPr="00B42416">
              <w:rPr>
                <w:color w:val="000000"/>
              </w:rPr>
              <w:t>&lt; 1</w:t>
            </w:r>
          </w:p>
        </w:tc>
      </w:tr>
      <w:tr w:rsidR="003A248A" w:rsidTr="000429DC">
        <w:tc>
          <w:tcPr>
            <w:tcW w:w="931" w:type="dxa"/>
            <w:tcBorders>
              <w:top w:val="dotted" w:sz="4" w:space="0" w:color="auto"/>
              <w:left w:val="single" w:sz="4" w:space="0" w:color="auto"/>
              <w:bottom w:val="single" w:sz="4" w:space="0" w:color="auto"/>
              <w:right w:val="single" w:sz="4" w:space="0" w:color="auto"/>
            </w:tcBorders>
            <w:vAlign w:val="center"/>
          </w:tcPr>
          <w:p w:rsidR="003A248A" w:rsidRPr="00B42416" w:rsidRDefault="003A248A" w:rsidP="005A56E3">
            <w:pPr>
              <w:pStyle w:val="ListParagraph"/>
              <w:ind w:left="0"/>
              <w:jc w:val="center"/>
              <w:rPr>
                <w:b/>
              </w:rPr>
            </w:pPr>
            <w:r w:rsidRPr="00B42416">
              <w:rPr>
                <w:b/>
              </w:rPr>
              <w:t>5v</w:t>
            </w:r>
          </w:p>
        </w:tc>
        <w:tc>
          <w:tcPr>
            <w:tcW w:w="851" w:type="dxa"/>
            <w:tcBorders>
              <w:top w:val="dotted" w:sz="4" w:space="0" w:color="auto"/>
              <w:left w:val="single" w:sz="4" w:space="0" w:color="auto"/>
              <w:bottom w:val="single" w:sz="4" w:space="0" w:color="auto"/>
              <w:right w:val="single" w:sz="4" w:space="0" w:color="auto"/>
            </w:tcBorders>
            <w:vAlign w:val="center"/>
          </w:tcPr>
          <w:p w:rsidR="003A248A" w:rsidRPr="00B42416" w:rsidRDefault="00B63C30" w:rsidP="005A56E3">
            <w:pPr>
              <w:pStyle w:val="ListParagraph"/>
              <w:ind w:left="0"/>
              <w:jc w:val="center"/>
            </w:pPr>
            <w:r>
              <w:t>&gt;8 – 12</w:t>
            </w:r>
          </w:p>
        </w:tc>
        <w:tc>
          <w:tcPr>
            <w:tcW w:w="1843" w:type="dxa"/>
            <w:gridSpan w:val="2"/>
            <w:vMerge/>
            <w:tcBorders>
              <w:left w:val="single" w:sz="4" w:space="0" w:color="auto"/>
              <w:right w:val="single" w:sz="4" w:space="0" w:color="auto"/>
            </w:tcBorders>
            <w:vAlign w:val="center"/>
          </w:tcPr>
          <w:p w:rsidR="003A248A" w:rsidRPr="00B42416" w:rsidRDefault="003A248A" w:rsidP="004A3346">
            <w:pPr>
              <w:pStyle w:val="ListParagraph"/>
              <w:ind w:left="0"/>
              <w:jc w:val="center"/>
            </w:pPr>
          </w:p>
        </w:tc>
        <w:tc>
          <w:tcPr>
            <w:tcW w:w="850" w:type="dxa"/>
            <w:tcBorders>
              <w:top w:val="dotted" w:sz="4" w:space="0" w:color="auto"/>
              <w:left w:val="single" w:sz="4" w:space="0" w:color="auto"/>
              <w:bottom w:val="single"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r w:rsidRPr="00B42416">
              <w:rPr>
                <w:rFonts w:ascii="Garamond" w:hAnsi="Garamond"/>
              </w:rPr>
              <w:t>N2t</w:t>
            </w:r>
          </w:p>
        </w:tc>
        <w:tc>
          <w:tcPr>
            <w:tcW w:w="851" w:type="dxa"/>
            <w:vMerge/>
            <w:tcBorders>
              <w:left w:val="single" w:sz="4" w:space="0" w:color="auto"/>
              <w:bottom w:val="single"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p>
        </w:tc>
        <w:tc>
          <w:tcPr>
            <w:tcW w:w="921" w:type="dxa"/>
            <w:tcBorders>
              <w:top w:val="dotted" w:sz="4" w:space="0" w:color="auto"/>
              <w:left w:val="single" w:sz="4" w:space="0" w:color="auto"/>
              <w:bottom w:val="single"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r w:rsidRPr="00B42416">
              <w:rPr>
                <w:rFonts w:ascii="Garamond" w:hAnsi="Garamond"/>
              </w:rPr>
              <w:t>N1t    (S3tv)</w:t>
            </w:r>
          </w:p>
        </w:tc>
        <w:tc>
          <w:tcPr>
            <w:tcW w:w="921" w:type="dxa"/>
            <w:tcBorders>
              <w:top w:val="dotted" w:sz="4" w:space="0" w:color="auto"/>
              <w:left w:val="single" w:sz="4" w:space="0" w:color="auto"/>
              <w:bottom w:val="single" w:sz="4" w:space="0" w:color="auto"/>
              <w:right w:val="single" w:sz="4" w:space="0" w:color="auto"/>
            </w:tcBorders>
            <w:vAlign w:val="center"/>
          </w:tcPr>
          <w:p w:rsidR="003A248A" w:rsidRPr="00B42416" w:rsidRDefault="003A248A" w:rsidP="005A56E3">
            <w:pPr>
              <w:pStyle w:val="BODYTEXT"/>
              <w:spacing w:before="60" w:after="60"/>
              <w:jc w:val="center"/>
              <w:rPr>
                <w:rFonts w:ascii="Garamond" w:hAnsi="Garamond"/>
              </w:rPr>
            </w:pPr>
            <w:r w:rsidRPr="00B42416">
              <w:rPr>
                <w:rFonts w:ascii="Garamond" w:hAnsi="Garamond"/>
              </w:rPr>
              <w:t>N1t    (S3tv)</w:t>
            </w:r>
          </w:p>
        </w:tc>
        <w:tc>
          <w:tcPr>
            <w:tcW w:w="993" w:type="dxa"/>
            <w:tcBorders>
              <w:top w:val="dotted" w:sz="4" w:space="0" w:color="auto"/>
              <w:left w:val="single" w:sz="4" w:space="0" w:color="auto"/>
              <w:bottom w:val="single" w:sz="4" w:space="0" w:color="auto"/>
              <w:right w:val="single" w:sz="4" w:space="0" w:color="auto"/>
            </w:tcBorders>
            <w:vAlign w:val="center"/>
          </w:tcPr>
          <w:p w:rsidR="003A248A" w:rsidRPr="00B42416" w:rsidRDefault="003A248A" w:rsidP="003C60E1">
            <w:pPr>
              <w:jc w:val="right"/>
              <w:rPr>
                <w:color w:val="000000"/>
              </w:rPr>
            </w:pPr>
            <w:r w:rsidRPr="00B42416">
              <w:rPr>
                <w:color w:val="000000"/>
              </w:rPr>
              <w:t>175</w:t>
            </w:r>
          </w:p>
        </w:tc>
        <w:tc>
          <w:tcPr>
            <w:tcW w:w="567" w:type="dxa"/>
            <w:tcBorders>
              <w:top w:val="dotted" w:sz="4" w:space="0" w:color="auto"/>
              <w:left w:val="single" w:sz="4" w:space="0" w:color="auto"/>
              <w:bottom w:val="single" w:sz="4" w:space="0" w:color="auto"/>
              <w:right w:val="single" w:sz="4" w:space="0" w:color="auto"/>
            </w:tcBorders>
            <w:vAlign w:val="center"/>
          </w:tcPr>
          <w:p w:rsidR="003A248A" w:rsidRPr="00B42416" w:rsidRDefault="003A248A" w:rsidP="003366AD">
            <w:pPr>
              <w:jc w:val="right"/>
              <w:rPr>
                <w:color w:val="000000"/>
              </w:rPr>
            </w:pPr>
            <w:r w:rsidRPr="00B42416">
              <w:rPr>
                <w:color w:val="000000"/>
              </w:rPr>
              <w:t>&lt; 1</w:t>
            </w:r>
          </w:p>
        </w:tc>
      </w:tr>
      <w:tr w:rsidR="00E40B9B" w:rsidTr="000429DC">
        <w:tc>
          <w:tcPr>
            <w:tcW w:w="931" w:type="dxa"/>
            <w:tcBorders>
              <w:top w:val="single" w:sz="4" w:space="0" w:color="auto"/>
              <w:left w:val="single" w:sz="4" w:space="0" w:color="auto"/>
              <w:bottom w:val="single" w:sz="4" w:space="0" w:color="auto"/>
              <w:right w:val="single" w:sz="4" w:space="0" w:color="auto"/>
            </w:tcBorders>
            <w:vAlign w:val="center"/>
          </w:tcPr>
          <w:p w:rsidR="00E40B9B" w:rsidRPr="00B42416" w:rsidRDefault="00E40B9B" w:rsidP="0065163F">
            <w:pPr>
              <w:pStyle w:val="ListParagraph"/>
              <w:ind w:left="0"/>
              <w:jc w:val="center"/>
              <w:rPr>
                <w:b/>
              </w:rPr>
            </w:pPr>
            <w:r w:rsidRPr="00B42416">
              <w:rPr>
                <w:b/>
              </w:rPr>
              <w:t>N1e(v)</w:t>
            </w:r>
          </w:p>
        </w:tc>
        <w:tc>
          <w:tcPr>
            <w:tcW w:w="851" w:type="dxa"/>
            <w:tcBorders>
              <w:top w:val="single" w:sz="4" w:space="0" w:color="auto"/>
              <w:left w:val="single" w:sz="4" w:space="0" w:color="auto"/>
              <w:bottom w:val="single" w:sz="4" w:space="0" w:color="auto"/>
              <w:right w:val="single" w:sz="4" w:space="0" w:color="auto"/>
            </w:tcBorders>
            <w:vAlign w:val="center"/>
          </w:tcPr>
          <w:p w:rsidR="00E40B9B" w:rsidRPr="00B42416" w:rsidRDefault="00E40B9B" w:rsidP="00254181">
            <w:pPr>
              <w:pStyle w:val="ListParagraph"/>
              <w:ind w:left="0"/>
              <w:jc w:val="center"/>
            </w:pPr>
            <w:r w:rsidRPr="00B42416">
              <w:t>0 – 8</w:t>
            </w:r>
          </w:p>
        </w:tc>
        <w:tc>
          <w:tcPr>
            <w:tcW w:w="1843" w:type="dxa"/>
            <w:gridSpan w:val="2"/>
            <w:vMerge/>
            <w:tcBorders>
              <w:left w:val="single" w:sz="4" w:space="0" w:color="auto"/>
              <w:bottom w:val="single" w:sz="4" w:space="0" w:color="auto"/>
              <w:right w:val="single" w:sz="4" w:space="0" w:color="auto"/>
            </w:tcBorders>
            <w:vAlign w:val="center"/>
          </w:tcPr>
          <w:p w:rsidR="00E40B9B" w:rsidRPr="00B42416" w:rsidRDefault="00E40B9B" w:rsidP="0065163F">
            <w:pPr>
              <w:pStyle w:val="ListParagraph"/>
              <w:spacing w:before="60" w:after="60" w:line="240" w:lineRule="auto"/>
              <w:ind w:left="0"/>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E40B9B" w:rsidRPr="00B42416" w:rsidRDefault="00E40B9B" w:rsidP="0065163F">
            <w:pPr>
              <w:pStyle w:val="BODYTEXT"/>
              <w:spacing w:before="60" w:after="60"/>
              <w:jc w:val="center"/>
              <w:rPr>
                <w:rFonts w:ascii="Garamond" w:hAnsi="Garamond"/>
              </w:rPr>
            </w:pPr>
            <w:r w:rsidRPr="00B42416">
              <w:rPr>
                <w:rFonts w:ascii="Garamond" w:hAnsi="Garamond"/>
              </w:rPr>
              <w:t>N1e</w:t>
            </w:r>
          </w:p>
        </w:tc>
        <w:tc>
          <w:tcPr>
            <w:tcW w:w="851" w:type="dxa"/>
            <w:tcBorders>
              <w:top w:val="single" w:sz="4" w:space="0" w:color="auto"/>
              <w:left w:val="single" w:sz="4" w:space="0" w:color="auto"/>
              <w:bottom w:val="single" w:sz="4" w:space="0" w:color="auto"/>
              <w:right w:val="single" w:sz="4" w:space="0" w:color="auto"/>
            </w:tcBorders>
            <w:vAlign w:val="center"/>
          </w:tcPr>
          <w:p w:rsidR="00E40B9B" w:rsidRPr="00B42416" w:rsidRDefault="00E40B9B" w:rsidP="0065163F">
            <w:pPr>
              <w:pStyle w:val="BODYTEXT"/>
              <w:spacing w:before="60" w:after="60"/>
              <w:jc w:val="center"/>
              <w:rPr>
                <w:rFonts w:ascii="Garamond" w:hAnsi="Garamond"/>
              </w:rPr>
            </w:pPr>
            <w:r w:rsidRPr="00B42416">
              <w:rPr>
                <w:rFonts w:ascii="Garamond" w:hAnsi="Garamond"/>
              </w:rPr>
              <w:t>N1e</w:t>
            </w:r>
          </w:p>
        </w:tc>
        <w:tc>
          <w:tcPr>
            <w:tcW w:w="921" w:type="dxa"/>
            <w:tcBorders>
              <w:top w:val="single" w:sz="4" w:space="0" w:color="auto"/>
              <w:left w:val="single" w:sz="4" w:space="0" w:color="auto"/>
              <w:bottom w:val="single" w:sz="4" w:space="0" w:color="auto"/>
              <w:right w:val="single" w:sz="4" w:space="0" w:color="auto"/>
            </w:tcBorders>
            <w:vAlign w:val="center"/>
          </w:tcPr>
          <w:p w:rsidR="00E40B9B" w:rsidRPr="00B42416" w:rsidRDefault="00E40B9B" w:rsidP="0065163F">
            <w:pPr>
              <w:pStyle w:val="BODYTEXT"/>
              <w:spacing w:before="60" w:after="60"/>
              <w:jc w:val="center"/>
              <w:rPr>
                <w:rFonts w:ascii="Garamond" w:hAnsi="Garamond"/>
              </w:rPr>
            </w:pPr>
            <w:r w:rsidRPr="00B42416">
              <w:rPr>
                <w:rFonts w:ascii="Garamond" w:hAnsi="Garamond"/>
              </w:rPr>
              <w:t>N1e</w:t>
            </w:r>
          </w:p>
        </w:tc>
        <w:tc>
          <w:tcPr>
            <w:tcW w:w="921" w:type="dxa"/>
            <w:tcBorders>
              <w:top w:val="single" w:sz="4" w:space="0" w:color="auto"/>
              <w:left w:val="single" w:sz="4" w:space="0" w:color="auto"/>
              <w:bottom w:val="single" w:sz="4" w:space="0" w:color="auto"/>
              <w:right w:val="single" w:sz="4" w:space="0" w:color="auto"/>
            </w:tcBorders>
            <w:vAlign w:val="center"/>
          </w:tcPr>
          <w:p w:rsidR="00E40B9B" w:rsidRPr="00B42416" w:rsidRDefault="00E40B9B" w:rsidP="0065163F">
            <w:pPr>
              <w:pStyle w:val="BODYTEXT"/>
              <w:spacing w:before="60" w:after="60"/>
              <w:jc w:val="center"/>
              <w:rPr>
                <w:rFonts w:ascii="Garamond" w:hAnsi="Garamond"/>
              </w:rPr>
            </w:pPr>
            <w:r w:rsidRPr="00B42416">
              <w:rPr>
                <w:rFonts w:ascii="Garamond" w:hAnsi="Garamond"/>
              </w:rPr>
              <w:t>N1e</w:t>
            </w:r>
          </w:p>
        </w:tc>
        <w:tc>
          <w:tcPr>
            <w:tcW w:w="993" w:type="dxa"/>
            <w:tcBorders>
              <w:top w:val="single" w:sz="4" w:space="0" w:color="auto"/>
              <w:left w:val="single" w:sz="4" w:space="0" w:color="auto"/>
              <w:bottom w:val="single" w:sz="4" w:space="0" w:color="auto"/>
              <w:right w:val="single" w:sz="4" w:space="0" w:color="auto"/>
            </w:tcBorders>
            <w:vAlign w:val="center"/>
          </w:tcPr>
          <w:p w:rsidR="00E40B9B" w:rsidRPr="00B42416" w:rsidRDefault="00E40B9B" w:rsidP="003C60E1">
            <w:pPr>
              <w:jc w:val="right"/>
              <w:rPr>
                <w:color w:val="000000"/>
              </w:rPr>
            </w:pPr>
            <w:r w:rsidRPr="00B42416">
              <w:rPr>
                <w:color w:val="000000"/>
              </w:rPr>
              <w:t>65</w:t>
            </w:r>
            <w:r w:rsidR="00603C6E">
              <w:rPr>
                <w:color w:val="000000"/>
              </w:rPr>
              <w:t>8</w:t>
            </w:r>
          </w:p>
        </w:tc>
        <w:tc>
          <w:tcPr>
            <w:tcW w:w="567" w:type="dxa"/>
            <w:tcBorders>
              <w:top w:val="single" w:sz="4" w:space="0" w:color="auto"/>
              <w:left w:val="single" w:sz="4" w:space="0" w:color="auto"/>
              <w:bottom w:val="single" w:sz="4" w:space="0" w:color="auto"/>
              <w:right w:val="single" w:sz="4" w:space="0" w:color="auto"/>
            </w:tcBorders>
            <w:vAlign w:val="center"/>
          </w:tcPr>
          <w:p w:rsidR="00E40B9B" w:rsidRPr="00B42416" w:rsidRDefault="00E40B9B" w:rsidP="003366AD">
            <w:pPr>
              <w:jc w:val="right"/>
              <w:rPr>
                <w:color w:val="000000"/>
              </w:rPr>
            </w:pPr>
            <w:r w:rsidRPr="00B42416">
              <w:rPr>
                <w:color w:val="000000"/>
              </w:rPr>
              <w:t>&lt; 1</w:t>
            </w:r>
          </w:p>
        </w:tc>
      </w:tr>
      <w:tr w:rsidR="003C60E1" w:rsidTr="003C60E1">
        <w:tc>
          <w:tcPr>
            <w:tcW w:w="7168" w:type="dxa"/>
            <w:gridSpan w:val="8"/>
            <w:tcBorders>
              <w:top w:val="single" w:sz="4" w:space="0" w:color="auto"/>
              <w:left w:val="single" w:sz="4" w:space="0" w:color="auto"/>
              <w:bottom w:val="single" w:sz="4" w:space="0" w:color="auto"/>
              <w:right w:val="single" w:sz="4" w:space="0" w:color="auto"/>
            </w:tcBorders>
            <w:vAlign w:val="center"/>
          </w:tcPr>
          <w:p w:rsidR="003C60E1" w:rsidRPr="003C60E1" w:rsidRDefault="003C60E1" w:rsidP="003C60E1">
            <w:pPr>
              <w:pStyle w:val="BODYTEXT"/>
              <w:spacing w:before="60" w:after="60"/>
              <w:jc w:val="right"/>
              <w:rPr>
                <w:rFonts w:ascii="Garamond" w:hAnsi="Garamond"/>
                <w:b/>
              </w:rPr>
            </w:pPr>
            <w:r w:rsidRPr="003C60E1">
              <w:rPr>
                <w:rFonts w:ascii="Garamond" w:hAnsi="Garamond"/>
                <w:b/>
              </w:rPr>
              <w:t>Sub-total</w:t>
            </w:r>
            <w:r w:rsidR="00BF1AA7">
              <w:rPr>
                <w:rFonts w:ascii="Garamond" w:hAnsi="Garamond"/>
                <w:b/>
              </w:rPr>
              <w:t xml:space="preserve"> </w:t>
            </w:r>
            <w:r w:rsidRPr="003C60E1">
              <w:rPr>
                <w:rFonts w:ascii="Garamond" w:hAnsi="Garamond"/>
                <w:b/>
              </w:rPr>
              <w:t>:</w:t>
            </w:r>
          </w:p>
        </w:tc>
        <w:tc>
          <w:tcPr>
            <w:tcW w:w="993" w:type="dxa"/>
            <w:tcBorders>
              <w:top w:val="single" w:sz="4" w:space="0" w:color="auto"/>
              <w:left w:val="single" w:sz="4" w:space="0" w:color="auto"/>
              <w:bottom w:val="single" w:sz="4" w:space="0" w:color="auto"/>
              <w:right w:val="single" w:sz="4" w:space="0" w:color="auto"/>
            </w:tcBorders>
            <w:vAlign w:val="center"/>
          </w:tcPr>
          <w:p w:rsidR="003C60E1" w:rsidRPr="003C60E1" w:rsidRDefault="00F909A9" w:rsidP="003C60E1">
            <w:pPr>
              <w:jc w:val="right"/>
              <w:rPr>
                <w:b/>
                <w:color w:val="000000"/>
              </w:rPr>
            </w:pPr>
            <w:r>
              <w:rPr>
                <w:b/>
                <w:color w:val="000000"/>
              </w:rPr>
              <w:fldChar w:fldCharType="begin"/>
            </w:r>
            <w:r w:rsidR="00EA28C1">
              <w:rPr>
                <w:b/>
                <w:color w:val="000000"/>
              </w:rPr>
              <w:instrText xml:space="preserve"> =SUM(ABOVE) </w:instrText>
            </w:r>
            <w:r>
              <w:rPr>
                <w:b/>
                <w:color w:val="000000"/>
              </w:rPr>
              <w:fldChar w:fldCharType="separate"/>
            </w:r>
            <w:r w:rsidR="00EA28C1">
              <w:rPr>
                <w:b/>
                <w:noProof/>
                <w:color w:val="000000"/>
              </w:rPr>
              <w:t>56,745</w:t>
            </w:r>
            <w:r>
              <w:rPr>
                <w:b/>
                <w:color w:val="000000"/>
              </w:rPr>
              <w:fldChar w:fldCharType="end"/>
            </w:r>
          </w:p>
        </w:tc>
        <w:tc>
          <w:tcPr>
            <w:tcW w:w="567" w:type="dxa"/>
            <w:tcBorders>
              <w:top w:val="single" w:sz="4" w:space="0" w:color="auto"/>
              <w:left w:val="single" w:sz="4" w:space="0" w:color="auto"/>
              <w:bottom w:val="single" w:sz="4" w:space="0" w:color="auto"/>
              <w:right w:val="single" w:sz="4" w:space="0" w:color="auto"/>
            </w:tcBorders>
            <w:vAlign w:val="center"/>
          </w:tcPr>
          <w:p w:rsidR="003C60E1" w:rsidRPr="00BF1AA7" w:rsidRDefault="00BF1AA7" w:rsidP="003366AD">
            <w:pPr>
              <w:jc w:val="right"/>
              <w:rPr>
                <w:b/>
                <w:color w:val="000000"/>
              </w:rPr>
            </w:pPr>
            <w:r w:rsidRPr="00BF1AA7">
              <w:rPr>
                <w:b/>
                <w:color w:val="000000"/>
              </w:rPr>
              <w:t>41</w:t>
            </w:r>
          </w:p>
        </w:tc>
      </w:tr>
      <w:tr w:rsidR="00B63C30" w:rsidTr="000429DC">
        <w:tc>
          <w:tcPr>
            <w:tcW w:w="931" w:type="dxa"/>
            <w:tcBorders>
              <w:top w:val="single" w:sz="4" w:space="0" w:color="auto"/>
              <w:left w:val="single" w:sz="4" w:space="0" w:color="auto"/>
              <w:bottom w:val="dotted" w:sz="4" w:space="0" w:color="auto"/>
              <w:right w:val="single" w:sz="4" w:space="0" w:color="auto"/>
            </w:tcBorders>
            <w:vAlign w:val="center"/>
          </w:tcPr>
          <w:p w:rsidR="00B63C30" w:rsidRPr="00B42416" w:rsidRDefault="00B63C30" w:rsidP="005A56E3">
            <w:pPr>
              <w:pStyle w:val="ListParagraph"/>
              <w:ind w:left="0"/>
              <w:jc w:val="center"/>
              <w:rPr>
                <w:b/>
              </w:rPr>
            </w:pPr>
            <w:r w:rsidRPr="00B42416">
              <w:rPr>
                <w:b/>
              </w:rPr>
              <w:t>1r</w:t>
            </w:r>
          </w:p>
        </w:tc>
        <w:tc>
          <w:tcPr>
            <w:tcW w:w="851" w:type="dxa"/>
            <w:tcBorders>
              <w:top w:val="single" w:sz="4" w:space="0" w:color="auto"/>
              <w:left w:val="single" w:sz="4" w:space="0" w:color="auto"/>
              <w:bottom w:val="dotted" w:sz="4" w:space="0" w:color="auto"/>
              <w:right w:val="single" w:sz="4" w:space="0" w:color="auto"/>
            </w:tcBorders>
            <w:vAlign w:val="center"/>
          </w:tcPr>
          <w:p w:rsidR="00B63C30" w:rsidRPr="00B42416" w:rsidRDefault="00B63C30" w:rsidP="005A2118">
            <w:pPr>
              <w:pStyle w:val="ListParagraph"/>
              <w:ind w:left="0"/>
              <w:jc w:val="center"/>
            </w:pPr>
            <w:r w:rsidRPr="00B42416">
              <w:t>0 – 2</w:t>
            </w:r>
          </w:p>
        </w:tc>
        <w:tc>
          <w:tcPr>
            <w:tcW w:w="1843" w:type="dxa"/>
            <w:gridSpan w:val="2"/>
            <w:vMerge w:val="restart"/>
            <w:tcBorders>
              <w:top w:val="single" w:sz="4" w:space="0" w:color="auto"/>
              <w:left w:val="single" w:sz="4" w:space="0" w:color="auto"/>
              <w:right w:val="single" w:sz="4" w:space="0" w:color="auto"/>
            </w:tcBorders>
            <w:vAlign w:val="center"/>
          </w:tcPr>
          <w:p w:rsidR="00B63C30" w:rsidRPr="00B42416" w:rsidRDefault="00B63C30" w:rsidP="00672C01">
            <w:pPr>
              <w:pStyle w:val="ListParagraph"/>
              <w:spacing w:line="240" w:lineRule="auto"/>
              <w:ind w:left="0"/>
              <w:jc w:val="center"/>
            </w:pPr>
            <w:r w:rsidRPr="00B42416">
              <w:t xml:space="preserve">Nitisols, </w:t>
            </w:r>
            <w:r w:rsidR="00417D30">
              <w:t>Luvisols</w:t>
            </w:r>
            <w:r w:rsidRPr="00B42416">
              <w:t>, Cambisols</w:t>
            </w:r>
          </w:p>
          <w:p w:rsidR="00B63C30" w:rsidRPr="00B42416" w:rsidRDefault="00B63C30" w:rsidP="00672C01">
            <w:pPr>
              <w:pStyle w:val="ListParagraph"/>
              <w:spacing w:line="240" w:lineRule="auto"/>
              <w:ind w:left="0"/>
              <w:jc w:val="center"/>
            </w:pPr>
          </w:p>
          <w:p w:rsidR="00B63C30" w:rsidRPr="00B42416" w:rsidRDefault="00B63C30" w:rsidP="00672C01">
            <w:pPr>
              <w:pStyle w:val="ListParagraph"/>
              <w:spacing w:line="240" w:lineRule="auto"/>
              <w:ind w:left="0"/>
              <w:jc w:val="center"/>
            </w:pPr>
            <w:r w:rsidRPr="00B42416">
              <w:t>N  R1  R2  CV  P  B</w:t>
            </w:r>
          </w:p>
        </w:tc>
        <w:tc>
          <w:tcPr>
            <w:tcW w:w="850" w:type="dxa"/>
            <w:tcBorders>
              <w:top w:val="single" w:sz="4" w:space="0" w:color="auto"/>
              <w:left w:val="single" w:sz="4" w:space="0" w:color="auto"/>
              <w:bottom w:val="dotted"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S2s</w:t>
            </w:r>
          </w:p>
        </w:tc>
        <w:tc>
          <w:tcPr>
            <w:tcW w:w="851" w:type="dxa"/>
            <w:tcBorders>
              <w:top w:val="single" w:sz="4" w:space="0" w:color="auto"/>
              <w:left w:val="single" w:sz="4" w:space="0" w:color="auto"/>
              <w:bottom w:val="dotted"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S2s</w:t>
            </w:r>
          </w:p>
        </w:tc>
        <w:tc>
          <w:tcPr>
            <w:tcW w:w="921" w:type="dxa"/>
            <w:tcBorders>
              <w:top w:val="single" w:sz="4" w:space="0" w:color="auto"/>
              <w:left w:val="single" w:sz="4" w:space="0" w:color="auto"/>
              <w:bottom w:val="dotted"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S2s</w:t>
            </w:r>
          </w:p>
        </w:tc>
        <w:tc>
          <w:tcPr>
            <w:tcW w:w="921" w:type="dxa"/>
            <w:tcBorders>
              <w:top w:val="single" w:sz="4" w:space="0" w:color="auto"/>
              <w:left w:val="single" w:sz="4" w:space="0" w:color="auto"/>
              <w:bottom w:val="dotted"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S2s</w:t>
            </w:r>
          </w:p>
        </w:tc>
        <w:tc>
          <w:tcPr>
            <w:tcW w:w="993" w:type="dxa"/>
            <w:tcBorders>
              <w:top w:val="single" w:sz="4" w:space="0" w:color="auto"/>
              <w:left w:val="single" w:sz="4" w:space="0" w:color="auto"/>
              <w:bottom w:val="dotted" w:sz="4" w:space="0" w:color="auto"/>
              <w:right w:val="single" w:sz="4" w:space="0" w:color="auto"/>
            </w:tcBorders>
            <w:vAlign w:val="center"/>
          </w:tcPr>
          <w:p w:rsidR="00B63C30" w:rsidRPr="00B42416" w:rsidRDefault="00B63C30" w:rsidP="003C60E1">
            <w:pPr>
              <w:jc w:val="right"/>
              <w:rPr>
                <w:color w:val="000000"/>
              </w:rPr>
            </w:pPr>
            <w:r w:rsidRPr="00B42416">
              <w:rPr>
                <w:color w:val="000000"/>
              </w:rPr>
              <w:t>8,789</w:t>
            </w:r>
          </w:p>
        </w:tc>
        <w:tc>
          <w:tcPr>
            <w:tcW w:w="567" w:type="dxa"/>
            <w:tcBorders>
              <w:top w:val="single" w:sz="4" w:space="0" w:color="auto"/>
              <w:left w:val="single" w:sz="4" w:space="0" w:color="auto"/>
              <w:bottom w:val="dotted" w:sz="4" w:space="0" w:color="auto"/>
              <w:right w:val="single" w:sz="4" w:space="0" w:color="auto"/>
            </w:tcBorders>
            <w:vAlign w:val="center"/>
          </w:tcPr>
          <w:p w:rsidR="00B63C30" w:rsidRPr="00B42416" w:rsidRDefault="00B63C30" w:rsidP="003366AD">
            <w:pPr>
              <w:jc w:val="right"/>
              <w:rPr>
                <w:color w:val="000000"/>
              </w:rPr>
            </w:pPr>
            <w:r w:rsidRPr="00B42416">
              <w:rPr>
                <w:color w:val="000000"/>
              </w:rPr>
              <w:t>6</w:t>
            </w:r>
          </w:p>
        </w:tc>
      </w:tr>
      <w:tr w:rsidR="00B63C30" w:rsidTr="000429DC">
        <w:tc>
          <w:tcPr>
            <w:tcW w:w="931"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5A56E3">
            <w:pPr>
              <w:pStyle w:val="ListParagraph"/>
              <w:ind w:left="0"/>
              <w:jc w:val="center"/>
              <w:rPr>
                <w:b/>
              </w:rPr>
            </w:pPr>
            <w:r w:rsidRPr="00B42416">
              <w:rPr>
                <w:b/>
              </w:rPr>
              <w:t>2r</w:t>
            </w:r>
          </w:p>
        </w:tc>
        <w:tc>
          <w:tcPr>
            <w:tcW w:w="851"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5A2118">
            <w:pPr>
              <w:pStyle w:val="ListParagraph"/>
              <w:ind w:left="0"/>
              <w:jc w:val="center"/>
            </w:pPr>
            <w:r>
              <w:t>&gt;2 – 3</w:t>
            </w:r>
          </w:p>
        </w:tc>
        <w:tc>
          <w:tcPr>
            <w:tcW w:w="1843" w:type="dxa"/>
            <w:gridSpan w:val="2"/>
            <w:vMerge/>
            <w:tcBorders>
              <w:left w:val="single" w:sz="4" w:space="0" w:color="auto"/>
              <w:right w:val="single" w:sz="4" w:space="0" w:color="auto"/>
            </w:tcBorders>
            <w:vAlign w:val="center"/>
          </w:tcPr>
          <w:p w:rsidR="00B63C30" w:rsidRPr="00B42416" w:rsidRDefault="00B63C30" w:rsidP="004A3346">
            <w:pPr>
              <w:pStyle w:val="ListParagraph"/>
              <w:ind w:left="0"/>
              <w:jc w:val="center"/>
            </w:pPr>
          </w:p>
        </w:tc>
        <w:tc>
          <w:tcPr>
            <w:tcW w:w="850"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S3t</w:t>
            </w:r>
          </w:p>
        </w:tc>
        <w:tc>
          <w:tcPr>
            <w:tcW w:w="851"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S3t</w:t>
            </w:r>
          </w:p>
        </w:tc>
        <w:tc>
          <w:tcPr>
            <w:tcW w:w="921" w:type="dxa"/>
            <w:vMerge w:val="restart"/>
            <w:tcBorders>
              <w:top w:val="dotted" w:sz="4" w:space="0" w:color="auto"/>
              <w:left w:val="single"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S3t</w:t>
            </w:r>
          </w:p>
        </w:tc>
        <w:tc>
          <w:tcPr>
            <w:tcW w:w="921"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S3t</w:t>
            </w:r>
          </w:p>
        </w:tc>
        <w:tc>
          <w:tcPr>
            <w:tcW w:w="993"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3C60E1">
            <w:pPr>
              <w:jc w:val="right"/>
              <w:rPr>
                <w:color w:val="000000"/>
              </w:rPr>
            </w:pPr>
            <w:r w:rsidRPr="00B42416">
              <w:rPr>
                <w:color w:val="000000"/>
              </w:rPr>
              <w:t>3,771</w:t>
            </w:r>
          </w:p>
        </w:tc>
        <w:tc>
          <w:tcPr>
            <w:tcW w:w="567"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3366AD">
            <w:pPr>
              <w:jc w:val="right"/>
              <w:rPr>
                <w:color w:val="000000"/>
              </w:rPr>
            </w:pPr>
            <w:r w:rsidRPr="00B42416">
              <w:rPr>
                <w:color w:val="000000"/>
              </w:rPr>
              <w:t>3</w:t>
            </w:r>
          </w:p>
        </w:tc>
      </w:tr>
      <w:tr w:rsidR="00B63C30" w:rsidTr="000429DC">
        <w:tc>
          <w:tcPr>
            <w:tcW w:w="931"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5A56E3">
            <w:pPr>
              <w:pStyle w:val="ListParagraph"/>
              <w:ind w:left="0"/>
              <w:jc w:val="center"/>
              <w:rPr>
                <w:b/>
              </w:rPr>
            </w:pPr>
            <w:r w:rsidRPr="00B42416">
              <w:rPr>
                <w:b/>
              </w:rPr>
              <w:t>3r</w:t>
            </w:r>
          </w:p>
        </w:tc>
        <w:tc>
          <w:tcPr>
            <w:tcW w:w="851"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5A2118">
            <w:pPr>
              <w:pStyle w:val="ListParagraph"/>
              <w:ind w:left="0"/>
              <w:jc w:val="center"/>
            </w:pPr>
            <w:r>
              <w:t>&gt;3 – 6</w:t>
            </w:r>
          </w:p>
        </w:tc>
        <w:tc>
          <w:tcPr>
            <w:tcW w:w="1843" w:type="dxa"/>
            <w:gridSpan w:val="2"/>
            <w:vMerge/>
            <w:tcBorders>
              <w:left w:val="single" w:sz="4" w:space="0" w:color="auto"/>
              <w:right w:val="single" w:sz="4" w:space="0" w:color="auto"/>
            </w:tcBorders>
            <w:vAlign w:val="center"/>
          </w:tcPr>
          <w:p w:rsidR="00B63C30" w:rsidRPr="00B42416" w:rsidRDefault="00B63C30" w:rsidP="004A3346">
            <w:pPr>
              <w:pStyle w:val="ListParagraph"/>
              <w:ind w:left="0"/>
              <w:jc w:val="center"/>
            </w:pPr>
          </w:p>
        </w:tc>
        <w:tc>
          <w:tcPr>
            <w:tcW w:w="850" w:type="dxa"/>
            <w:vMerge w:val="restart"/>
            <w:tcBorders>
              <w:top w:val="dotted" w:sz="4" w:space="0" w:color="auto"/>
              <w:left w:val="single"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N1t (S3t)</w:t>
            </w:r>
          </w:p>
        </w:tc>
        <w:tc>
          <w:tcPr>
            <w:tcW w:w="851"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N1t (S3t)</w:t>
            </w:r>
          </w:p>
        </w:tc>
        <w:tc>
          <w:tcPr>
            <w:tcW w:w="921" w:type="dxa"/>
            <w:vMerge/>
            <w:tcBorders>
              <w:left w:val="single"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p>
        </w:tc>
        <w:tc>
          <w:tcPr>
            <w:tcW w:w="921" w:type="dxa"/>
            <w:vMerge w:val="restart"/>
            <w:tcBorders>
              <w:top w:val="dotted" w:sz="4" w:space="0" w:color="auto"/>
              <w:left w:val="single"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S2st</w:t>
            </w:r>
          </w:p>
        </w:tc>
        <w:tc>
          <w:tcPr>
            <w:tcW w:w="993"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3C60E1">
            <w:pPr>
              <w:jc w:val="right"/>
              <w:rPr>
                <w:color w:val="000000"/>
              </w:rPr>
            </w:pPr>
            <w:r w:rsidRPr="00B42416">
              <w:rPr>
                <w:color w:val="000000"/>
              </w:rPr>
              <w:t>4,583</w:t>
            </w:r>
          </w:p>
        </w:tc>
        <w:tc>
          <w:tcPr>
            <w:tcW w:w="567"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3366AD">
            <w:pPr>
              <w:jc w:val="right"/>
              <w:rPr>
                <w:color w:val="000000"/>
              </w:rPr>
            </w:pPr>
            <w:r w:rsidRPr="00B42416">
              <w:rPr>
                <w:color w:val="000000"/>
              </w:rPr>
              <w:t>3</w:t>
            </w:r>
          </w:p>
        </w:tc>
      </w:tr>
      <w:tr w:rsidR="00B63C30" w:rsidTr="000429DC">
        <w:tc>
          <w:tcPr>
            <w:tcW w:w="931"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5A56E3">
            <w:pPr>
              <w:pStyle w:val="ListParagraph"/>
              <w:ind w:left="0"/>
              <w:jc w:val="center"/>
              <w:rPr>
                <w:b/>
              </w:rPr>
            </w:pPr>
            <w:r w:rsidRPr="00B42416">
              <w:rPr>
                <w:b/>
              </w:rPr>
              <w:t>4r</w:t>
            </w:r>
          </w:p>
        </w:tc>
        <w:tc>
          <w:tcPr>
            <w:tcW w:w="851"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5A2118">
            <w:pPr>
              <w:pStyle w:val="ListParagraph"/>
              <w:ind w:left="0"/>
              <w:jc w:val="center"/>
            </w:pPr>
            <w:r>
              <w:t>&gt;6 – 8</w:t>
            </w:r>
          </w:p>
        </w:tc>
        <w:tc>
          <w:tcPr>
            <w:tcW w:w="1843" w:type="dxa"/>
            <w:gridSpan w:val="2"/>
            <w:vMerge/>
            <w:tcBorders>
              <w:left w:val="single" w:sz="4" w:space="0" w:color="auto"/>
              <w:right w:val="single" w:sz="4" w:space="0" w:color="auto"/>
            </w:tcBorders>
            <w:vAlign w:val="center"/>
          </w:tcPr>
          <w:p w:rsidR="00B63C30" w:rsidRPr="00B42416" w:rsidRDefault="00B63C30" w:rsidP="004A3346">
            <w:pPr>
              <w:pStyle w:val="ListParagraph"/>
              <w:ind w:left="0"/>
              <w:jc w:val="center"/>
            </w:pPr>
          </w:p>
        </w:tc>
        <w:tc>
          <w:tcPr>
            <w:tcW w:w="850" w:type="dxa"/>
            <w:vMerge/>
            <w:tcBorders>
              <w:left w:val="single"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p>
        </w:tc>
        <w:tc>
          <w:tcPr>
            <w:tcW w:w="851" w:type="dxa"/>
            <w:vMerge w:val="restart"/>
            <w:tcBorders>
              <w:top w:val="dotted" w:sz="4" w:space="0" w:color="auto"/>
              <w:left w:val="single"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N2t</w:t>
            </w:r>
          </w:p>
        </w:tc>
        <w:tc>
          <w:tcPr>
            <w:tcW w:w="921" w:type="dxa"/>
            <w:vMerge/>
            <w:tcBorders>
              <w:left w:val="single" w:sz="4" w:space="0" w:color="auto"/>
              <w:bottom w:val="dotted"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p>
        </w:tc>
        <w:tc>
          <w:tcPr>
            <w:tcW w:w="921" w:type="dxa"/>
            <w:vMerge/>
            <w:tcBorders>
              <w:left w:val="single" w:sz="4" w:space="0" w:color="auto"/>
              <w:bottom w:val="dotted"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p>
        </w:tc>
        <w:tc>
          <w:tcPr>
            <w:tcW w:w="993"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147D4D">
            <w:pPr>
              <w:jc w:val="right"/>
              <w:rPr>
                <w:color w:val="000000"/>
              </w:rPr>
            </w:pPr>
            <w:r w:rsidRPr="00B42416">
              <w:rPr>
                <w:color w:val="000000"/>
              </w:rPr>
              <w:t>26</w:t>
            </w:r>
            <w:r w:rsidR="00147D4D">
              <w:rPr>
                <w:color w:val="000000"/>
              </w:rPr>
              <w:t>9</w:t>
            </w:r>
          </w:p>
        </w:tc>
        <w:tc>
          <w:tcPr>
            <w:tcW w:w="567" w:type="dxa"/>
            <w:tcBorders>
              <w:top w:val="dotted" w:sz="4" w:space="0" w:color="auto"/>
              <w:left w:val="single" w:sz="4" w:space="0" w:color="auto"/>
              <w:bottom w:val="dotted" w:sz="4" w:space="0" w:color="auto"/>
              <w:right w:val="single" w:sz="4" w:space="0" w:color="auto"/>
            </w:tcBorders>
            <w:vAlign w:val="center"/>
          </w:tcPr>
          <w:p w:rsidR="00B63C30" w:rsidRPr="00B42416" w:rsidRDefault="00B63C30" w:rsidP="003366AD">
            <w:pPr>
              <w:jc w:val="right"/>
              <w:rPr>
                <w:color w:val="000000"/>
              </w:rPr>
            </w:pPr>
            <w:r w:rsidRPr="00B42416">
              <w:rPr>
                <w:color w:val="000000"/>
              </w:rPr>
              <w:t>&lt; 1</w:t>
            </w:r>
          </w:p>
        </w:tc>
      </w:tr>
      <w:tr w:rsidR="00B63C30" w:rsidTr="000429DC">
        <w:tc>
          <w:tcPr>
            <w:tcW w:w="931" w:type="dxa"/>
            <w:tcBorders>
              <w:top w:val="dotted" w:sz="4" w:space="0" w:color="auto"/>
              <w:left w:val="single" w:sz="4" w:space="0" w:color="auto"/>
              <w:bottom w:val="single" w:sz="4" w:space="0" w:color="auto"/>
              <w:right w:val="single" w:sz="4" w:space="0" w:color="auto"/>
            </w:tcBorders>
            <w:vAlign w:val="center"/>
          </w:tcPr>
          <w:p w:rsidR="00B63C30" w:rsidRPr="00B42416" w:rsidRDefault="00B63C30" w:rsidP="005A56E3">
            <w:pPr>
              <w:pStyle w:val="ListParagraph"/>
              <w:ind w:left="0"/>
              <w:jc w:val="center"/>
              <w:rPr>
                <w:b/>
              </w:rPr>
            </w:pPr>
            <w:r w:rsidRPr="00B42416">
              <w:rPr>
                <w:b/>
              </w:rPr>
              <w:t>5r</w:t>
            </w:r>
          </w:p>
        </w:tc>
        <w:tc>
          <w:tcPr>
            <w:tcW w:w="851" w:type="dxa"/>
            <w:tcBorders>
              <w:top w:val="dotted" w:sz="4" w:space="0" w:color="auto"/>
              <w:left w:val="single" w:sz="4" w:space="0" w:color="auto"/>
              <w:bottom w:val="single" w:sz="4" w:space="0" w:color="auto"/>
              <w:right w:val="single" w:sz="4" w:space="0" w:color="auto"/>
            </w:tcBorders>
            <w:vAlign w:val="center"/>
          </w:tcPr>
          <w:p w:rsidR="00B63C30" w:rsidRPr="00B42416" w:rsidRDefault="00B63C30" w:rsidP="005A2118">
            <w:pPr>
              <w:pStyle w:val="ListParagraph"/>
              <w:ind w:left="0"/>
              <w:jc w:val="center"/>
            </w:pPr>
            <w:r>
              <w:t>&gt;8 – 12</w:t>
            </w:r>
          </w:p>
        </w:tc>
        <w:tc>
          <w:tcPr>
            <w:tcW w:w="1843" w:type="dxa"/>
            <w:gridSpan w:val="2"/>
            <w:vMerge/>
            <w:tcBorders>
              <w:left w:val="single" w:sz="4" w:space="0" w:color="auto"/>
              <w:right w:val="single" w:sz="4" w:space="0" w:color="auto"/>
            </w:tcBorders>
            <w:vAlign w:val="center"/>
          </w:tcPr>
          <w:p w:rsidR="00B63C30" w:rsidRPr="00B42416" w:rsidRDefault="00B63C30" w:rsidP="004A3346">
            <w:pPr>
              <w:pStyle w:val="ListParagraph"/>
              <w:ind w:left="0"/>
              <w:jc w:val="center"/>
            </w:pPr>
          </w:p>
        </w:tc>
        <w:tc>
          <w:tcPr>
            <w:tcW w:w="850" w:type="dxa"/>
            <w:vMerge/>
            <w:tcBorders>
              <w:left w:val="single" w:sz="4" w:space="0" w:color="auto"/>
              <w:bottom w:val="single"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p>
        </w:tc>
        <w:tc>
          <w:tcPr>
            <w:tcW w:w="851" w:type="dxa"/>
            <w:vMerge/>
            <w:tcBorders>
              <w:left w:val="single" w:sz="4" w:space="0" w:color="auto"/>
              <w:bottom w:val="single"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p>
        </w:tc>
        <w:tc>
          <w:tcPr>
            <w:tcW w:w="921" w:type="dxa"/>
            <w:tcBorders>
              <w:top w:val="dotted" w:sz="4" w:space="0" w:color="auto"/>
              <w:left w:val="single" w:sz="4" w:space="0" w:color="auto"/>
              <w:bottom w:val="single"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N1t (S3t)</w:t>
            </w:r>
          </w:p>
        </w:tc>
        <w:tc>
          <w:tcPr>
            <w:tcW w:w="921" w:type="dxa"/>
            <w:tcBorders>
              <w:top w:val="dotted" w:sz="4" w:space="0" w:color="auto"/>
              <w:left w:val="single" w:sz="4" w:space="0" w:color="auto"/>
              <w:bottom w:val="single" w:sz="4" w:space="0" w:color="auto"/>
              <w:right w:val="single" w:sz="4" w:space="0" w:color="auto"/>
            </w:tcBorders>
            <w:vAlign w:val="center"/>
          </w:tcPr>
          <w:p w:rsidR="00B63C30" w:rsidRPr="00B42416" w:rsidRDefault="00B63C30" w:rsidP="005A56E3">
            <w:pPr>
              <w:pStyle w:val="BODYTEXT"/>
              <w:spacing w:before="60" w:after="60"/>
              <w:jc w:val="center"/>
              <w:rPr>
                <w:rFonts w:ascii="Garamond" w:hAnsi="Garamond"/>
              </w:rPr>
            </w:pPr>
            <w:r w:rsidRPr="00B42416">
              <w:rPr>
                <w:rFonts w:ascii="Garamond" w:hAnsi="Garamond"/>
              </w:rPr>
              <w:t>N1t (S3t)</w:t>
            </w:r>
          </w:p>
        </w:tc>
        <w:tc>
          <w:tcPr>
            <w:tcW w:w="993" w:type="dxa"/>
            <w:tcBorders>
              <w:top w:val="dotted" w:sz="4" w:space="0" w:color="auto"/>
              <w:left w:val="single" w:sz="4" w:space="0" w:color="auto"/>
              <w:bottom w:val="single" w:sz="4" w:space="0" w:color="auto"/>
              <w:right w:val="single" w:sz="4" w:space="0" w:color="auto"/>
            </w:tcBorders>
            <w:vAlign w:val="center"/>
          </w:tcPr>
          <w:p w:rsidR="00B63C30" w:rsidRPr="00B42416" w:rsidRDefault="00B63C30" w:rsidP="00147D4D">
            <w:pPr>
              <w:jc w:val="right"/>
              <w:rPr>
                <w:color w:val="000000"/>
              </w:rPr>
            </w:pPr>
            <w:r w:rsidRPr="00B42416">
              <w:rPr>
                <w:color w:val="000000"/>
              </w:rPr>
              <w:t>30</w:t>
            </w:r>
            <w:r w:rsidR="00147D4D">
              <w:rPr>
                <w:color w:val="000000"/>
              </w:rPr>
              <w:t>1</w:t>
            </w:r>
          </w:p>
        </w:tc>
        <w:tc>
          <w:tcPr>
            <w:tcW w:w="567" w:type="dxa"/>
            <w:tcBorders>
              <w:top w:val="dotted" w:sz="4" w:space="0" w:color="auto"/>
              <w:left w:val="single" w:sz="4" w:space="0" w:color="auto"/>
              <w:bottom w:val="single" w:sz="4" w:space="0" w:color="auto"/>
              <w:right w:val="single" w:sz="4" w:space="0" w:color="auto"/>
            </w:tcBorders>
            <w:vAlign w:val="center"/>
          </w:tcPr>
          <w:p w:rsidR="00B63C30" w:rsidRPr="00B42416" w:rsidRDefault="00B63C30" w:rsidP="003366AD">
            <w:pPr>
              <w:jc w:val="right"/>
              <w:rPr>
                <w:color w:val="000000"/>
              </w:rPr>
            </w:pPr>
            <w:r w:rsidRPr="00B42416">
              <w:rPr>
                <w:color w:val="000000"/>
              </w:rPr>
              <w:t>&lt; 1</w:t>
            </w:r>
          </w:p>
        </w:tc>
      </w:tr>
      <w:tr w:rsidR="00B63C30" w:rsidTr="000429DC">
        <w:tc>
          <w:tcPr>
            <w:tcW w:w="931"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65163F">
            <w:pPr>
              <w:pStyle w:val="ListParagraph"/>
              <w:spacing w:before="60" w:after="60" w:line="240" w:lineRule="auto"/>
              <w:ind w:left="0"/>
              <w:jc w:val="center"/>
              <w:rPr>
                <w:b/>
              </w:rPr>
            </w:pPr>
            <w:r w:rsidRPr="00B42416">
              <w:rPr>
                <w:b/>
              </w:rPr>
              <w:t>N1e(r)</w:t>
            </w:r>
          </w:p>
        </w:tc>
        <w:tc>
          <w:tcPr>
            <w:tcW w:w="851"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254181">
            <w:pPr>
              <w:pStyle w:val="ListParagraph"/>
              <w:spacing w:before="60" w:after="60" w:line="240" w:lineRule="auto"/>
              <w:ind w:left="0"/>
              <w:jc w:val="center"/>
            </w:pPr>
            <w:r w:rsidRPr="00B42416">
              <w:t>0 – 8</w:t>
            </w:r>
          </w:p>
        </w:tc>
        <w:tc>
          <w:tcPr>
            <w:tcW w:w="1843" w:type="dxa"/>
            <w:gridSpan w:val="2"/>
            <w:vMerge/>
            <w:tcBorders>
              <w:left w:val="single" w:sz="4" w:space="0" w:color="auto"/>
              <w:bottom w:val="single" w:sz="4" w:space="0" w:color="auto"/>
              <w:right w:val="single" w:sz="4" w:space="0" w:color="auto"/>
            </w:tcBorders>
            <w:vAlign w:val="center"/>
          </w:tcPr>
          <w:p w:rsidR="00B63C30" w:rsidRPr="00B42416" w:rsidRDefault="00B63C30" w:rsidP="0065163F">
            <w:pPr>
              <w:pStyle w:val="ListParagraph"/>
              <w:spacing w:before="60" w:after="60" w:line="240" w:lineRule="auto"/>
              <w:ind w:left="0"/>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65163F">
            <w:pPr>
              <w:pStyle w:val="ListParagraph"/>
              <w:spacing w:before="60" w:after="60" w:line="240" w:lineRule="auto"/>
              <w:ind w:left="0"/>
              <w:jc w:val="center"/>
            </w:pPr>
            <w:r w:rsidRPr="00B42416">
              <w:t>N1e</w:t>
            </w:r>
          </w:p>
        </w:tc>
        <w:tc>
          <w:tcPr>
            <w:tcW w:w="851"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A36BD">
            <w:pPr>
              <w:pStyle w:val="ListParagraph"/>
              <w:ind w:left="0"/>
              <w:jc w:val="center"/>
            </w:pPr>
            <w:r w:rsidRPr="00B42416">
              <w:t>N1e</w:t>
            </w:r>
          </w:p>
        </w:tc>
        <w:tc>
          <w:tcPr>
            <w:tcW w:w="921"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A36BD">
            <w:pPr>
              <w:pStyle w:val="ListParagraph"/>
              <w:ind w:left="0"/>
              <w:jc w:val="center"/>
            </w:pPr>
            <w:r w:rsidRPr="00B42416">
              <w:t>N1e</w:t>
            </w:r>
          </w:p>
        </w:tc>
        <w:tc>
          <w:tcPr>
            <w:tcW w:w="921"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A36BD">
            <w:pPr>
              <w:pStyle w:val="ListParagraph"/>
              <w:ind w:left="0"/>
              <w:jc w:val="center"/>
            </w:pPr>
            <w:r w:rsidRPr="00B42416">
              <w:t>N1e</w:t>
            </w:r>
          </w:p>
        </w:tc>
        <w:tc>
          <w:tcPr>
            <w:tcW w:w="993"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3C60E1">
            <w:pPr>
              <w:jc w:val="right"/>
              <w:rPr>
                <w:color w:val="000000"/>
              </w:rPr>
            </w:pPr>
            <w:r w:rsidRPr="00B42416">
              <w:rPr>
                <w:color w:val="000000"/>
              </w:rPr>
              <w:t>1,550</w:t>
            </w:r>
          </w:p>
        </w:tc>
        <w:tc>
          <w:tcPr>
            <w:tcW w:w="567"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3366AD">
            <w:pPr>
              <w:jc w:val="right"/>
              <w:rPr>
                <w:color w:val="000000"/>
              </w:rPr>
            </w:pPr>
            <w:r w:rsidRPr="00B42416">
              <w:rPr>
                <w:color w:val="000000"/>
              </w:rPr>
              <w:t>1</w:t>
            </w:r>
          </w:p>
        </w:tc>
      </w:tr>
      <w:tr w:rsidR="00B63C30" w:rsidTr="003C60E1">
        <w:tc>
          <w:tcPr>
            <w:tcW w:w="7168" w:type="dxa"/>
            <w:gridSpan w:val="8"/>
            <w:tcBorders>
              <w:top w:val="single" w:sz="4" w:space="0" w:color="auto"/>
              <w:left w:val="single" w:sz="4" w:space="0" w:color="auto"/>
              <w:bottom w:val="single" w:sz="4" w:space="0" w:color="auto"/>
              <w:right w:val="single" w:sz="4" w:space="0" w:color="auto"/>
            </w:tcBorders>
            <w:vAlign w:val="center"/>
          </w:tcPr>
          <w:p w:rsidR="00B63C30" w:rsidRPr="003C60E1" w:rsidRDefault="00B63C30" w:rsidP="003C60E1">
            <w:pPr>
              <w:pStyle w:val="BODYTEXT"/>
              <w:spacing w:before="60" w:after="60"/>
              <w:jc w:val="right"/>
              <w:rPr>
                <w:rFonts w:ascii="Garamond" w:hAnsi="Garamond"/>
                <w:b/>
              </w:rPr>
            </w:pPr>
            <w:r w:rsidRPr="003C60E1">
              <w:rPr>
                <w:rFonts w:ascii="Garamond" w:hAnsi="Garamond"/>
                <w:b/>
              </w:rPr>
              <w:t>Sub-total</w:t>
            </w:r>
            <w:r>
              <w:rPr>
                <w:rFonts w:ascii="Garamond" w:hAnsi="Garamond"/>
                <w:b/>
              </w:rPr>
              <w:t xml:space="preserve"> </w:t>
            </w:r>
            <w:r w:rsidRPr="003C60E1">
              <w:rPr>
                <w:rFonts w:ascii="Garamond" w:hAnsi="Garamond"/>
                <w:b/>
              </w:rPr>
              <w:t>:</w:t>
            </w:r>
          </w:p>
        </w:tc>
        <w:tc>
          <w:tcPr>
            <w:tcW w:w="993" w:type="dxa"/>
            <w:tcBorders>
              <w:top w:val="single" w:sz="4" w:space="0" w:color="auto"/>
              <w:left w:val="single" w:sz="4" w:space="0" w:color="auto"/>
              <w:bottom w:val="single" w:sz="4" w:space="0" w:color="auto"/>
              <w:right w:val="single" w:sz="4" w:space="0" w:color="auto"/>
            </w:tcBorders>
            <w:vAlign w:val="center"/>
          </w:tcPr>
          <w:p w:rsidR="00B63C30" w:rsidRPr="00BF1AA7" w:rsidRDefault="00147D4D" w:rsidP="003C60E1">
            <w:pPr>
              <w:jc w:val="right"/>
              <w:rPr>
                <w:b/>
                <w:color w:val="000000"/>
              </w:rPr>
            </w:pPr>
            <w:r>
              <w:rPr>
                <w:b/>
                <w:color w:val="000000"/>
              </w:rPr>
              <w:t>19,265</w:t>
            </w:r>
          </w:p>
        </w:tc>
        <w:tc>
          <w:tcPr>
            <w:tcW w:w="567" w:type="dxa"/>
            <w:tcBorders>
              <w:top w:val="single" w:sz="4" w:space="0" w:color="auto"/>
              <w:left w:val="single" w:sz="4" w:space="0" w:color="auto"/>
              <w:bottom w:val="single" w:sz="4" w:space="0" w:color="auto"/>
              <w:right w:val="single" w:sz="4" w:space="0" w:color="auto"/>
            </w:tcBorders>
            <w:vAlign w:val="center"/>
          </w:tcPr>
          <w:p w:rsidR="00B63C30" w:rsidRPr="00BF1AA7" w:rsidRDefault="00B63C30" w:rsidP="003366AD">
            <w:pPr>
              <w:jc w:val="right"/>
              <w:rPr>
                <w:b/>
                <w:color w:val="000000"/>
              </w:rPr>
            </w:pPr>
            <w:r w:rsidRPr="00BF1AA7">
              <w:rPr>
                <w:b/>
                <w:color w:val="000000"/>
              </w:rPr>
              <w:t>14</w:t>
            </w:r>
          </w:p>
        </w:tc>
      </w:tr>
      <w:tr w:rsidR="00B63C30" w:rsidTr="003C60E1">
        <w:tc>
          <w:tcPr>
            <w:tcW w:w="931"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A36BD">
            <w:pPr>
              <w:pStyle w:val="ListParagraph"/>
              <w:ind w:left="0"/>
              <w:jc w:val="center"/>
              <w:rPr>
                <w:b/>
              </w:rPr>
            </w:pPr>
            <w:r w:rsidRPr="00B42416">
              <w:rPr>
                <w:b/>
              </w:rPr>
              <w:t>N2</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A36BD">
            <w:pPr>
              <w:pStyle w:val="ListParagraph"/>
              <w:ind w:left="0"/>
              <w:jc w:val="center"/>
            </w:pPr>
            <w:r w:rsidRPr="00B42416">
              <w:t>&gt; 12</w:t>
            </w:r>
          </w:p>
        </w:tc>
        <w:tc>
          <w:tcPr>
            <w:tcW w:w="1560"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65163F">
            <w:pPr>
              <w:pStyle w:val="ListParagraph"/>
              <w:spacing w:before="60" w:after="60" w:line="240" w:lineRule="auto"/>
              <w:ind w:left="0"/>
              <w:jc w:val="center"/>
            </w:pPr>
            <w:r w:rsidRPr="00B42416">
              <w:t>L1 – L4; others</w:t>
            </w:r>
          </w:p>
        </w:tc>
        <w:tc>
          <w:tcPr>
            <w:tcW w:w="850"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A36BD">
            <w:pPr>
              <w:pStyle w:val="ListParagraph"/>
              <w:ind w:left="0"/>
              <w:jc w:val="center"/>
            </w:pPr>
            <w:r w:rsidRPr="00B42416">
              <w:t>N2</w:t>
            </w:r>
          </w:p>
        </w:tc>
        <w:tc>
          <w:tcPr>
            <w:tcW w:w="851"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A36BD">
            <w:pPr>
              <w:pStyle w:val="ListParagraph"/>
              <w:ind w:left="0"/>
              <w:jc w:val="center"/>
            </w:pPr>
            <w:r w:rsidRPr="00B42416">
              <w:t>N2</w:t>
            </w:r>
          </w:p>
        </w:tc>
        <w:tc>
          <w:tcPr>
            <w:tcW w:w="921"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A36BD">
            <w:pPr>
              <w:pStyle w:val="ListParagraph"/>
              <w:ind w:left="0"/>
              <w:jc w:val="center"/>
            </w:pPr>
            <w:r w:rsidRPr="00B42416">
              <w:t>N2</w:t>
            </w:r>
          </w:p>
        </w:tc>
        <w:tc>
          <w:tcPr>
            <w:tcW w:w="921"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A36BD">
            <w:pPr>
              <w:pStyle w:val="ListParagraph"/>
              <w:ind w:left="0"/>
              <w:jc w:val="center"/>
            </w:pPr>
            <w:r w:rsidRPr="00B42416">
              <w:t>N2</w:t>
            </w:r>
          </w:p>
        </w:tc>
        <w:tc>
          <w:tcPr>
            <w:tcW w:w="993"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47D4D">
            <w:pPr>
              <w:pStyle w:val="ListParagraph"/>
              <w:ind w:left="0"/>
              <w:jc w:val="right"/>
            </w:pPr>
            <w:r w:rsidRPr="00B42416">
              <w:t>57,</w:t>
            </w:r>
            <w:r w:rsidR="00147D4D">
              <w:t>478</w:t>
            </w:r>
          </w:p>
        </w:tc>
        <w:tc>
          <w:tcPr>
            <w:tcW w:w="567"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7A2BBE">
            <w:pPr>
              <w:jc w:val="right"/>
              <w:rPr>
                <w:color w:val="000000"/>
              </w:rPr>
            </w:pPr>
            <w:r w:rsidRPr="00B42416">
              <w:rPr>
                <w:color w:val="000000"/>
              </w:rPr>
              <w:t>42</w:t>
            </w:r>
          </w:p>
        </w:tc>
      </w:tr>
      <w:tr w:rsidR="00B63C30" w:rsidRPr="00D56210" w:rsidTr="003C60E1">
        <w:tc>
          <w:tcPr>
            <w:tcW w:w="931" w:type="dxa"/>
            <w:tcBorders>
              <w:top w:val="single" w:sz="4" w:space="0" w:color="auto"/>
              <w:left w:val="single" w:sz="4" w:space="0" w:color="auto"/>
              <w:bottom w:val="single" w:sz="4" w:space="0" w:color="auto"/>
              <w:right w:val="dotted" w:sz="4" w:space="0" w:color="auto"/>
            </w:tcBorders>
            <w:vAlign w:val="center"/>
          </w:tcPr>
          <w:p w:rsidR="00B63C30" w:rsidRPr="00B42416" w:rsidRDefault="00B63C30" w:rsidP="001A36BD">
            <w:pPr>
              <w:pStyle w:val="ListParagraph"/>
              <w:ind w:left="0"/>
              <w:jc w:val="center"/>
              <w:rPr>
                <w:b/>
              </w:rPr>
            </w:pPr>
          </w:p>
        </w:tc>
        <w:tc>
          <w:tcPr>
            <w:tcW w:w="6237" w:type="dxa"/>
            <w:gridSpan w:val="7"/>
            <w:tcBorders>
              <w:top w:val="single" w:sz="4" w:space="0" w:color="auto"/>
              <w:left w:val="dotted" w:sz="4" w:space="0" w:color="auto"/>
              <w:bottom w:val="single" w:sz="4" w:space="0" w:color="auto"/>
              <w:right w:val="single" w:sz="4" w:space="0" w:color="auto"/>
            </w:tcBorders>
            <w:vAlign w:val="center"/>
          </w:tcPr>
          <w:p w:rsidR="00B63C30" w:rsidRPr="00B42416" w:rsidRDefault="00B63C30" w:rsidP="001A36BD">
            <w:pPr>
              <w:pStyle w:val="ListParagraph"/>
              <w:ind w:left="0"/>
              <w:jc w:val="right"/>
              <w:rPr>
                <w:b/>
              </w:rPr>
            </w:pPr>
            <w:r>
              <w:rPr>
                <w:b/>
              </w:rPr>
              <w:t xml:space="preserve">Hills </w:t>
            </w:r>
            <w:r w:rsidRPr="00B42416">
              <w:rPr>
                <w:b/>
              </w:rPr>
              <w:t>:</w:t>
            </w:r>
          </w:p>
        </w:tc>
        <w:tc>
          <w:tcPr>
            <w:tcW w:w="993"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3C60E1">
            <w:pPr>
              <w:pStyle w:val="ListParagraph"/>
              <w:ind w:left="0"/>
              <w:jc w:val="right"/>
            </w:pPr>
            <w:r w:rsidRPr="00B42416">
              <w:t>2,760</w:t>
            </w:r>
          </w:p>
        </w:tc>
        <w:tc>
          <w:tcPr>
            <w:tcW w:w="567"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3366AD">
            <w:pPr>
              <w:pStyle w:val="ListParagraph"/>
              <w:ind w:left="0"/>
              <w:jc w:val="right"/>
            </w:pPr>
            <w:r w:rsidRPr="00B42416">
              <w:t>2</w:t>
            </w:r>
          </w:p>
        </w:tc>
      </w:tr>
      <w:tr w:rsidR="00B63C30" w:rsidRPr="00D56210" w:rsidTr="003C60E1">
        <w:tc>
          <w:tcPr>
            <w:tcW w:w="931" w:type="dxa"/>
            <w:tcBorders>
              <w:top w:val="single" w:sz="4" w:space="0" w:color="auto"/>
              <w:left w:val="single" w:sz="4" w:space="0" w:color="auto"/>
              <w:bottom w:val="single" w:sz="4" w:space="0" w:color="auto"/>
              <w:right w:val="dotted" w:sz="4" w:space="0" w:color="auto"/>
            </w:tcBorders>
            <w:vAlign w:val="center"/>
          </w:tcPr>
          <w:p w:rsidR="00B63C30" w:rsidRPr="00B42416" w:rsidRDefault="00B63C30" w:rsidP="001A36BD">
            <w:pPr>
              <w:pStyle w:val="ListParagraph"/>
              <w:ind w:left="0"/>
              <w:jc w:val="center"/>
              <w:rPr>
                <w:b/>
              </w:rPr>
            </w:pPr>
          </w:p>
        </w:tc>
        <w:tc>
          <w:tcPr>
            <w:tcW w:w="6237" w:type="dxa"/>
            <w:gridSpan w:val="7"/>
            <w:tcBorders>
              <w:top w:val="single" w:sz="4" w:space="0" w:color="auto"/>
              <w:left w:val="dotted" w:sz="4" w:space="0" w:color="auto"/>
              <w:bottom w:val="single" w:sz="4" w:space="0" w:color="auto"/>
              <w:right w:val="single" w:sz="4" w:space="0" w:color="auto"/>
            </w:tcBorders>
            <w:vAlign w:val="center"/>
          </w:tcPr>
          <w:p w:rsidR="00B63C30" w:rsidRPr="00603C6E" w:rsidRDefault="00B63C30" w:rsidP="005516C1">
            <w:pPr>
              <w:pStyle w:val="ListParagraph"/>
              <w:ind w:left="0"/>
              <w:jc w:val="right"/>
              <w:rPr>
                <w:b/>
              </w:rPr>
            </w:pPr>
            <w:r w:rsidRPr="00603C6E">
              <w:rPr>
                <w:b/>
              </w:rPr>
              <w:t>Villages :</w:t>
            </w:r>
          </w:p>
        </w:tc>
        <w:tc>
          <w:tcPr>
            <w:tcW w:w="993" w:type="dxa"/>
            <w:tcBorders>
              <w:top w:val="single" w:sz="4" w:space="0" w:color="auto"/>
              <w:left w:val="single" w:sz="4" w:space="0" w:color="auto"/>
              <w:bottom w:val="single" w:sz="4" w:space="0" w:color="auto"/>
              <w:right w:val="single" w:sz="4" w:space="0" w:color="auto"/>
            </w:tcBorders>
            <w:vAlign w:val="center"/>
          </w:tcPr>
          <w:p w:rsidR="00B63C30" w:rsidRPr="00603C6E" w:rsidRDefault="00B63C30" w:rsidP="00603C6E">
            <w:pPr>
              <w:pStyle w:val="ListParagraph"/>
              <w:ind w:left="0"/>
              <w:jc w:val="right"/>
            </w:pPr>
            <w:r w:rsidRPr="00603C6E">
              <w:t>1,3</w:t>
            </w:r>
            <w:r w:rsidR="00603C6E" w:rsidRPr="00603C6E">
              <w:t>78</w:t>
            </w:r>
          </w:p>
        </w:tc>
        <w:tc>
          <w:tcPr>
            <w:tcW w:w="567" w:type="dxa"/>
            <w:tcBorders>
              <w:top w:val="single" w:sz="4" w:space="0" w:color="auto"/>
              <w:left w:val="single" w:sz="4" w:space="0" w:color="auto"/>
              <w:bottom w:val="single" w:sz="4" w:space="0" w:color="auto"/>
              <w:right w:val="single" w:sz="4" w:space="0" w:color="auto"/>
            </w:tcBorders>
            <w:vAlign w:val="center"/>
          </w:tcPr>
          <w:p w:rsidR="00B63C30" w:rsidRPr="00603C6E" w:rsidRDefault="00B63C30" w:rsidP="003366AD">
            <w:pPr>
              <w:pStyle w:val="ListParagraph"/>
              <w:ind w:left="0"/>
              <w:jc w:val="right"/>
            </w:pPr>
            <w:r w:rsidRPr="00603C6E">
              <w:t>1</w:t>
            </w:r>
          </w:p>
        </w:tc>
      </w:tr>
      <w:tr w:rsidR="00B63C30" w:rsidRPr="00D56210" w:rsidTr="005B1795">
        <w:tc>
          <w:tcPr>
            <w:tcW w:w="931" w:type="dxa"/>
            <w:tcBorders>
              <w:top w:val="single" w:sz="4" w:space="0" w:color="auto"/>
              <w:left w:val="single" w:sz="4" w:space="0" w:color="auto"/>
              <w:bottom w:val="single" w:sz="4" w:space="0" w:color="auto"/>
              <w:right w:val="dotted" w:sz="4" w:space="0" w:color="auto"/>
            </w:tcBorders>
            <w:vAlign w:val="center"/>
          </w:tcPr>
          <w:p w:rsidR="00B63C30" w:rsidRPr="00B42416" w:rsidRDefault="00B63C30" w:rsidP="001A36BD">
            <w:pPr>
              <w:pStyle w:val="ListParagraph"/>
              <w:ind w:left="0"/>
              <w:jc w:val="center"/>
              <w:rPr>
                <w:b/>
              </w:rPr>
            </w:pPr>
          </w:p>
        </w:tc>
        <w:tc>
          <w:tcPr>
            <w:tcW w:w="6237" w:type="dxa"/>
            <w:gridSpan w:val="7"/>
            <w:tcBorders>
              <w:top w:val="single" w:sz="4" w:space="0" w:color="auto"/>
              <w:left w:val="dotted" w:sz="4" w:space="0" w:color="auto"/>
              <w:bottom w:val="single" w:sz="4" w:space="0" w:color="auto"/>
              <w:right w:val="single" w:sz="4" w:space="0" w:color="auto"/>
            </w:tcBorders>
            <w:vAlign w:val="center"/>
          </w:tcPr>
          <w:p w:rsidR="00B63C30" w:rsidRPr="00B42416" w:rsidRDefault="00B63C30" w:rsidP="001A36BD">
            <w:pPr>
              <w:pStyle w:val="ListParagraph"/>
              <w:ind w:left="0"/>
              <w:jc w:val="right"/>
              <w:rPr>
                <w:b/>
              </w:rPr>
            </w:pPr>
            <w:r w:rsidRPr="00B42416">
              <w:rPr>
                <w:b/>
              </w:rPr>
              <w:t>Total :</w:t>
            </w:r>
          </w:p>
        </w:tc>
        <w:tc>
          <w:tcPr>
            <w:tcW w:w="993" w:type="dxa"/>
            <w:tcBorders>
              <w:top w:val="single" w:sz="4" w:space="0" w:color="auto"/>
              <w:left w:val="single" w:sz="4" w:space="0" w:color="auto"/>
              <w:bottom w:val="single" w:sz="4" w:space="0" w:color="auto"/>
              <w:right w:val="single" w:sz="4" w:space="0" w:color="auto"/>
            </w:tcBorders>
            <w:vAlign w:val="center"/>
          </w:tcPr>
          <w:p w:rsidR="00B63C30" w:rsidRPr="00B42416" w:rsidRDefault="00F909A9" w:rsidP="001A36BD">
            <w:pPr>
              <w:pStyle w:val="ListParagraph"/>
              <w:ind w:left="0"/>
              <w:jc w:val="right"/>
              <w:rPr>
                <w:b/>
              </w:rPr>
            </w:pPr>
            <w:r w:rsidRPr="00B42416">
              <w:rPr>
                <w:b/>
              </w:rPr>
              <w:fldChar w:fldCharType="begin"/>
            </w:r>
            <w:r w:rsidR="00B63C30" w:rsidRPr="00B42416">
              <w:rPr>
                <w:b/>
              </w:rPr>
              <w:instrText xml:space="preserve"> =SUM(ABOVE) </w:instrText>
            </w:r>
            <w:r w:rsidRPr="00B42416">
              <w:rPr>
                <w:b/>
              </w:rPr>
              <w:fldChar w:fldCharType="end"/>
            </w:r>
            <w:r w:rsidRPr="00B42416">
              <w:rPr>
                <w:b/>
              </w:rPr>
              <w:fldChar w:fldCharType="begin"/>
            </w:r>
            <w:r w:rsidR="00B63C30" w:rsidRPr="00B42416">
              <w:rPr>
                <w:b/>
              </w:rPr>
              <w:instrText xml:space="preserve"> =SUM(ABOVE) </w:instrText>
            </w:r>
            <w:r w:rsidRPr="00B42416">
              <w:rPr>
                <w:b/>
              </w:rPr>
              <w:fldChar w:fldCharType="separate"/>
            </w:r>
            <w:r w:rsidR="00B63C30" w:rsidRPr="00B42416">
              <w:rPr>
                <w:b/>
                <w:noProof/>
              </w:rPr>
              <w:t>137,626</w:t>
            </w:r>
            <w:r w:rsidRPr="00B42416">
              <w:rPr>
                <w:b/>
              </w:rPr>
              <w:fldChar w:fldCharType="end"/>
            </w:r>
          </w:p>
        </w:tc>
        <w:tc>
          <w:tcPr>
            <w:tcW w:w="567" w:type="dxa"/>
            <w:tcBorders>
              <w:top w:val="single" w:sz="4" w:space="0" w:color="auto"/>
              <w:left w:val="single" w:sz="4" w:space="0" w:color="auto"/>
              <w:bottom w:val="single" w:sz="4" w:space="0" w:color="auto"/>
              <w:right w:val="single" w:sz="4" w:space="0" w:color="auto"/>
            </w:tcBorders>
            <w:vAlign w:val="center"/>
          </w:tcPr>
          <w:p w:rsidR="00B63C30" w:rsidRPr="00B42416" w:rsidRDefault="00B63C30" w:rsidP="001A36BD">
            <w:pPr>
              <w:pStyle w:val="ListParagraph"/>
              <w:ind w:left="0"/>
              <w:jc w:val="right"/>
              <w:rPr>
                <w:b/>
              </w:rPr>
            </w:pPr>
            <w:r w:rsidRPr="00B42416">
              <w:rPr>
                <w:b/>
              </w:rPr>
              <w:t>100</w:t>
            </w:r>
          </w:p>
        </w:tc>
      </w:tr>
    </w:tbl>
    <w:p w:rsidR="00E90C48" w:rsidRDefault="00E90C48" w:rsidP="00633A8B">
      <w:pPr>
        <w:pStyle w:val="ListParagraph"/>
      </w:pPr>
    </w:p>
    <w:p w:rsidR="00BF1AA7" w:rsidRDefault="00BF1AA7">
      <w:pPr>
        <w:spacing w:line="240" w:lineRule="auto"/>
      </w:pPr>
      <w:r>
        <w:br w:type="page"/>
      </w:r>
    </w:p>
    <w:p w:rsidR="0051015B" w:rsidRDefault="005B1795" w:rsidP="0076771D">
      <w:pPr>
        <w:pStyle w:val="Caption"/>
      </w:pPr>
      <w:bookmarkStart w:id="352" w:name="_Ref274145097"/>
      <w:bookmarkStart w:id="353" w:name="_Toc274145590"/>
      <w:r>
        <w:lastRenderedPageBreak/>
        <w:t>T</w:t>
      </w:r>
      <w:r w:rsidR="0076771D">
        <w:t xml:space="preserve">able </w:t>
      </w:r>
      <w:fldSimple w:instr=" STYLEREF 1 \s ">
        <w:r w:rsidR="004F2141">
          <w:rPr>
            <w:noProof/>
          </w:rPr>
          <w:t>9</w:t>
        </w:r>
      </w:fldSimple>
      <w:r w:rsidR="004F2141">
        <w:noBreakHyphen/>
      </w:r>
      <w:fldSimple w:instr=" SEQ Table \* ARABIC \s 1 ">
        <w:r w:rsidR="004F2141">
          <w:rPr>
            <w:noProof/>
          </w:rPr>
          <w:t>5</w:t>
        </w:r>
      </w:fldSimple>
      <w:bookmarkEnd w:id="352"/>
      <w:r>
        <w:t xml:space="preserve">: </w:t>
      </w:r>
      <w:r w:rsidR="0076771D" w:rsidRPr="00C719D5">
        <w:t>Results of the land suitability assessment</w:t>
      </w:r>
      <w:bookmarkEnd w:id="353"/>
    </w:p>
    <w:tbl>
      <w:tblPr>
        <w:tblStyle w:val="TableGrid"/>
        <w:tblW w:w="8444" w:type="dxa"/>
        <w:tblInd w:w="878" w:type="dxa"/>
        <w:tblLayout w:type="fixed"/>
        <w:tblLook w:val="04A0"/>
      </w:tblPr>
      <w:tblGrid>
        <w:gridCol w:w="2774"/>
        <w:gridCol w:w="1276"/>
        <w:gridCol w:w="1559"/>
        <w:gridCol w:w="1276"/>
        <w:gridCol w:w="1559"/>
      </w:tblGrid>
      <w:tr w:rsidR="001064DE" w:rsidRPr="00643D9B" w:rsidTr="005B1795">
        <w:tc>
          <w:tcPr>
            <w:tcW w:w="2774"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8E2632" w:rsidRPr="00643D9B" w:rsidRDefault="008E2632" w:rsidP="00453226">
            <w:pPr>
              <w:spacing w:line="240" w:lineRule="auto"/>
              <w:rPr>
                <w:b/>
                <w:sz w:val="22"/>
                <w:szCs w:val="22"/>
              </w:rPr>
            </w:pPr>
            <w:r w:rsidRPr="00643D9B">
              <w:rPr>
                <w:b/>
                <w:sz w:val="22"/>
                <w:szCs w:val="22"/>
              </w:rPr>
              <w:t>Suitability class</w:t>
            </w:r>
          </w:p>
        </w:tc>
        <w:tc>
          <w:tcPr>
            <w:tcW w:w="2835" w:type="dxa"/>
            <w:gridSpan w:val="2"/>
            <w:tcBorders>
              <w:top w:val="single" w:sz="4" w:space="0" w:color="auto"/>
              <w:left w:val="single" w:sz="4" w:space="0" w:color="auto"/>
              <w:bottom w:val="nil"/>
              <w:right w:val="single" w:sz="4" w:space="0" w:color="auto"/>
            </w:tcBorders>
            <w:shd w:val="clear" w:color="auto" w:fill="D9D9D9" w:themeFill="background1" w:themeFillShade="D9"/>
          </w:tcPr>
          <w:p w:rsidR="008E2632" w:rsidRPr="00643D9B" w:rsidRDefault="008E2632" w:rsidP="00752F8D">
            <w:pPr>
              <w:spacing w:before="60" w:after="60"/>
              <w:jc w:val="center"/>
              <w:rPr>
                <w:b/>
                <w:sz w:val="22"/>
                <w:szCs w:val="22"/>
              </w:rPr>
            </w:pPr>
            <w:r w:rsidRPr="00643D9B">
              <w:rPr>
                <w:b/>
                <w:sz w:val="22"/>
                <w:szCs w:val="22"/>
              </w:rPr>
              <w:t>Surface irrigation</w:t>
            </w:r>
          </w:p>
        </w:tc>
        <w:tc>
          <w:tcPr>
            <w:tcW w:w="2835" w:type="dxa"/>
            <w:gridSpan w:val="2"/>
            <w:tcBorders>
              <w:top w:val="single" w:sz="4" w:space="0" w:color="auto"/>
              <w:left w:val="single" w:sz="4" w:space="0" w:color="auto"/>
              <w:bottom w:val="nil"/>
              <w:right w:val="single" w:sz="4" w:space="0" w:color="auto"/>
            </w:tcBorders>
            <w:shd w:val="clear" w:color="auto" w:fill="D9D9D9" w:themeFill="background1" w:themeFillShade="D9"/>
          </w:tcPr>
          <w:p w:rsidR="008E2632" w:rsidRPr="00643D9B" w:rsidRDefault="008E2632" w:rsidP="00752F8D">
            <w:pPr>
              <w:spacing w:before="60" w:after="60"/>
              <w:jc w:val="center"/>
              <w:rPr>
                <w:b/>
                <w:sz w:val="22"/>
                <w:szCs w:val="22"/>
              </w:rPr>
            </w:pPr>
            <w:r w:rsidRPr="00643D9B">
              <w:rPr>
                <w:b/>
                <w:sz w:val="22"/>
                <w:szCs w:val="22"/>
              </w:rPr>
              <w:t>Sprinkler irrigation</w:t>
            </w:r>
          </w:p>
        </w:tc>
      </w:tr>
      <w:tr w:rsidR="008E2632" w:rsidRPr="00643D9B" w:rsidTr="00643D9B">
        <w:tc>
          <w:tcPr>
            <w:tcW w:w="2774" w:type="dxa"/>
            <w:vMerge/>
            <w:tcBorders>
              <w:left w:val="single" w:sz="4" w:space="0" w:color="auto"/>
              <w:bottom w:val="single" w:sz="4" w:space="0" w:color="auto"/>
              <w:right w:val="single" w:sz="4" w:space="0" w:color="auto"/>
            </w:tcBorders>
            <w:shd w:val="clear" w:color="auto" w:fill="D9D9D9" w:themeFill="background1" w:themeFillShade="D9"/>
          </w:tcPr>
          <w:p w:rsidR="008E2632" w:rsidRPr="00643D9B" w:rsidRDefault="008E2632" w:rsidP="00453226">
            <w:pPr>
              <w:spacing w:line="240" w:lineRule="auto"/>
              <w:rPr>
                <w:sz w:val="22"/>
                <w:szCs w:val="22"/>
              </w:rPr>
            </w:pPr>
          </w:p>
        </w:tc>
        <w:tc>
          <w:tcPr>
            <w:tcW w:w="1276" w:type="dxa"/>
            <w:tcBorders>
              <w:top w:val="nil"/>
              <w:left w:val="single" w:sz="4" w:space="0" w:color="auto"/>
              <w:bottom w:val="single" w:sz="4" w:space="0" w:color="auto"/>
              <w:right w:val="single" w:sz="4" w:space="0" w:color="auto"/>
            </w:tcBorders>
            <w:shd w:val="clear" w:color="auto" w:fill="D9D9D9" w:themeFill="background1" w:themeFillShade="D9"/>
            <w:vAlign w:val="center"/>
          </w:tcPr>
          <w:p w:rsidR="008E2632" w:rsidRPr="00643D9B" w:rsidRDefault="008E2632" w:rsidP="00752F8D">
            <w:pPr>
              <w:spacing w:line="240" w:lineRule="auto"/>
              <w:jc w:val="center"/>
              <w:rPr>
                <w:b/>
                <w:sz w:val="22"/>
                <w:szCs w:val="22"/>
              </w:rPr>
            </w:pPr>
            <w:r w:rsidRPr="00643D9B">
              <w:rPr>
                <w:b/>
                <w:sz w:val="22"/>
                <w:szCs w:val="22"/>
              </w:rPr>
              <w:t>Vertisols</w:t>
            </w:r>
          </w:p>
        </w:tc>
        <w:tc>
          <w:tcPr>
            <w:tcW w:w="1559" w:type="dxa"/>
            <w:tcBorders>
              <w:top w:val="nil"/>
              <w:left w:val="single" w:sz="4" w:space="0" w:color="auto"/>
              <w:bottom w:val="single" w:sz="4" w:space="0" w:color="auto"/>
              <w:right w:val="single" w:sz="4" w:space="0" w:color="auto"/>
            </w:tcBorders>
            <w:shd w:val="clear" w:color="auto" w:fill="D9D9D9" w:themeFill="background1" w:themeFillShade="D9"/>
            <w:vAlign w:val="center"/>
          </w:tcPr>
          <w:p w:rsidR="008E2632" w:rsidRPr="00643D9B" w:rsidRDefault="008E2632" w:rsidP="00752F8D">
            <w:pPr>
              <w:spacing w:line="240" w:lineRule="auto"/>
              <w:jc w:val="center"/>
              <w:rPr>
                <w:b/>
                <w:sz w:val="22"/>
                <w:szCs w:val="22"/>
              </w:rPr>
            </w:pPr>
            <w:r w:rsidRPr="00643D9B">
              <w:rPr>
                <w:b/>
                <w:sz w:val="22"/>
                <w:szCs w:val="22"/>
              </w:rPr>
              <w:t>Non-Vertisols</w:t>
            </w:r>
          </w:p>
        </w:tc>
        <w:tc>
          <w:tcPr>
            <w:tcW w:w="1276" w:type="dxa"/>
            <w:tcBorders>
              <w:top w:val="nil"/>
              <w:left w:val="single" w:sz="4" w:space="0" w:color="auto"/>
              <w:bottom w:val="single" w:sz="4" w:space="0" w:color="auto"/>
              <w:right w:val="single" w:sz="4" w:space="0" w:color="auto"/>
            </w:tcBorders>
            <w:shd w:val="clear" w:color="auto" w:fill="D9D9D9" w:themeFill="background1" w:themeFillShade="D9"/>
            <w:vAlign w:val="center"/>
          </w:tcPr>
          <w:p w:rsidR="008E2632" w:rsidRPr="00643D9B" w:rsidRDefault="008E2632" w:rsidP="00752F8D">
            <w:pPr>
              <w:spacing w:line="240" w:lineRule="auto"/>
              <w:jc w:val="center"/>
              <w:rPr>
                <w:b/>
                <w:sz w:val="22"/>
                <w:szCs w:val="22"/>
              </w:rPr>
            </w:pPr>
            <w:r w:rsidRPr="00643D9B">
              <w:rPr>
                <w:b/>
                <w:sz w:val="22"/>
                <w:szCs w:val="22"/>
              </w:rPr>
              <w:t>Vertisols</w:t>
            </w:r>
          </w:p>
        </w:tc>
        <w:tc>
          <w:tcPr>
            <w:tcW w:w="1559" w:type="dxa"/>
            <w:tcBorders>
              <w:top w:val="nil"/>
              <w:left w:val="single" w:sz="4" w:space="0" w:color="auto"/>
              <w:bottom w:val="single" w:sz="4" w:space="0" w:color="auto"/>
              <w:right w:val="single" w:sz="4" w:space="0" w:color="auto"/>
            </w:tcBorders>
            <w:shd w:val="clear" w:color="auto" w:fill="D9D9D9" w:themeFill="background1" w:themeFillShade="D9"/>
            <w:vAlign w:val="center"/>
          </w:tcPr>
          <w:p w:rsidR="008E2632" w:rsidRPr="00643D9B" w:rsidRDefault="008E2632" w:rsidP="00752F8D">
            <w:pPr>
              <w:spacing w:line="240" w:lineRule="auto"/>
              <w:jc w:val="center"/>
              <w:rPr>
                <w:b/>
                <w:sz w:val="22"/>
                <w:szCs w:val="22"/>
              </w:rPr>
            </w:pPr>
            <w:r w:rsidRPr="00643D9B">
              <w:rPr>
                <w:b/>
                <w:sz w:val="22"/>
                <w:szCs w:val="22"/>
              </w:rPr>
              <w:t>Non-Vertisols</w:t>
            </w:r>
          </w:p>
        </w:tc>
      </w:tr>
      <w:tr w:rsidR="00645381" w:rsidRPr="00643D9B" w:rsidTr="00643D9B">
        <w:trPr>
          <w:trHeight w:val="618"/>
        </w:trPr>
        <w:tc>
          <w:tcPr>
            <w:tcW w:w="2774" w:type="dxa"/>
            <w:tcBorders>
              <w:right w:val="single" w:sz="4" w:space="0" w:color="auto"/>
            </w:tcBorders>
            <w:vAlign w:val="center"/>
          </w:tcPr>
          <w:p w:rsidR="00645381" w:rsidRPr="00643D9B" w:rsidRDefault="00645381" w:rsidP="00453226">
            <w:pPr>
              <w:spacing w:before="60" w:after="60"/>
              <w:rPr>
                <w:sz w:val="22"/>
                <w:szCs w:val="22"/>
              </w:rPr>
            </w:pPr>
            <w:r w:rsidRPr="00643D9B">
              <w:rPr>
                <w:sz w:val="22"/>
                <w:szCs w:val="22"/>
              </w:rPr>
              <w:t>Suitable (S2 or S3)</w:t>
            </w:r>
          </w:p>
        </w:tc>
        <w:tc>
          <w:tcPr>
            <w:tcW w:w="1276" w:type="dxa"/>
            <w:tcBorders>
              <w:left w:val="single" w:sz="4" w:space="0" w:color="auto"/>
              <w:right w:val="single" w:sz="4" w:space="0" w:color="auto"/>
            </w:tcBorders>
            <w:shd w:val="clear" w:color="auto" w:fill="auto"/>
            <w:vAlign w:val="center"/>
          </w:tcPr>
          <w:p w:rsidR="00645381" w:rsidRPr="00643D9B" w:rsidRDefault="00645381" w:rsidP="00B63E6A">
            <w:pPr>
              <w:jc w:val="center"/>
              <w:rPr>
                <w:color w:val="000000"/>
                <w:sz w:val="22"/>
                <w:szCs w:val="22"/>
              </w:rPr>
            </w:pPr>
            <w:r w:rsidRPr="00643D9B">
              <w:rPr>
                <w:color w:val="000000"/>
                <w:sz w:val="22"/>
                <w:szCs w:val="22"/>
              </w:rPr>
              <w:t>45,7</w:t>
            </w:r>
            <w:r w:rsidR="00B63E6A" w:rsidRPr="00643D9B">
              <w:rPr>
                <w:color w:val="000000"/>
                <w:sz w:val="22"/>
                <w:szCs w:val="22"/>
              </w:rPr>
              <w:t>60</w:t>
            </w:r>
          </w:p>
        </w:tc>
        <w:tc>
          <w:tcPr>
            <w:tcW w:w="1559" w:type="dxa"/>
            <w:tcBorders>
              <w:left w:val="single" w:sz="4" w:space="0" w:color="auto"/>
              <w:right w:val="single" w:sz="4" w:space="0" w:color="auto"/>
            </w:tcBorders>
            <w:shd w:val="clear" w:color="auto" w:fill="auto"/>
            <w:vAlign w:val="center"/>
          </w:tcPr>
          <w:p w:rsidR="00645381" w:rsidRPr="00643D9B" w:rsidRDefault="00645381" w:rsidP="00645381">
            <w:pPr>
              <w:jc w:val="center"/>
              <w:rPr>
                <w:color w:val="000000"/>
                <w:sz w:val="22"/>
                <w:szCs w:val="22"/>
              </w:rPr>
            </w:pPr>
            <w:r w:rsidRPr="00643D9B">
              <w:rPr>
                <w:color w:val="000000"/>
                <w:sz w:val="22"/>
                <w:szCs w:val="22"/>
              </w:rPr>
              <w:t>12,560</w:t>
            </w:r>
          </w:p>
        </w:tc>
        <w:tc>
          <w:tcPr>
            <w:tcW w:w="1276" w:type="dxa"/>
            <w:tcBorders>
              <w:left w:val="single" w:sz="4" w:space="0" w:color="auto"/>
              <w:right w:val="single" w:sz="4" w:space="0" w:color="auto"/>
            </w:tcBorders>
            <w:shd w:val="clear" w:color="auto" w:fill="auto"/>
            <w:vAlign w:val="center"/>
          </w:tcPr>
          <w:p w:rsidR="00645381" w:rsidRPr="00643D9B" w:rsidRDefault="00645381" w:rsidP="00643D9B">
            <w:pPr>
              <w:jc w:val="center"/>
              <w:rPr>
                <w:color w:val="000000"/>
                <w:sz w:val="22"/>
                <w:szCs w:val="22"/>
              </w:rPr>
            </w:pPr>
            <w:r w:rsidRPr="00643D9B">
              <w:rPr>
                <w:color w:val="000000"/>
                <w:sz w:val="22"/>
                <w:szCs w:val="22"/>
              </w:rPr>
              <w:t>55,9</w:t>
            </w:r>
            <w:r w:rsidR="00643D9B" w:rsidRPr="00643D9B">
              <w:rPr>
                <w:color w:val="000000"/>
                <w:sz w:val="22"/>
                <w:szCs w:val="22"/>
              </w:rPr>
              <w:t>12</w:t>
            </w:r>
          </w:p>
        </w:tc>
        <w:tc>
          <w:tcPr>
            <w:tcW w:w="1559" w:type="dxa"/>
            <w:tcBorders>
              <w:left w:val="single" w:sz="4" w:space="0" w:color="auto"/>
              <w:right w:val="single" w:sz="4" w:space="0" w:color="auto"/>
            </w:tcBorders>
            <w:shd w:val="clear" w:color="auto" w:fill="auto"/>
            <w:vAlign w:val="center"/>
          </w:tcPr>
          <w:p w:rsidR="00645381" w:rsidRPr="00643D9B" w:rsidRDefault="00645381" w:rsidP="00645381">
            <w:pPr>
              <w:jc w:val="center"/>
              <w:rPr>
                <w:color w:val="000000"/>
                <w:sz w:val="22"/>
                <w:szCs w:val="22"/>
              </w:rPr>
            </w:pPr>
            <w:r w:rsidRPr="00643D9B">
              <w:rPr>
                <w:color w:val="000000"/>
                <w:sz w:val="22"/>
                <w:szCs w:val="22"/>
              </w:rPr>
              <w:t>17,412</w:t>
            </w:r>
          </w:p>
        </w:tc>
      </w:tr>
      <w:tr w:rsidR="00645381" w:rsidRPr="00643D9B" w:rsidTr="00643D9B">
        <w:tc>
          <w:tcPr>
            <w:tcW w:w="2774" w:type="dxa"/>
            <w:tcBorders>
              <w:right w:val="single" w:sz="4" w:space="0" w:color="auto"/>
            </w:tcBorders>
            <w:vAlign w:val="center"/>
          </w:tcPr>
          <w:p w:rsidR="00645381" w:rsidRPr="00643D9B" w:rsidRDefault="00645381" w:rsidP="001B4A83">
            <w:pPr>
              <w:spacing w:before="60" w:after="60" w:line="240" w:lineRule="auto"/>
              <w:rPr>
                <w:sz w:val="22"/>
                <w:szCs w:val="22"/>
              </w:rPr>
            </w:pPr>
            <w:r w:rsidRPr="00643D9B">
              <w:rPr>
                <w:sz w:val="22"/>
                <w:szCs w:val="22"/>
              </w:rPr>
              <w:t>Conditionally suitable (N1)                       - soil conservation required</w:t>
            </w:r>
          </w:p>
        </w:tc>
        <w:tc>
          <w:tcPr>
            <w:tcW w:w="1276" w:type="dxa"/>
            <w:tcBorders>
              <w:left w:val="single" w:sz="4" w:space="0" w:color="auto"/>
              <w:right w:val="single" w:sz="4" w:space="0" w:color="auto"/>
            </w:tcBorders>
            <w:shd w:val="clear" w:color="auto" w:fill="auto"/>
            <w:vAlign w:val="center"/>
          </w:tcPr>
          <w:p w:rsidR="00645381" w:rsidRPr="00643D9B" w:rsidRDefault="00645381" w:rsidP="00B63E6A">
            <w:pPr>
              <w:jc w:val="center"/>
              <w:rPr>
                <w:color w:val="000000"/>
                <w:sz w:val="22"/>
                <w:szCs w:val="22"/>
              </w:rPr>
            </w:pPr>
            <w:r w:rsidRPr="00643D9B">
              <w:rPr>
                <w:color w:val="000000"/>
                <w:sz w:val="22"/>
                <w:szCs w:val="22"/>
              </w:rPr>
              <w:t>10,</w:t>
            </w:r>
            <w:r w:rsidR="00B63E6A" w:rsidRPr="00643D9B">
              <w:rPr>
                <w:color w:val="000000"/>
                <w:sz w:val="22"/>
                <w:szCs w:val="22"/>
              </w:rPr>
              <w:t>810</w:t>
            </w:r>
          </w:p>
        </w:tc>
        <w:tc>
          <w:tcPr>
            <w:tcW w:w="1559" w:type="dxa"/>
            <w:tcBorders>
              <w:left w:val="single" w:sz="4" w:space="0" w:color="auto"/>
              <w:right w:val="single" w:sz="4" w:space="0" w:color="auto"/>
            </w:tcBorders>
            <w:shd w:val="clear" w:color="auto" w:fill="auto"/>
            <w:vAlign w:val="center"/>
          </w:tcPr>
          <w:p w:rsidR="00645381" w:rsidRPr="00643D9B" w:rsidRDefault="00645381" w:rsidP="00643D9B">
            <w:pPr>
              <w:jc w:val="center"/>
              <w:rPr>
                <w:color w:val="000000"/>
                <w:sz w:val="22"/>
                <w:szCs w:val="22"/>
              </w:rPr>
            </w:pPr>
            <w:r w:rsidRPr="00643D9B">
              <w:rPr>
                <w:color w:val="000000"/>
                <w:sz w:val="22"/>
                <w:szCs w:val="22"/>
              </w:rPr>
              <w:t>6,</w:t>
            </w:r>
            <w:r w:rsidR="00643D9B" w:rsidRPr="00643D9B">
              <w:rPr>
                <w:color w:val="000000"/>
                <w:sz w:val="22"/>
                <w:szCs w:val="22"/>
              </w:rPr>
              <w:t>70</w:t>
            </w:r>
            <w:r w:rsidRPr="00643D9B">
              <w:rPr>
                <w:color w:val="000000"/>
                <w:sz w:val="22"/>
                <w:szCs w:val="22"/>
              </w:rPr>
              <w:t>3</w:t>
            </w:r>
          </w:p>
        </w:tc>
        <w:tc>
          <w:tcPr>
            <w:tcW w:w="1276" w:type="dxa"/>
            <w:tcBorders>
              <w:left w:val="single" w:sz="4" w:space="0" w:color="auto"/>
              <w:right w:val="single" w:sz="4" w:space="0" w:color="auto"/>
            </w:tcBorders>
            <w:shd w:val="clear" w:color="auto" w:fill="auto"/>
            <w:vAlign w:val="center"/>
          </w:tcPr>
          <w:p w:rsidR="00645381" w:rsidRPr="00643D9B" w:rsidRDefault="00645381" w:rsidP="00643D9B">
            <w:pPr>
              <w:jc w:val="center"/>
              <w:rPr>
                <w:color w:val="000000"/>
                <w:sz w:val="22"/>
                <w:szCs w:val="22"/>
              </w:rPr>
            </w:pPr>
            <w:r w:rsidRPr="00643D9B">
              <w:rPr>
                <w:color w:val="000000"/>
                <w:sz w:val="22"/>
                <w:szCs w:val="22"/>
              </w:rPr>
              <w:t>83</w:t>
            </w:r>
            <w:r w:rsidR="00643D9B" w:rsidRPr="00643D9B">
              <w:rPr>
                <w:color w:val="000000"/>
                <w:sz w:val="22"/>
                <w:szCs w:val="22"/>
              </w:rPr>
              <w:t>3</w:t>
            </w:r>
          </w:p>
        </w:tc>
        <w:tc>
          <w:tcPr>
            <w:tcW w:w="1559" w:type="dxa"/>
            <w:tcBorders>
              <w:left w:val="single" w:sz="4" w:space="0" w:color="auto"/>
              <w:right w:val="single" w:sz="4" w:space="0" w:color="auto"/>
            </w:tcBorders>
            <w:shd w:val="clear" w:color="auto" w:fill="auto"/>
            <w:vAlign w:val="center"/>
          </w:tcPr>
          <w:p w:rsidR="00645381" w:rsidRPr="00643D9B" w:rsidRDefault="00645381" w:rsidP="00643D9B">
            <w:pPr>
              <w:jc w:val="center"/>
              <w:rPr>
                <w:color w:val="000000"/>
                <w:sz w:val="22"/>
                <w:szCs w:val="22"/>
              </w:rPr>
            </w:pPr>
            <w:r w:rsidRPr="00643D9B">
              <w:rPr>
                <w:color w:val="000000"/>
                <w:sz w:val="22"/>
                <w:szCs w:val="22"/>
              </w:rPr>
              <w:t>1,85</w:t>
            </w:r>
            <w:r w:rsidR="00643D9B" w:rsidRPr="00643D9B">
              <w:rPr>
                <w:color w:val="000000"/>
                <w:sz w:val="22"/>
                <w:szCs w:val="22"/>
              </w:rPr>
              <w:t>1</w:t>
            </w:r>
          </w:p>
        </w:tc>
      </w:tr>
      <w:tr w:rsidR="00645381" w:rsidRPr="00643D9B" w:rsidTr="00643D9B">
        <w:tc>
          <w:tcPr>
            <w:tcW w:w="2774" w:type="dxa"/>
            <w:tcBorders>
              <w:right w:val="single" w:sz="4" w:space="0" w:color="auto"/>
            </w:tcBorders>
          </w:tcPr>
          <w:p w:rsidR="00645381" w:rsidRPr="00643D9B" w:rsidRDefault="00645381" w:rsidP="00A53CAC">
            <w:pPr>
              <w:spacing w:before="60" w:after="60"/>
              <w:jc w:val="right"/>
              <w:rPr>
                <w:b/>
                <w:sz w:val="22"/>
                <w:szCs w:val="22"/>
              </w:rPr>
            </w:pPr>
            <w:r w:rsidRPr="00643D9B">
              <w:rPr>
                <w:b/>
                <w:sz w:val="22"/>
                <w:szCs w:val="22"/>
              </w:rPr>
              <w:t>Total :</w:t>
            </w:r>
          </w:p>
        </w:tc>
        <w:tc>
          <w:tcPr>
            <w:tcW w:w="1276" w:type="dxa"/>
            <w:tcBorders>
              <w:left w:val="single" w:sz="4" w:space="0" w:color="auto"/>
              <w:right w:val="single" w:sz="4" w:space="0" w:color="auto"/>
            </w:tcBorders>
            <w:shd w:val="clear" w:color="auto" w:fill="auto"/>
            <w:vAlign w:val="center"/>
          </w:tcPr>
          <w:p w:rsidR="00645381" w:rsidRPr="00643D9B" w:rsidRDefault="00F909A9" w:rsidP="00B63E6A">
            <w:pPr>
              <w:jc w:val="center"/>
              <w:rPr>
                <w:b/>
                <w:bCs/>
                <w:color w:val="000000"/>
                <w:sz w:val="22"/>
                <w:szCs w:val="22"/>
              </w:rPr>
            </w:pPr>
            <w:r w:rsidRPr="00643D9B">
              <w:rPr>
                <w:b/>
                <w:bCs/>
                <w:color w:val="000000"/>
                <w:szCs w:val="22"/>
              </w:rPr>
              <w:fldChar w:fldCharType="begin"/>
            </w:r>
            <w:r w:rsidR="00643D9B" w:rsidRPr="00643D9B">
              <w:rPr>
                <w:b/>
                <w:bCs/>
                <w:color w:val="000000"/>
                <w:sz w:val="22"/>
                <w:szCs w:val="22"/>
              </w:rPr>
              <w:instrText xml:space="preserve"> =SUM(ABOVE) </w:instrText>
            </w:r>
            <w:r w:rsidRPr="00643D9B">
              <w:rPr>
                <w:b/>
                <w:bCs/>
                <w:color w:val="000000"/>
                <w:szCs w:val="22"/>
              </w:rPr>
              <w:fldChar w:fldCharType="separate"/>
            </w:r>
            <w:r w:rsidR="00643D9B" w:rsidRPr="00643D9B">
              <w:rPr>
                <w:b/>
                <w:bCs/>
                <w:noProof/>
                <w:color w:val="000000"/>
                <w:sz w:val="22"/>
                <w:szCs w:val="22"/>
              </w:rPr>
              <w:t>56,570</w:t>
            </w:r>
            <w:r w:rsidRPr="00643D9B">
              <w:rPr>
                <w:b/>
                <w:bCs/>
                <w:color w:val="000000"/>
                <w:szCs w:val="22"/>
              </w:rPr>
              <w:fldChar w:fldCharType="end"/>
            </w:r>
          </w:p>
        </w:tc>
        <w:tc>
          <w:tcPr>
            <w:tcW w:w="1559" w:type="dxa"/>
            <w:tcBorders>
              <w:left w:val="single" w:sz="4" w:space="0" w:color="auto"/>
              <w:right w:val="single" w:sz="4" w:space="0" w:color="auto"/>
            </w:tcBorders>
            <w:shd w:val="clear" w:color="auto" w:fill="auto"/>
            <w:vAlign w:val="center"/>
          </w:tcPr>
          <w:p w:rsidR="00645381" w:rsidRPr="00643D9B" w:rsidRDefault="00F909A9" w:rsidP="00645381">
            <w:pPr>
              <w:jc w:val="center"/>
              <w:rPr>
                <w:b/>
                <w:bCs/>
                <w:color w:val="000000"/>
                <w:sz w:val="22"/>
                <w:szCs w:val="22"/>
              </w:rPr>
            </w:pPr>
            <w:r w:rsidRPr="00643D9B">
              <w:rPr>
                <w:b/>
                <w:bCs/>
                <w:color w:val="000000"/>
                <w:szCs w:val="22"/>
              </w:rPr>
              <w:fldChar w:fldCharType="begin"/>
            </w:r>
            <w:r w:rsidR="00643D9B" w:rsidRPr="00643D9B">
              <w:rPr>
                <w:b/>
                <w:bCs/>
                <w:color w:val="000000"/>
                <w:sz w:val="22"/>
                <w:szCs w:val="22"/>
              </w:rPr>
              <w:instrText xml:space="preserve"> =SUM(ABOVE) </w:instrText>
            </w:r>
            <w:r w:rsidRPr="00643D9B">
              <w:rPr>
                <w:b/>
                <w:bCs/>
                <w:color w:val="000000"/>
                <w:szCs w:val="22"/>
              </w:rPr>
              <w:fldChar w:fldCharType="separate"/>
            </w:r>
            <w:r w:rsidR="00643D9B" w:rsidRPr="00643D9B">
              <w:rPr>
                <w:b/>
                <w:bCs/>
                <w:noProof/>
                <w:color w:val="000000"/>
                <w:sz w:val="22"/>
                <w:szCs w:val="22"/>
              </w:rPr>
              <w:t>19,263</w:t>
            </w:r>
            <w:r w:rsidRPr="00643D9B">
              <w:rPr>
                <w:b/>
                <w:bCs/>
                <w:color w:val="000000"/>
                <w:szCs w:val="22"/>
              </w:rPr>
              <w:fldChar w:fldCharType="end"/>
            </w:r>
          </w:p>
        </w:tc>
        <w:tc>
          <w:tcPr>
            <w:tcW w:w="1276" w:type="dxa"/>
            <w:tcBorders>
              <w:left w:val="single" w:sz="4" w:space="0" w:color="auto"/>
              <w:right w:val="single" w:sz="4" w:space="0" w:color="auto"/>
            </w:tcBorders>
            <w:shd w:val="clear" w:color="auto" w:fill="auto"/>
            <w:vAlign w:val="center"/>
          </w:tcPr>
          <w:p w:rsidR="00645381" w:rsidRPr="00643D9B" w:rsidRDefault="00F909A9" w:rsidP="00645381">
            <w:pPr>
              <w:jc w:val="center"/>
              <w:rPr>
                <w:b/>
                <w:bCs/>
                <w:color w:val="000000"/>
                <w:sz w:val="22"/>
                <w:szCs w:val="22"/>
              </w:rPr>
            </w:pPr>
            <w:r w:rsidRPr="00643D9B">
              <w:rPr>
                <w:b/>
                <w:bCs/>
                <w:color w:val="000000"/>
                <w:szCs w:val="22"/>
              </w:rPr>
              <w:fldChar w:fldCharType="begin"/>
            </w:r>
            <w:r w:rsidR="00643D9B" w:rsidRPr="00643D9B">
              <w:rPr>
                <w:b/>
                <w:bCs/>
                <w:color w:val="000000"/>
                <w:sz w:val="22"/>
                <w:szCs w:val="22"/>
              </w:rPr>
              <w:instrText xml:space="preserve"> =SUM(ABOVE) </w:instrText>
            </w:r>
            <w:r w:rsidRPr="00643D9B">
              <w:rPr>
                <w:b/>
                <w:bCs/>
                <w:color w:val="000000"/>
                <w:szCs w:val="22"/>
              </w:rPr>
              <w:fldChar w:fldCharType="separate"/>
            </w:r>
            <w:r w:rsidR="00643D9B" w:rsidRPr="00643D9B">
              <w:rPr>
                <w:b/>
                <w:bCs/>
                <w:noProof/>
                <w:color w:val="000000"/>
                <w:sz w:val="22"/>
                <w:szCs w:val="22"/>
              </w:rPr>
              <w:t>56,745</w:t>
            </w:r>
            <w:r w:rsidRPr="00643D9B">
              <w:rPr>
                <w:b/>
                <w:bCs/>
                <w:color w:val="000000"/>
                <w:szCs w:val="22"/>
              </w:rPr>
              <w:fldChar w:fldCharType="end"/>
            </w:r>
          </w:p>
        </w:tc>
        <w:tc>
          <w:tcPr>
            <w:tcW w:w="1559" w:type="dxa"/>
            <w:tcBorders>
              <w:left w:val="single" w:sz="4" w:space="0" w:color="auto"/>
              <w:right w:val="single" w:sz="4" w:space="0" w:color="auto"/>
            </w:tcBorders>
            <w:shd w:val="clear" w:color="auto" w:fill="auto"/>
            <w:vAlign w:val="center"/>
          </w:tcPr>
          <w:p w:rsidR="00645381" w:rsidRPr="00643D9B" w:rsidRDefault="00645381" w:rsidP="00643D9B">
            <w:pPr>
              <w:jc w:val="center"/>
              <w:rPr>
                <w:b/>
                <w:bCs/>
                <w:color w:val="000000"/>
                <w:sz w:val="22"/>
                <w:szCs w:val="22"/>
              </w:rPr>
            </w:pPr>
            <w:r w:rsidRPr="00643D9B">
              <w:rPr>
                <w:b/>
                <w:bCs/>
                <w:color w:val="000000"/>
                <w:sz w:val="22"/>
                <w:szCs w:val="22"/>
              </w:rPr>
              <w:t>19,26</w:t>
            </w:r>
            <w:r w:rsidR="00643D9B" w:rsidRPr="00643D9B">
              <w:rPr>
                <w:b/>
                <w:bCs/>
                <w:color w:val="000000"/>
                <w:sz w:val="22"/>
                <w:szCs w:val="22"/>
              </w:rPr>
              <w:t>3</w:t>
            </w:r>
          </w:p>
        </w:tc>
      </w:tr>
      <w:tr w:rsidR="00BF1AA7" w:rsidRPr="00643D9B" w:rsidTr="004C7D46">
        <w:tc>
          <w:tcPr>
            <w:tcW w:w="2774" w:type="dxa"/>
            <w:tcBorders>
              <w:right w:val="single" w:sz="4" w:space="0" w:color="auto"/>
            </w:tcBorders>
          </w:tcPr>
          <w:p w:rsidR="00BF1AA7" w:rsidRPr="00643D9B" w:rsidRDefault="00BF1AA7" w:rsidP="00A53CAC">
            <w:pPr>
              <w:spacing w:before="60" w:after="60"/>
              <w:jc w:val="right"/>
              <w:rPr>
                <w:b/>
                <w:sz w:val="22"/>
                <w:szCs w:val="22"/>
              </w:rPr>
            </w:pPr>
          </w:p>
        </w:tc>
        <w:tc>
          <w:tcPr>
            <w:tcW w:w="2835" w:type="dxa"/>
            <w:gridSpan w:val="2"/>
            <w:tcBorders>
              <w:left w:val="single" w:sz="4" w:space="0" w:color="auto"/>
              <w:right w:val="single" w:sz="4" w:space="0" w:color="auto"/>
            </w:tcBorders>
            <w:shd w:val="clear" w:color="auto" w:fill="auto"/>
            <w:vAlign w:val="center"/>
          </w:tcPr>
          <w:p w:rsidR="00BF1AA7" w:rsidRPr="00643D9B" w:rsidRDefault="00BF1AA7" w:rsidP="00643D9B">
            <w:pPr>
              <w:jc w:val="center"/>
              <w:rPr>
                <w:b/>
                <w:bCs/>
                <w:color w:val="000000"/>
                <w:sz w:val="22"/>
                <w:szCs w:val="22"/>
              </w:rPr>
            </w:pPr>
            <w:r w:rsidRPr="00643D9B">
              <w:rPr>
                <w:b/>
                <w:bCs/>
                <w:color w:val="000000"/>
                <w:sz w:val="22"/>
                <w:szCs w:val="22"/>
              </w:rPr>
              <w:t>7</w:t>
            </w:r>
            <w:r w:rsidR="00643D9B">
              <w:rPr>
                <w:b/>
                <w:bCs/>
                <w:color w:val="000000"/>
                <w:sz w:val="22"/>
                <w:szCs w:val="22"/>
              </w:rPr>
              <w:t>5,833</w:t>
            </w:r>
            <w:r w:rsidR="00A943A0" w:rsidRPr="00643D9B">
              <w:rPr>
                <w:b/>
                <w:bCs/>
                <w:color w:val="000000"/>
                <w:sz w:val="22"/>
                <w:szCs w:val="22"/>
              </w:rPr>
              <w:t xml:space="preserve"> </w:t>
            </w:r>
            <w:r w:rsidR="00A943A0" w:rsidRPr="000A2929">
              <w:rPr>
                <w:bCs/>
                <w:color w:val="000000"/>
              </w:rPr>
              <w:t>(5</w:t>
            </w:r>
            <w:r w:rsidR="00643D9B" w:rsidRPr="000A2929">
              <w:rPr>
                <w:bCs/>
                <w:color w:val="000000"/>
              </w:rPr>
              <w:t>5</w:t>
            </w:r>
            <w:r w:rsidR="00A943A0" w:rsidRPr="000A2929">
              <w:rPr>
                <w:bCs/>
                <w:color w:val="000000"/>
              </w:rPr>
              <w:t>%</w:t>
            </w:r>
            <w:r w:rsidR="00643D9B" w:rsidRPr="000A2929">
              <w:rPr>
                <w:bCs/>
                <w:color w:val="000000"/>
              </w:rPr>
              <w:t xml:space="preserve"> of Study Area</w:t>
            </w:r>
            <w:r w:rsidR="00A943A0" w:rsidRPr="000A2929">
              <w:rPr>
                <w:bCs/>
                <w:color w:val="000000"/>
              </w:rPr>
              <w:t>)</w:t>
            </w:r>
          </w:p>
        </w:tc>
        <w:tc>
          <w:tcPr>
            <w:tcW w:w="2835" w:type="dxa"/>
            <w:gridSpan w:val="2"/>
            <w:tcBorders>
              <w:left w:val="single" w:sz="4" w:space="0" w:color="auto"/>
              <w:right w:val="single" w:sz="4" w:space="0" w:color="auto"/>
            </w:tcBorders>
            <w:shd w:val="clear" w:color="auto" w:fill="auto"/>
            <w:vAlign w:val="center"/>
          </w:tcPr>
          <w:p w:rsidR="00BF1AA7" w:rsidRPr="00643D9B" w:rsidRDefault="00BF1AA7" w:rsidP="008E3A70">
            <w:pPr>
              <w:jc w:val="center"/>
              <w:rPr>
                <w:b/>
                <w:bCs/>
                <w:color w:val="000000"/>
                <w:sz w:val="22"/>
                <w:szCs w:val="22"/>
              </w:rPr>
            </w:pPr>
            <w:r w:rsidRPr="00643D9B">
              <w:rPr>
                <w:b/>
                <w:bCs/>
                <w:color w:val="000000"/>
                <w:sz w:val="22"/>
                <w:szCs w:val="22"/>
              </w:rPr>
              <w:t>76,0</w:t>
            </w:r>
            <w:r w:rsidR="00643D9B">
              <w:rPr>
                <w:b/>
                <w:bCs/>
                <w:color w:val="000000"/>
                <w:sz w:val="22"/>
                <w:szCs w:val="22"/>
              </w:rPr>
              <w:t>08</w:t>
            </w:r>
            <w:r w:rsidR="00A943A0" w:rsidRPr="00643D9B">
              <w:rPr>
                <w:b/>
                <w:bCs/>
                <w:color w:val="000000"/>
                <w:sz w:val="22"/>
                <w:szCs w:val="22"/>
              </w:rPr>
              <w:t xml:space="preserve"> </w:t>
            </w:r>
            <w:r w:rsidR="008E3A70" w:rsidRPr="008E3A70">
              <w:rPr>
                <w:b/>
                <w:bCs/>
                <w:color w:val="000000"/>
              </w:rPr>
              <w:t>(55% of Study Area)</w:t>
            </w:r>
            <w:r w:rsidR="008E3A70" w:rsidRPr="00643D9B">
              <w:rPr>
                <w:b/>
                <w:bCs/>
                <w:color w:val="000000"/>
                <w:sz w:val="22"/>
                <w:szCs w:val="22"/>
              </w:rPr>
              <w:t xml:space="preserve"> </w:t>
            </w:r>
          </w:p>
        </w:tc>
      </w:tr>
    </w:tbl>
    <w:p w:rsidR="00860F31" w:rsidRDefault="00860F31" w:rsidP="00633A8B">
      <w:pPr>
        <w:spacing w:line="240" w:lineRule="auto"/>
      </w:pPr>
    </w:p>
    <w:p w:rsidR="00860F31" w:rsidRDefault="00860F31" w:rsidP="005B1795"/>
    <w:p w:rsidR="005B1795" w:rsidRDefault="005B1795" w:rsidP="005B1795"/>
    <w:p w:rsidR="005B1795" w:rsidRDefault="005B1795" w:rsidP="005B1795"/>
    <w:p w:rsidR="003C60E1" w:rsidRDefault="003C60E1" w:rsidP="005B1795">
      <w:pPr>
        <w:sectPr w:rsidR="003C60E1" w:rsidSect="00860F31">
          <w:pgSz w:w="11907" w:h="16840" w:code="9"/>
          <w:pgMar w:top="1440" w:right="1440" w:bottom="1440" w:left="1440" w:header="709" w:footer="709" w:gutter="0"/>
          <w:pgNumType w:start="62"/>
          <w:cols w:space="720"/>
          <w:docGrid w:linePitch="360"/>
        </w:sectPr>
      </w:pPr>
    </w:p>
    <w:p w:rsidR="00633A8B" w:rsidRDefault="00633A8B" w:rsidP="005B1795">
      <w:pPr>
        <w:pStyle w:val="Heading1"/>
      </w:pPr>
      <w:bookmarkStart w:id="354" w:name="_Toc271285119"/>
      <w:bookmarkStart w:id="355" w:name="_Toc274145559"/>
      <w:r>
        <w:lastRenderedPageBreak/>
        <w:t>SOIL AND LAND MANAGEMENT</w:t>
      </w:r>
      <w:bookmarkEnd w:id="342"/>
      <w:bookmarkEnd w:id="343"/>
      <w:bookmarkEnd w:id="344"/>
      <w:bookmarkEnd w:id="354"/>
      <w:bookmarkEnd w:id="355"/>
    </w:p>
    <w:p w:rsidR="00633A8B" w:rsidRDefault="00633A8B" w:rsidP="005B1795">
      <w:pPr>
        <w:pStyle w:val="Heading2"/>
      </w:pPr>
      <w:bookmarkStart w:id="356" w:name="_Toc271279369"/>
      <w:bookmarkStart w:id="357" w:name="_Toc271279464"/>
      <w:bookmarkStart w:id="358" w:name="_Toc271285120"/>
      <w:bookmarkStart w:id="359" w:name="_Toc274031475"/>
      <w:bookmarkStart w:id="360" w:name="_Toc247441882"/>
      <w:bookmarkStart w:id="361" w:name="_Toc247448307"/>
      <w:bookmarkStart w:id="362" w:name="_Toc248142018"/>
      <w:bookmarkStart w:id="363" w:name="_Toc271285121"/>
      <w:bookmarkStart w:id="364" w:name="_Toc274145560"/>
      <w:bookmarkEnd w:id="356"/>
      <w:bookmarkEnd w:id="357"/>
      <w:bookmarkEnd w:id="358"/>
      <w:bookmarkEnd w:id="359"/>
      <w:r>
        <w:t>Drainage</w:t>
      </w:r>
      <w:bookmarkEnd w:id="360"/>
      <w:bookmarkEnd w:id="361"/>
      <w:bookmarkEnd w:id="362"/>
      <w:r w:rsidR="00646BBB">
        <w:t xml:space="preserve"> and soil conservation</w:t>
      </w:r>
      <w:bookmarkEnd w:id="363"/>
      <w:bookmarkEnd w:id="364"/>
    </w:p>
    <w:p w:rsidR="00A11F3F" w:rsidRPr="005B1795" w:rsidRDefault="00DE078F" w:rsidP="005B1795">
      <w:pPr>
        <w:pStyle w:val="ListParagraph"/>
      </w:pPr>
      <w:r w:rsidRPr="005B1795">
        <w:t>Especially f</w:t>
      </w:r>
      <w:r w:rsidR="00681C5C" w:rsidRPr="005B1795">
        <w:t>or Vertisols, a</w:t>
      </w:r>
      <w:r w:rsidR="00633A8B" w:rsidRPr="005B1795">
        <w:t xml:space="preserve"> proper drainage ditch network will need careful design and will be integral to the agricultural development planning. Drainage should ensure that surface water from heavy rainfall (1:5 year return period or similar) is removed from the fields within 24 hours for dry foot crops and within 3 days for any rice crop.  </w:t>
      </w:r>
      <w:r w:rsidR="00681C5C" w:rsidRPr="005B1795">
        <w:t xml:space="preserve">The priority is to remove surface water following rainfall and from excessive irrigation. </w:t>
      </w:r>
    </w:p>
    <w:p w:rsidR="00A11F3F" w:rsidRPr="005B1795" w:rsidRDefault="00A11F3F" w:rsidP="005B1795">
      <w:pPr>
        <w:pStyle w:val="ListParagraph"/>
      </w:pPr>
    </w:p>
    <w:p w:rsidR="005B1ECA" w:rsidRPr="005B1795" w:rsidRDefault="005B1ECA" w:rsidP="005B1795">
      <w:pPr>
        <w:pStyle w:val="ListParagraph"/>
      </w:pPr>
      <w:r w:rsidRPr="005B1795">
        <w:t xml:space="preserve">The recommendation for Vertisols on slopes between 3% and 8% as suitable for surface irrigation pre-supposes that the land forming will produce gentle </w:t>
      </w:r>
      <w:r w:rsidR="00A943A0">
        <w:t xml:space="preserve">terraces (3% slope – furrow irrigation </w:t>
      </w:r>
      <w:r w:rsidRPr="005B1795">
        <w:t>)</w:t>
      </w:r>
      <w:r w:rsidR="00A943A0">
        <w:t xml:space="preserve"> or flat terraces (basin irrigation)</w:t>
      </w:r>
      <w:r w:rsidRPr="005B1795">
        <w:t xml:space="preserve"> and long, smooth risers that will be planted with tree-lines (to prevent cultivation) and grass / shrub strips to provide cut-and-carry fodder.</w:t>
      </w:r>
    </w:p>
    <w:p w:rsidR="005B1ECA" w:rsidRPr="005B1795" w:rsidRDefault="005B1ECA" w:rsidP="005B1795">
      <w:pPr>
        <w:pStyle w:val="ListParagraph"/>
      </w:pPr>
    </w:p>
    <w:p w:rsidR="00A11F3F" w:rsidRPr="005B1795" w:rsidRDefault="00DE078F" w:rsidP="005B1795">
      <w:pPr>
        <w:pStyle w:val="ListParagraph"/>
      </w:pPr>
      <w:r w:rsidRPr="005B1795">
        <w:t>The non-Vertisols at Beles are generally all well or moderately well drained. The main need is to ensure that excess rainfall and irrigation can be led off the land safely by careful contouring and surface drainage to existing streams.</w:t>
      </w:r>
    </w:p>
    <w:p w:rsidR="00A11F3F" w:rsidRPr="005B1795" w:rsidRDefault="00A11F3F" w:rsidP="005B1795">
      <w:pPr>
        <w:pStyle w:val="ListParagraph"/>
      </w:pPr>
    </w:p>
    <w:p w:rsidR="004B17B3" w:rsidRDefault="00A11F3F" w:rsidP="005B1795">
      <w:pPr>
        <w:pStyle w:val="ListParagraph"/>
      </w:pPr>
      <w:r w:rsidRPr="005B1795">
        <w:t>For all soil types, b</w:t>
      </w:r>
      <w:r w:rsidR="00681C5C" w:rsidRPr="005B1795">
        <w:t xml:space="preserve">ecause most of the land is sloping the drainage network must be carefully aligned to contours to prevent the ditches themselves eroding. </w:t>
      </w:r>
    </w:p>
    <w:p w:rsidR="004B17B3" w:rsidRDefault="004B17B3" w:rsidP="005B1795">
      <w:pPr>
        <w:pStyle w:val="ListParagraph"/>
      </w:pPr>
    </w:p>
    <w:p w:rsidR="00633A8B" w:rsidRPr="005B1795" w:rsidRDefault="00870033" w:rsidP="005B1795">
      <w:pPr>
        <w:pStyle w:val="ListParagraph"/>
      </w:pPr>
      <w:r w:rsidRPr="005B1795">
        <w:t xml:space="preserve">Much erosion on sloping land is </w:t>
      </w:r>
      <w:r w:rsidR="004B17B3">
        <w:t xml:space="preserve">often </w:t>
      </w:r>
      <w:r w:rsidRPr="005B1795">
        <w:t xml:space="preserve">associated with furrows so any furrowing must be along and not across the slope, with collected runoff being carefully led to contoured drains. </w:t>
      </w:r>
      <w:r w:rsidR="000D174E" w:rsidRPr="005B1795">
        <w:t xml:space="preserve">At Finchaa sugar estate, for example, serious erosion </w:t>
      </w:r>
      <w:r w:rsidR="003B6797">
        <w:t xml:space="preserve">occurred </w:t>
      </w:r>
      <w:r w:rsidR="000D174E" w:rsidRPr="005B1795">
        <w:t xml:space="preserve">at the downstream end of </w:t>
      </w:r>
      <w:r w:rsidR="0099320A" w:rsidRPr="005B1795">
        <w:t xml:space="preserve">some </w:t>
      </w:r>
      <w:r w:rsidR="000D174E" w:rsidRPr="005B1795">
        <w:t xml:space="preserve">furrows on Vertisols because </w:t>
      </w:r>
      <w:r w:rsidR="004B17B3">
        <w:t xml:space="preserve">furrow </w:t>
      </w:r>
      <w:r w:rsidR="000D174E" w:rsidRPr="005B1795">
        <w:t>gradients are too steep.</w:t>
      </w:r>
    </w:p>
    <w:p w:rsidR="00870033" w:rsidRPr="005B1795" w:rsidRDefault="00870033" w:rsidP="005B1795">
      <w:pPr>
        <w:pStyle w:val="ListParagraph"/>
      </w:pPr>
    </w:p>
    <w:p w:rsidR="000D174E" w:rsidRPr="005B1795" w:rsidRDefault="00A11F3F" w:rsidP="005B1795">
      <w:pPr>
        <w:pStyle w:val="ListParagraph"/>
      </w:pPr>
      <w:r w:rsidRPr="005B1795">
        <w:t xml:space="preserve">In-field retention of water can be improved by contour furrowing and planting, creation of small basins, </w:t>
      </w:r>
      <w:r w:rsidR="0099320A" w:rsidRPr="005B1795">
        <w:t>terracing,</w:t>
      </w:r>
      <w:r w:rsidR="00903F46" w:rsidRPr="005B1795">
        <w:t xml:space="preserve"> and vegetated</w:t>
      </w:r>
      <w:r w:rsidR="0099320A" w:rsidRPr="005B1795">
        <w:t xml:space="preserve"> </w:t>
      </w:r>
      <w:r w:rsidR="00903F46" w:rsidRPr="005B1795">
        <w:t>contour strips. Deep cultivation of soils prior to the irrigation season will also help infiltration.</w:t>
      </w:r>
    </w:p>
    <w:p w:rsidR="0024447D" w:rsidRDefault="0024447D" w:rsidP="00633A8B">
      <w:pPr>
        <w:pStyle w:val="ListParagraph"/>
      </w:pPr>
    </w:p>
    <w:p w:rsidR="0024447D" w:rsidRDefault="0024447D" w:rsidP="0024447D">
      <w:pPr>
        <w:pStyle w:val="Heading2"/>
      </w:pPr>
      <w:bookmarkStart w:id="365" w:name="_Toc271285122"/>
      <w:bookmarkStart w:id="366" w:name="_Toc274145561"/>
      <w:r>
        <w:t>Irrigation</w:t>
      </w:r>
      <w:bookmarkEnd w:id="365"/>
      <w:bookmarkEnd w:id="366"/>
    </w:p>
    <w:p w:rsidR="0024447D" w:rsidRPr="005B1795" w:rsidRDefault="0024447D" w:rsidP="005B1795">
      <w:pPr>
        <w:pStyle w:val="ListParagraph"/>
      </w:pPr>
      <w:r w:rsidRPr="005B1795">
        <w:t xml:space="preserve">Soil AWC values have been discussed in </w:t>
      </w:r>
      <w:r w:rsidRPr="004B17B3">
        <w:rPr>
          <w:b/>
        </w:rPr>
        <w:t>Section 7-2</w:t>
      </w:r>
      <w:r w:rsidRPr="005B1795">
        <w:t>. We recommend that to avoid over-watering the crop water requirements (eg. using Cropwat) should adopt 0.6 m soil depth rather than the conventional 1.0 m.</w:t>
      </w:r>
    </w:p>
    <w:p w:rsidR="0024447D" w:rsidRPr="005B1795" w:rsidRDefault="0024447D" w:rsidP="005B1795">
      <w:pPr>
        <w:pStyle w:val="ListParagraph"/>
      </w:pPr>
    </w:p>
    <w:p w:rsidR="0024447D" w:rsidRPr="005B1795" w:rsidRDefault="0024447D" w:rsidP="005B1795">
      <w:pPr>
        <w:pStyle w:val="ListParagraph"/>
      </w:pPr>
      <w:r w:rsidRPr="005B1795">
        <w:t xml:space="preserve">Not all of the available water will be readily extractable by plants. Irrigation frequency normally aims to replenish soil water when the readily available water (RAW) component has been used. This component is usually somewhere between half and two-thirds of total AWC but there is inherent variability and imprecision in estimating RAW and the concept is of little relevance to Vertisols. Field observation of both crop and soil condition is eventually a far more reliable way to schedule irrigation. </w:t>
      </w:r>
    </w:p>
    <w:p w:rsidR="0024447D" w:rsidRPr="005B1795" w:rsidRDefault="0024447D" w:rsidP="005B1795">
      <w:pPr>
        <w:pStyle w:val="ListParagraph"/>
      </w:pPr>
    </w:p>
    <w:p w:rsidR="0024447D" w:rsidRDefault="0024447D" w:rsidP="005B1795">
      <w:pPr>
        <w:pStyle w:val="ListParagraph"/>
      </w:pPr>
      <w:r w:rsidRPr="005B1795">
        <w:t>The irrigation of Vertisols is discussed below.</w:t>
      </w:r>
    </w:p>
    <w:p w:rsidR="005B1795" w:rsidRPr="005B1795" w:rsidRDefault="005B1795" w:rsidP="005B1795">
      <w:pPr>
        <w:pStyle w:val="ListParagraph"/>
      </w:pPr>
    </w:p>
    <w:p w:rsidR="00633A8B" w:rsidRPr="005B1795" w:rsidRDefault="00633A8B" w:rsidP="005B1795">
      <w:pPr>
        <w:pStyle w:val="Heading2"/>
      </w:pPr>
      <w:bookmarkStart w:id="367" w:name="_Toc247441885"/>
      <w:bookmarkStart w:id="368" w:name="_Toc247448310"/>
      <w:bookmarkStart w:id="369" w:name="_Toc248142021"/>
      <w:bookmarkStart w:id="370" w:name="_Toc271285123"/>
      <w:bookmarkStart w:id="371" w:name="_Toc274145562"/>
      <w:r w:rsidRPr="005B1795">
        <w:lastRenderedPageBreak/>
        <w:t xml:space="preserve">Management of </w:t>
      </w:r>
      <w:r w:rsidR="008A55CD" w:rsidRPr="005B1795">
        <w:t>Vertisols</w:t>
      </w:r>
      <w:bookmarkEnd w:id="367"/>
      <w:bookmarkEnd w:id="368"/>
      <w:bookmarkEnd w:id="369"/>
      <w:bookmarkEnd w:id="370"/>
      <w:bookmarkEnd w:id="371"/>
    </w:p>
    <w:p w:rsidR="00633A8B" w:rsidRPr="005B1795" w:rsidRDefault="00633A8B" w:rsidP="005B1795">
      <w:pPr>
        <w:pStyle w:val="ListParagraph"/>
      </w:pPr>
      <w:r w:rsidRPr="005B1795">
        <w:t xml:space="preserve">The challenges of managing </w:t>
      </w:r>
      <w:r w:rsidR="008A55CD" w:rsidRPr="005B1795">
        <w:t>Vertisols</w:t>
      </w:r>
      <w:r w:rsidRPr="005B1795">
        <w:t xml:space="preserve"> are well known. Those relating to drainage, reclamation and conservation have been outlined above. For irrigation, water will only penetrate </w:t>
      </w:r>
      <w:r w:rsidR="008A55CD" w:rsidRPr="005B1795">
        <w:t>Vertisols</w:t>
      </w:r>
      <w:r w:rsidRPr="005B1795">
        <w:t xml:space="preserve"> via the cracks, and once these close any additional irrigation will pond or runoff. The keys are: (i) to establish an irrigation regimen related to the drying cycle; and (ii) to provide adequate surface drainage both to control and remove surplus water (rainfall or irrigation).</w:t>
      </w:r>
    </w:p>
    <w:p w:rsidR="00633A8B" w:rsidRPr="005B1795" w:rsidRDefault="00633A8B" w:rsidP="005B1795">
      <w:pPr>
        <w:pStyle w:val="ListParagraph"/>
      </w:pPr>
    </w:p>
    <w:p w:rsidR="00633A8B" w:rsidRPr="005B1795" w:rsidRDefault="00633A8B" w:rsidP="005B1795">
      <w:pPr>
        <w:pStyle w:val="ListParagraph"/>
      </w:pPr>
      <w:r w:rsidRPr="005B1795">
        <w:t xml:space="preserve">It is difficult to routinely schedule irrigation on </w:t>
      </w:r>
      <w:r w:rsidR="008A55CD" w:rsidRPr="005B1795">
        <w:t>Vertisols</w:t>
      </w:r>
      <w:r w:rsidRPr="005B1795">
        <w:t xml:space="preserve"> because: (i) water does not enter or permeate the soil evenly - water enters the soil only through the cracks; and (ii) conventional theory of field capacity and AWC does not apply well to </w:t>
      </w:r>
      <w:r w:rsidR="008A55CD" w:rsidRPr="005B1795">
        <w:t>Vertisols</w:t>
      </w:r>
      <w:r w:rsidRPr="005B1795">
        <w:t xml:space="preserve">; see </w:t>
      </w:r>
      <w:r w:rsidR="00DE078F" w:rsidRPr="005B1795">
        <w:t>Section 3.</w:t>
      </w:r>
      <w:r w:rsidRPr="005B1795">
        <w:t xml:space="preserve"> The objective is to irrigate when the cracks are opened to </w:t>
      </w:r>
      <w:r w:rsidR="00E540FD" w:rsidRPr="005B1795">
        <w:t>the full rooting depth (normally between 0.2</w:t>
      </w:r>
      <w:r w:rsidR="00F63440" w:rsidRPr="005B1795">
        <w:t xml:space="preserve"> m</w:t>
      </w:r>
      <w:r w:rsidR="00E540FD" w:rsidRPr="005B1795">
        <w:t xml:space="preserve"> and 0.6 m depending on the crop) </w:t>
      </w:r>
      <w:r w:rsidRPr="005B1795">
        <w:t xml:space="preserve">and to then replenish the soil quickly until the cracks close. If irrigation is too gentle or slow (especially likely in the case of pressure irrigation) then the cracks will close at the surface with insufficient water penetrating to depth. If irrigation is too rapid or excessive (especially on sloping land or along over-steep furrows) then runoff will cause the soils to erode. </w:t>
      </w:r>
    </w:p>
    <w:p w:rsidR="00633A8B" w:rsidRPr="005B1795" w:rsidRDefault="00633A8B" w:rsidP="005B1795">
      <w:pPr>
        <w:pStyle w:val="ListParagraph"/>
      </w:pPr>
    </w:p>
    <w:p w:rsidR="00633A8B" w:rsidRPr="005B1795" w:rsidRDefault="00633A8B" w:rsidP="005B1795">
      <w:pPr>
        <w:pStyle w:val="ListParagraph"/>
      </w:pPr>
      <w:r w:rsidRPr="005B1795">
        <w:t xml:space="preserve">Practical experience on the Gezira scheme (for cotton) in Sudan indicated an optimum irrigation interval of 21 to 25 days on </w:t>
      </w:r>
      <w:r w:rsidR="008A55CD" w:rsidRPr="005B1795">
        <w:t>Vertisols</w:t>
      </w:r>
      <w:r w:rsidRPr="005B1795">
        <w:t xml:space="preserve"> with between 100 mm and 140 mm of water applied per application. [Farbrother, H. G. </w:t>
      </w:r>
      <w:r w:rsidRPr="00B86DF4">
        <w:rPr>
          <w:i/>
        </w:rPr>
        <w:t>Supplementary Irrigation</w:t>
      </w:r>
      <w:r w:rsidRPr="005B1795">
        <w:t>. Management of Vertisols under Semi-Arid Conditions.</w:t>
      </w:r>
      <w:r w:rsidR="004B17B3">
        <w:t xml:space="preserve"> IBSRAM Proceedings No. 6. 1987</w:t>
      </w:r>
      <w:r w:rsidRPr="005B1795">
        <w:t>]</w:t>
      </w:r>
      <w:r w:rsidR="004B17B3">
        <w:t>.</w:t>
      </w:r>
      <w:r w:rsidRPr="005B1795">
        <w:t xml:space="preserve"> </w:t>
      </w:r>
    </w:p>
    <w:p w:rsidR="00633A8B" w:rsidRPr="005B1795" w:rsidRDefault="00633A8B" w:rsidP="005B1795">
      <w:pPr>
        <w:pStyle w:val="ListParagraph"/>
      </w:pPr>
    </w:p>
    <w:p w:rsidR="005D1F17" w:rsidRPr="005B1795" w:rsidRDefault="005D1F17" w:rsidP="005B1795">
      <w:pPr>
        <w:pStyle w:val="ListParagraph"/>
      </w:pPr>
      <w:r w:rsidRPr="005B1795">
        <w:t xml:space="preserve">The Gezira findings indicate that when the cracks are filled (by rainfall or irrigation) the top </w:t>
      </w:r>
      <w:r w:rsidR="00F63440" w:rsidRPr="005B1795">
        <w:t>0.2 m</w:t>
      </w:r>
      <w:r w:rsidRPr="005B1795">
        <w:t xml:space="preserve"> of soil is saturated, that is, having temporary waterlogging and anaerobic conditions. Below this the moisture contents never reach saturation. There are two important consequences of this: (i) there remains sufficient air below </w:t>
      </w:r>
      <w:r w:rsidR="00F63440" w:rsidRPr="005B1795">
        <w:t>0.</w:t>
      </w:r>
      <w:r w:rsidRPr="005B1795">
        <w:t>2</w:t>
      </w:r>
      <w:r w:rsidR="00F63440" w:rsidRPr="005B1795">
        <w:t xml:space="preserve"> </w:t>
      </w:r>
      <w:r w:rsidRPr="005B1795">
        <w:t xml:space="preserve">m for plants to continue growth and (ii) full irrigation as described above should only commence when seedling roots extend below </w:t>
      </w:r>
      <w:r w:rsidR="00F63440" w:rsidRPr="005B1795">
        <w:t xml:space="preserve">0.2 </w:t>
      </w:r>
      <w:r w:rsidRPr="005B1795">
        <w:t xml:space="preserve">m, or the plants may drown. [Farbrother, H. G.  </w:t>
      </w:r>
      <w:r w:rsidRPr="00B86DF4">
        <w:rPr>
          <w:i/>
        </w:rPr>
        <w:t>Water Management Options in the Sudan Gezira: A</w:t>
      </w:r>
      <w:r w:rsidR="004B17B3" w:rsidRPr="00B86DF4">
        <w:rPr>
          <w:i/>
        </w:rPr>
        <w:t xml:space="preserve"> Review</w:t>
      </w:r>
      <w:r w:rsidR="004B17B3">
        <w:t>. NRI, Chatham, UK. 1996</w:t>
      </w:r>
      <w:r w:rsidRPr="005B1795">
        <w:t>]</w:t>
      </w:r>
      <w:r w:rsidR="004B17B3">
        <w:t>.</w:t>
      </w:r>
    </w:p>
    <w:p w:rsidR="005D1F17" w:rsidRPr="005B1795" w:rsidRDefault="005D1F17" w:rsidP="005B1795">
      <w:pPr>
        <w:pStyle w:val="ListParagraph"/>
      </w:pPr>
    </w:p>
    <w:p w:rsidR="00633A8B" w:rsidRPr="005B1795" w:rsidRDefault="00633A8B" w:rsidP="005B1795">
      <w:pPr>
        <w:pStyle w:val="ListParagraph"/>
      </w:pPr>
      <w:r w:rsidRPr="005B1795">
        <w:t xml:space="preserve">Even under heavy and prolonged irrigation the amount of water passing below the soil is likely to be very small because of the </w:t>
      </w:r>
      <w:r w:rsidR="008A55CD" w:rsidRPr="005B1795">
        <w:t>Vertisols</w:t>
      </w:r>
      <w:r w:rsidRPr="005B1795">
        <w:t>’ self-regulating characteristics; that is, when cracks seal no further water passes through. Evapotranspiration removes all the water and cracks re-open. Drainage, therefore, is concerned with providing ditches to remove surplus rainfall and irrigation that would otherwise sit on the soil and prolong surface waterlogging and prevent or restrict cropping. Great care is needed in the design of drainage gradients to avoid erosion; grassed waterways may be considered.</w:t>
      </w:r>
    </w:p>
    <w:p w:rsidR="005D1F17" w:rsidRPr="005B1795" w:rsidRDefault="005D1F17" w:rsidP="005B1795">
      <w:pPr>
        <w:pStyle w:val="ListParagraph"/>
      </w:pPr>
    </w:p>
    <w:p w:rsidR="003B6797" w:rsidRDefault="00C662FF" w:rsidP="003B6797">
      <w:pPr>
        <w:pStyle w:val="ListParagraph"/>
      </w:pPr>
      <w:r>
        <w:t>Our e</w:t>
      </w:r>
      <w:r w:rsidR="003B6797" w:rsidRPr="00B10F74">
        <w:t xml:space="preserve">xperiments </w:t>
      </w:r>
      <w:r w:rsidR="003B6797">
        <w:t>(</w:t>
      </w:r>
      <w:r w:rsidR="003B6797" w:rsidRPr="003B6797">
        <w:rPr>
          <w:b/>
        </w:rPr>
        <w:t>Annex I</w:t>
      </w:r>
      <w:r w:rsidR="003B6797">
        <w:t xml:space="preserve">) indicate appropriate </w:t>
      </w:r>
      <w:r w:rsidR="003B6797" w:rsidRPr="00B10F74">
        <w:t xml:space="preserve">amounts and frequency of irrigation on </w:t>
      </w:r>
      <w:r w:rsidR="003B6797">
        <w:t>Vertisols (</w:t>
      </w:r>
      <w:r w:rsidR="003B6797" w:rsidRPr="003B6797">
        <w:rPr>
          <w:b/>
        </w:rPr>
        <w:t>Section 7-3</w:t>
      </w:r>
      <w:r w:rsidR="003B6797">
        <w:t>)</w:t>
      </w:r>
      <w:r w:rsidR="003B6797" w:rsidRPr="00B10F74">
        <w:t xml:space="preserve">. </w:t>
      </w:r>
      <w:r w:rsidR="003B6797">
        <w:t>While t</w:t>
      </w:r>
      <w:r w:rsidR="003B6797" w:rsidRPr="00B10F74">
        <w:t>he chosen irrigation regime will depend on the c</w:t>
      </w:r>
      <w:r w:rsidR="003B6797">
        <w:t>rop</w:t>
      </w:r>
      <w:r w:rsidR="003B6797" w:rsidRPr="00B10F74">
        <w:t xml:space="preserve"> under consideration</w:t>
      </w:r>
      <w:r w:rsidR="003B6797">
        <w:t xml:space="preserve">, the results will help assess appropriate </w:t>
      </w:r>
      <w:r w:rsidR="003B6797" w:rsidRPr="00B10F74">
        <w:t>frequency and amount of water application for a range of rooting depths between 20 cm and 60 cm. Few roots, even of crops such as sugarcane and maize, extend beyond this.</w:t>
      </w:r>
      <w:r w:rsidR="0001138F">
        <w:t xml:space="preserve"> Indicatively:</w:t>
      </w:r>
    </w:p>
    <w:p w:rsidR="0001138F" w:rsidRDefault="0001138F" w:rsidP="003B6797">
      <w:pPr>
        <w:pStyle w:val="ListParagraph"/>
      </w:pPr>
    </w:p>
    <w:p w:rsidR="0001138F" w:rsidRDefault="0001138F" w:rsidP="0001138F">
      <w:pPr>
        <w:ind w:left="851"/>
        <w:jc w:val="both"/>
        <w:rPr>
          <w:lang w:val="en-US"/>
        </w:rPr>
      </w:pPr>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59"/>
        <w:gridCol w:w="2268"/>
        <w:gridCol w:w="1913"/>
        <w:gridCol w:w="1914"/>
      </w:tblGrid>
      <w:tr w:rsidR="0001138F" w:rsidRPr="0001138F" w:rsidTr="00733953">
        <w:tc>
          <w:tcPr>
            <w:tcW w:w="3827" w:type="dxa"/>
            <w:gridSpan w:val="2"/>
            <w:tcBorders>
              <w:right w:val="single" w:sz="4" w:space="0" w:color="auto"/>
            </w:tcBorders>
          </w:tcPr>
          <w:p w:rsidR="0001138F" w:rsidRPr="0001138F" w:rsidRDefault="0001138F" w:rsidP="00733953">
            <w:pPr>
              <w:spacing w:before="20" w:after="20"/>
              <w:jc w:val="right"/>
              <w:rPr>
                <w:sz w:val="22"/>
                <w:szCs w:val="22"/>
              </w:rPr>
            </w:pPr>
          </w:p>
        </w:tc>
        <w:tc>
          <w:tcPr>
            <w:tcW w:w="3827" w:type="dxa"/>
            <w:gridSpan w:val="2"/>
            <w:tcBorders>
              <w:top w:val="single" w:sz="4" w:space="0" w:color="auto"/>
              <w:left w:val="single" w:sz="4" w:space="0" w:color="auto"/>
              <w:right w:val="single" w:sz="4" w:space="0" w:color="auto"/>
            </w:tcBorders>
          </w:tcPr>
          <w:p w:rsidR="0001138F" w:rsidRPr="0001138F" w:rsidRDefault="0001138F" w:rsidP="00733953">
            <w:pPr>
              <w:spacing w:before="20" w:after="20"/>
              <w:jc w:val="center"/>
              <w:rPr>
                <w:b/>
                <w:sz w:val="22"/>
                <w:szCs w:val="22"/>
              </w:rPr>
            </w:pPr>
            <w:r w:rsidRPr="0001138F">
              <w:rPr>
                <w:b/>
                <w:sz w:val="22"/>
                <w:szCs w:val="22"/>
              </w:rPr>
              <w:t>To irrigate to 0.6, 0.4 and 0.2 m</w:t>
            </w:r>
          </w:p>
        </w:tc>
      </w:tr>
      <w:tr w:rsidR="0001138F" w:rsidRPr="0001138F" w:rsidTr="00733953">
        <w:tc>
          <w:tcPr>
            <w:tcW w:w="3827" w:type="dxa"/>
            <w:gridSpan w:val="2"/>
            <w:tcBorders>
              <w:bottom w:val="single" w:sz="4" w:space="0" w:color="auto"/>
              <w:right w:val="single" w:sz="4" w:space="0" w:color="auto"/>
            </w:tcBorders>
          </w:tcPr>
          <w:p w:rsidR="0001138F" w:rsidRPr="0001138F" w:rsidRDefault="0001138F" w:rsidP="00733953">
            <w:pPr>
              <w:spacing w:before="20" w:after="20"/>
              <w:jc w:val="right"/>
              <w:rPr>
                <w:sz w:val="22"/>
                <w:szCs w:val="22"/>
              </w:rPr>
            </w:pPr>
          </w:p>
        </w:tc>
        <w:tc>
          <w:tcPr>
            <w:tcW w:w="1913" w:type="dxa"/>
            <w:tcBorders>
              <w:left w:val="single" w:sz="4" w:space="0" w:color="auto"/>
              <w:bottom w:val="single" w:sz="4" w:space="0" w:color="auto"/>
            </w:tcBorders>
          </w:tcPr>
          <w:p w:rsidR="0001138F" w:rsidRPr="0001138F" w:rsidRDefault="0001138F" w:rsidP="00733953">
            <w:pPr>
              <w:spacing w:before="20" w:after="20"/>
              <w:jc w:val="center"/>
              <w:rPr>
                <w:b/>
                <w:sz w:val="22"/>
                <w:szCs w:val="22"/>
              </w:rPr>
            </w:pPr>
            <w:r w:rsidRPr="0001138F">
              <w:rPr>
                <w:b/>
                <w:sz w:val="22"/>
                <w:szCs w:val="22"/>
              </w:rPr>
              <w:t>Amount</w:t>
            </w:r>
          </w:p>
        </w:tc>
        <w:tc>
          <w:tcPr>
            <w:tcW w:w="1914" w:type="dxa"/>
            <w:tcBorders>
              <w:bottom w:val="single" w:sz="4" w:space="0" w:color="auto"/>
              <w:right w:val="single" w:sz="4" w:space="0" w:color="auto"/>
            </w:tcBorders>
          </w:tcPr>
          <w:p w:rsidR="0001138F" w:rsidRPr="0001138F" w:rsidRDefault="0001138F" w:rsidP="00733953">
            <w:pPr>
              <w:spacing w:before="20" w:after="20"/>
              <w:jc w:val="center"/>
              <w:rPr>
                <w:b/>
                <w:sz w:val="22"/>
                <w:szCs w:val="22"/>
              </w:rPr>
            </w:pPr>
            <w:r w:rsidRPr="0001138F">
              <w:rPr>
                <w:b/>
                <w:sz w:val="22"/>
                <w:szCs w:val="22"/>
              </w:rPr>
              <w:t>Frequency</w:t>
            </w:r>
          </w:p>
        </w:tc>
      </w:tr>
      <w:tr w:rsidR="0001138F" w:rsidRPr="0001138F" w:rsidTr="00733953">
        <w:tc>
          <w:tcPr>
            <w:tcW w:w="1559" w:type="dxa"/>
            <w:tcBorders>
              <w:top w:val="single" w:sz="4" w:space="0" w:color="auto"/>
              <w:left w:val="single" w:sz="4" w:space="0" w:color="auto"/>
              <w:bottom w:val="single" w:sz="4" w:space="0" w:color="auto"/>
              <w:right w:val="single" w:sz="4" w:space="0" w:color="auto"/>
            </w:tcBorders>
          </w:tcPr>
          <w:p w:rsidR="0001138F" w:rsidRPr="0001138F" w:rsidRDefault="0001138F" w:rsidP="00733953">
            <w:pPr>
              <w:spacing w:before="20" w:after="20"/>
              <w:jc w:val="both"/>
              <w:rPr>
                <w:sz w:val="22"/>
                <w:szCs w:val="22"/>
                <w:lang w:val="en-US"/>
              </w:rPr>
            </w:pPr>
            <w:r w:rsidRPr="0001138F">
              <w:rPr>
                <w:sz w:val="22"/>
                <w:szCs w:val="22"/>
              </w:rPr>
              <w:t>0.5 m crack at:</w:t>
            </w:r>
          </w:p>
        </w:tc>
        <w:tc>
          <w:tcPr>
            <w:tcW w:w="2268" w:type="dxa"/>
            <w:tcBorders>
              <w:top w:val="single" w:sz="4" w:space="0" w:color="auto"/>
              <w:left w:val="single" w:sz="4" w:space="0" w:color="auto"/>
              <w:bottom w:val="single" w:sz="4" w:space="0" w:color="auto"/>
              <w:right w:val="single" w:sz="4" w:space="0" w:color="auto"/>
            </w:tcBorders>
          </w:tcPr>
          <w:p w:rsidR="0001138F" w:rsidRPr="0001138F" w:rsidRDefault="0001138F" w:rsidP="00733953">
            <w:pPr>
              <w:spacing w:before="20" w:after="20"/>
              <w:jc w:val="center"/>
              <w:rPr>
                <w:sz w:val="22"/>
                <w:szCs w:val="22"/>
                <w:lang w:val="en-US"/>
              </w:rPr>
            </w:pPr>
            <w:r w:rsidRPr="0001138F">
              <w:rPr>
                <w:sz w:val="22"/>
                <w:szCs w:val="22"/>
              </w:rPr>
              <w:t>Water intake, l (4 m</w:t>
            </w:r>
            <w:r w:rsidRPr="0001138F">
              <w:rPr>
                <w:sz w:val="22"/>
                <w:szCs w:val="22"/>
                <w:vertAlign w:val="superscript"/>
              </w:rPr>
              <w:t>2</w:t>
            </w:r>
            <w:r w:rsidRPr="0001138F">
              <w:rPr>
                <w:sz w:val="22"/>
                <w:szCs w:val="22"/>
              </w:rPr>
              <w:t>)</w:t>
            </w:r>
          </w:p>
        </w:tc>
        <w:tc>
          <w:tcPr>
            <w:tcW w:w="1913" w:type="dxa"/>
            <w:tcBorders>
              <w:top w:val="single" w:sz="4" w:space="0" w:color="auto"/>
              <w:left w:val="single" w:sz="4" w:space="0" w:color="auto"/>
              <w:bottom w:val="single" w:sz="4" w:space="0" w:color="auto"/>
              <w:right w:val="single" w:sz="4" w:space="0" w:color="auto"/>
            </w:tcBorders>
          </w:tcPr>
          <w:p w:rsidR="0001138F" w:rsidRPr="0001138F" w:rsidRDefault="0001138F" w:rsidP="00733953">
            <w:pPr>
              <w:spacing w:before="20" w:after="20"/>
              <w:jc w:val="center"/>
              <w:rPr>
                <w:sz w:val="22"/>
                <w:szCs w:val="22"/>
              </w:rPr>
            </w:pPr>
            <w:r w:rsidRPr="0001138F">
              <w:rPr>
                <w:sz w:val="22"/>
                <w:szCs w:val="22"/>
              </w:rPr>
              <w:t>Water intake, l/ha</w:t>
            </w:r>
          </w:p>
        </w:tc>
        <w:tc>
          <w:tcPr>
            <w:tcW w:w="1914" w:type="dxa"/>
            <w:tcBorders>
              <w:top w:val="single" w:sz="4" w:space="0" w:color="auto"/>
              <w:left w:val="single" w:sz="4" w:space="0" w:color="auto"/>
              <w:bottom w:val="single" w:sz="4" w:space="0" w:color="auto"/>
              <w:right w:val="single" w:sz="4" w:space="0" w:color="auto"/>
            </w:tcBorders>
          </w:tcPr>
          <w:p w:rsidR="0001138F" w:rsidRPr="0001138F" w:rsidRDefault="0001138F" w:rsidP="00733953">
            <w:pPr>
              <w:spacing w:before="20" w:after="20"/>
              <w:jc w:val="center"/>
              <w:rPr>
                <w:sz w:val="22"/>
                <w:szCs w:val="22"/>
                <w:lang w:val="en-US"/>
              </w:rPr>
            </w:pPr>
            <w:r w:rsidRPr="0001138F">
              <w:rPr>
                <w:sz w:val="22"/>
                <w:szCs w:val="22"/>
              </w:rPr>
              <w:t>Depletion, days</w:t>
            </w:r>
          </w:p>
        </w:tc>
      </w:tr>
      <w:tr w:rsidR="0001138F" w:rsidRPr="0001138F" w:rsidTr="00415198">
        <w:tc>
          <w:tcPr>
            <w:tcW w:w="1559" w:type="dxa"/>
            <w:tcBorders>
              <w:top w:val="single" w:sz="4" w:space="0" w:color="auto"/>
              <w:left w:val="single" w:sz="4" w:space="0" w:color="auto"/>
              <w:bottom w:val="dotted" w:sz="4" w:space="0" w:color="auto"/>
              <w:right w:val="single" w:sz="4" w:space="0" w:color="auto"/>
            </w:tcBorders>
            <w:vAlign w:val="center"/>
          </w:tcPr>
          <w:p w:rsidR="0001138F" w:rsidRPr="00415198" w:rsidRDefault="00415198" w:rsidP="00415198">
            <w:pPr>
              <w:jc w:val="center"/>
              <w:rPr>
                <w:sz w:val="22"/>
                <w:szCs w:val="22"/>
                <w:lang w:val="en-US"/>
              </w:rPr>
            </w:pPr>
            <w:r w:rsidRPr="00415198">
              <w:rPr>
                <w:sz w:val="22"/>
                <w:szCs w:val="22"/>
                <w:lang w:val="en-US"/>
              </w:rPr>
              <w:t>0.6 m</w:t>
            </w:r>
          </w:p>
        </w:tc>
        <w:tc>
          <w:tcPr>
            <w:tcW w:w="2268" w:type="dxa"/>
            <w:tcBorders>
              <w:top w:val="single" w:sz="4" w:space="0" w:color="auto"/>
              <w:left w:val="single" w:sz="4" w:space="0" w:color="auto"/>
              <w:bottom w:val="dotted" w:sz="4" w:space="0" w:color="auto"/>
              <w:right w:val="single" w:sz="4" w:space="0" w:color="auto"/>
            </w:tcBorders>
            <w:vAlign w:val="center"/>
          </w:tcPr>
          <w:p w:rsidR="0001138F" w:rsidRPr="0001138F" w:rsidRDefault="0001138F" w:rsidP="00415198">
            <w:pPr>
              <w:spacing w:before="20" w:after="20"/>
              <w:jc w:val="center"/>
              <w:rPr>
                <w:sz w:val="22"/>
                <w:szCs w:val="22"/>
                <w:lang w:val="en-US"/>
              </w:rPr>
            </w:pPr>
            <w:r w:rsidRPr="0001138F">
              <w:rPr>
                <w:sz w:val="22"/>
                <w:szCs w:val="22"/>
              </w:rPr>
              <w:t>785</w:t>
            </w:r>
          </w:p>
        </w:tc>
        <w:tc>
          <w:tcPr>
            <w:tcW w:w="1913" w:type="dxa"/>
            <w:tcBorders>
              <w:top w:val="single" w:sz="4" w:space="0" w:color="auto"/>
              <w:left w:val="single" w:sz="4" w:space="0" w:color="auto"/>
              <w:bottom w:val="dotted" w:sz="4" w:space="0" w:color="auto"/>
              <w:right w:val="single" w:sz="4" w:space="0" w:color="auto"/>
            </w:tcBorders>
            <w:vAlign w:val="center"/>
          </w:tcPr>
          <w:p w:rsidR="0001138F" w:rsidRPr="0001138F" w:rsidRDefault="0001138F" w:rsidP="00415198">
            <w:pPr>
              <w:spacing w:before="20" w:after="20"/>
              <w:jc w:val="center"/>
              <w:rPr>
                <w:sz w:val="22"/>
                <w:szCs w:val="22"/>
                <w:lang w:val="en-US"/>
              </w:rPr>
            </w:pPr>
            <w:r w:rsidRPr="0001138F">
              <w:rPr>
                <w:sz w:val="22"/>
                <w:szCs w:val="22"/>
                <w:lang w:val="en-US"/>
              </w:rPr>
              <w:t>1.96 million</w:t>
            </w:r>
          </w:p>
        </w:tc>
        <w:tc>
          <w:tcPr>
            <w:tcW w:w="1914" w:type="dxa"/>
            <w:tcBorders>
              <w:top w:val="single" w:sz="4" w:space="0" w:color="auto"/>
              <w:left w:val="single" w:sz="4" w:space="0" w:color="auto"/>
              <w:bottom w:val="dotted" w:sz="4" w:space="0" w:color="auto"/>
              <w:right w:val="single" w:sz="4" w:space="0" w:color="auto"/>
            </w:tcBorders>
            <w:vAlign w:val="center"/>
          </w:tcPr>
          <w:p w:rsidR="0001138F" w:rsidRPr="0001138F" w:rsidRDefault="0001138F" w:rsidP="00415198">
            <w:pPr>
              <w:spacing w:before="20" w:after="20"/>
              <w:jc w:val="center"/>
              <w:rPr>
                <w:sz w:val="22"/>
                <w:szCs w:val="22"/>
                <w:lang w:val="en-US"/>
              </w:rPr>
            </w:pPr>
            <w:r w:rsidRPr="0001138F">
              <w:rPr>
                <w:sz w:val="22"/>
                <w:szCs w:val="22"/>
              </w:rPr>
              <w:t>28</w:t>
            </w:r>
          </w:p>
        </w:tc>
      </w:tr>
      <w:tr w:rsidR="0001138F" w:rsidRPr="0001138F" w:rsidTr="00415198">
        <w:tc>
          <w:tcPr>
            <w:tcW w:w="1559" w:type="dxa"/>
            <w:tcBorders>
              <w:top w:val="dotted" w:sz="4" w:space="0" w:color="auto"/>
              <w:left w:val="single" w:sz="4" w:space="0" w:color="auto"/>
              <w:bottom w:val="dotted" w:sz="4" w:space="0" w:color="auto"/>
              <w:right w:val="single" w:sz="4" w:space="0" w:color="auto"/>
            </w:tcBorders>
            <w:vAlign w:val="center"/>
          </w:tcPr>
          <w:p w:rsidR="0001138F" w:rsidRPr="0001138F" w:rsidRDefault="0001138F" w:rsidP="00415198">
            <w:pPr>
              <w:spacing w:before="20" w:after="20"/>
              <w:jc w:val="center"/>
              <w:rPr>
                <w:sz w:val="22"/>
                <w:szCs w:val="22"/>
                <w:lang w:val="en-US"/>
              </w:rPr>
            </w:pPr>
            <w:r w:rsidRPr="0001138F">
              <w:rPr>
                <w:sz w:val="22"/>
                <w:szCs w:val="22"/>
              </w:rPr>
              <w:t>0.4 m</w:t>
            </w:r>
          </w:p>
        </w:tc>
        <w:tc>
          <w:tcPr>
            <w:tcW w:w="2268" w:type="dxa"/>
            <w:tcBorders>
              <w:top w:val="dotted" w:sz="4" w:space="0" w:color="auto"/>
              <w:left w:val="single" w:sz="4" w:space="0" w:color="auto"/>
              <w:bottom w:val="dotted" w:sz="4" w:space="0" w:color="auto"/>
              <w:right w:val="single" w:sz="4" w:space="0" w:color="auto"/>
            </w:tcBorders>
            <w:vAlign w:val="center"/>
          </w:tcPr>
          <w:p w:rsidR="0001138F" w:rsidRPr="0001138F" w:rsidRDefault="0001138F" w:rsidP="00415198">
            <w:pPr>
              <w:spacing w:before="20" w:after="20"/>
              <w:jc w:val="center"/>
              <w:rPr>
                <w:sz w:val="22"/>
                <w:szCs w:val="22"/>
                <w:lang w:val="en-US"/>
              </w:rPr>
            </w:pPr>
            <w:r w:rsidRPr="0001138F">
              <w:rPr>
                <w:sz w:val="22"/>
                <w:szCs w:val="22"/>
              </w:rPr>
              <w:t>636</w:t>
            </w:r>
          </w:p>
        </w:tc>
        <w:tc>
          <w:tcPr>
            <w:tcW w:w="1913" w:type="dxa"/>
            <w:tcBorders>
              <w:top w:val="dotted" w:sz="4" w:space="0" w:color="auto"/>
              <w:left w:val="single" w:sz="4" w:space="0" w:color="auto"/>
              <w:bottom w:val="dotted" w:sz="4" w:space="0" w:color="auto"/>
              <w:right w:val="single" w:sz="4" w:space="0" w:color="auto"/>
            </w:tcBorders>
            <w:vAlign w:val="center"/>
          </w:tcPr>
          <w:p w:rsidR="0001138F" w:rsidRPr="0001138F" w:rsidRDefault="0001138F" w:rsidP="00415198">
            <w:pPr>
              <w:spacing w:before="20" w:after="20"/>
              <w:jc w:val="center"/>
              <w:rPr>
                <w:sz w:val="22"/>
                <w:szCs w:val="22"/>
              </w:rPr>
            </w:pPr>
            <w:r w:rsidRPr="0001138F">
              <w:rPr>
                <w:sz w:val="22"/>
                <w:szCs w:val="22"/>
              </w:rPr>
              <w:t>1.59 million</w:t>
            </w:r>
          </w:p>
        </w:tc>
        <w:tc>
          <w:tcPr>
            <w:tcW w:w="1914" w:type="dxa"/>
            <w:tcBorders>
              <w:top w:val="dotted" w:sz="4" w:space="0" w:color="auto"/>
              <w:left w:val="single" w:sz="4" w:space="0" w:color="auto"/>
              <w:bottom w:val="dotted" w:sz="4" w:space="0" w:color="auto"/>
              <w:right w:val="single" w:sz="4" w:space="0" w:color="auto"/>
            </w:tcBorders>
            <w:vAlign w:val="center"/>
          </w:tcPr>
          <w:p w:rsidR="0001138F" w:rsidRPr="0001138F" w:rsidRDefault="0001138F" w:rsidP="00415198">
            <w:pPr>
              <w:spacing w:before="20" w:after="20"/>
              <w:jc w:val="center"/>
              <w:rPr>
                <w:sz w:val="22"/>
                <w:szCs w:val="22"/>
                <w:lang w:val="en-US"/>
              </w:rPr>
            </w:pPr>
            <w:r w:rsidRPr="0001138F">
              <w:rPr>
                <w:sz w:val="22"/>
                <w:szCs w:val="22"/>
              </w:rPr>
              <w:t>20</w:t>
            </w:r>
          </w:p>
        </w:tc>
      </w:tr>
      <w:tr w:rsidR="0001138F" w:rsidRPr="0001138F" w:rsidTr="00415198">
        <w:tc>
          <w:tcPr>
            <w:tcW w:w="1559" w:type="dxa"/>
            <w:tcBorders>
              <w:top w:val="dotted" w:sz="4" w:space="0" w:color="auto"/>
              <w:left w:val="single" w:sz="4" w:space="0" w:color="auto"/>
              <w:bottom w:val="single" w:sz="4" w:space="0" w:color="auto"/>
              <w:right w:val="single" w:sz="4" w:space="0" w:color="auto"/>
            </w:tcBorders>
            <w:vAlign w:val="center"/>
          </w:tcPr>
          <w:p w:rsidR="0001138F" w:rsidRPr="0001138F" w:rsidRDefault="0001138F" w:rsidP="00415198">
            <w:pPr>
              <w:spacing w:before="20" w:after="20"/>
              <w:jc w:val="center"/>
              <w:rPr>
                <w:sz w:val="22"/>
                <w:szCs w:val="22"/>
                <w:lang w:val="en-US"/>
              </w:rPr>
            </w:pPr>
            <w:r w:rsidRPr="0001138F">
              <w:rPr>
                <w:sz w:val="22"/>
                <w:szCs w:val="22"/>
              </w:rPr>
              <w:t>0.2 m</w:t>
            </w:r>
          </w:p>
        </w:tc>
        <w:tc>
          <w:tcPr>
            <w:tcW w:w="2268" w:type="dxa"/>
            <w:tcBorders>
              <w:top w:val="dotted" w:sz="4" w:space="0" w:color="auto"/>
              <w:left w:val="single" w:sz="4" w:space="0" w:color="auto"/>
              <w:bottom w:val="single" w:sz="4" w:space="0" w:color="auto"/>
              <w:right w:val="single" w:sz="4" w:space="0" w:color="auto"/>
            </w:tcBorders>
            <w:vAlign w:val="center"/>
          </w:tcPr>
          <w:p w:rsidR="0001138F" w:rsidRPr="0001138F" w:rsidRDefault="0001138F" w:rsidP="00415198">
            <w:pPr>
              <w:spacing w:before="20" w:after="20"/>
              <w:jc w:val="center"/>
              <w:rPr>
                <w:sz w:val="22"/>
                <w:szCs w:val="22"/>
                <w:lang w:val="en-US"/>
              </w:rPr>
            </w:pPr>
            <w:r w:rsidRPr="0001138F">
              <w:rPr>
                <w:sz w:val="22"/>
                <w:szCs w:val="22"/>
              </w:rPr>
              <w:t>377</w:t>
            </w:r>
          </w:p>
        </w:tc>
        <w:tc>
          <w:tcPr>
            <w:tcW w:w="1913" w:type="dxa"/>
            <w:tcBorders>
              <w:top w:val="dotted" w:sz="4" w:space="0" w:color="auto"/>
              <w:left w:val="single" w:sz="4" w:space="0" w:color="auto"/>
              <w:bottom w:val="single" w:sz="4" w:space="0" w:color="auto"/>
              <w:right w:val="single" w:sz="4" w:space="0" w:color="auto"/>
            </w:tcBorders>
            <w:vAlign w:val="center"/>
          </w:tcPr>
          <w:p w:rsidR="0001138F" w:rsidRPr="0001138F" w:rsidRDefault="0001138F" w:rsidP="00415198">
            <w:pPr>
              <w:spacing w:before="20" w:after="20"/>
              <w:jc w:val="center"/>
              <w:rPr>
                <w:sz w:val="22"/>
                <w:szCs w:val="22"/>
              </w:rPr>
            </w:pPr>
            <w:r w:rsidRPr="0001138F">
              <w:rPr>
                <w:sz w:val="22"/>
                <w:szCs w:val="22"/>
              </w:rPr>
              <w:t>0.94 million</w:t>
            </w:r>
          </w:p>
        </w:tc>
        <w:tc>
          <w:tcPr>
            <w:tcW w:w="1914" w:type="dxa"/>
            <w:tcBorders>
              <w:top w:val="dotted" w:sz="4" w:space="0" w:color="auto"/>
              <w:left w:val="single" w:sz="4" w:space="0" w:color="auto"/>
              <w:bottom w:val="single" w:sz="4" w:space="0" w:color="auto"/>
              <w:right w:val="single" w:sz="4" w:space="0" w:color="auto"/>
            </w:tcBorders>
            <w:vAlign w:val="center"/>
          </w:tcPr>
          <w:p w:rsidR="0001138F" w:rsidRPr="0001138F" w:rsidRDefault="0001138F" w:rsidP="00415198">
            <w:pPr>
              <w:spacing w:before="20" w:after="20"/>
              <w:jc w:val="center"/>
              <w:rPr>
                <w:sz w:val="22"/>
                <w:szCs w:val="22"/>
                <w:lang w:val="en-US"/>
              </w:rPr>
            </w:pPr>
            <w:r w:rsidRPr="0001138F">
              <w:rPr>
                <w:sz w:val="22"/>
                <w:szCs w:val="22"/>
              </w:rPr>
              <w:t>11</w:t>
            </w:r>
          </w:p>
        </w:tc>
      </w:tr>
    </w:tbl>
    <w:p w:rsidR="0001138F" w:rsidRDefault="0001138F" w:rsidP="003B6797">
      <w:pPr>
        <w:pStyle w:val="ListParagraph"/>
      </w:pPr>
    </w:p>
    <w:p w:rsidR="00633A8B" w:rsidRDefault="00633A8B" w:rsidP="00633A8B">
      <w:pPr>
        <w:pStyle w:val="Heading2"/>
      </w:pPr>
      <w:bookmarkStart w:id="372" w:name="_Toc247441886"/>
      <w:bookmarkStart w:id="373" w:name="_Toc247448311"/>
      <w:bookmarkStart w:id="374" w:name="_Toc248142022"/>
      <w:bookmarkStart w:id="375" w:name="_Toc271285124"/>
      <w:bookmarkStart w:id="376" w:name="_Toc274145563"/>
      <w:r>
        <w:t>General fertility improvement</w:t>
      </w:r>
      <w:bookmarkEnd w:id="372"/>
      <w:bookmarkEnd w:id="373"/>
      <w:bookmarkEnd w:id="374"/>
      <w:bookmarkEnd w:id="375"/>
      <w:bookmarkEnd w:id="376"/>
    </w:p>
    <w:p w:rsidR="00633A8B" w:rsidRPr="005B1795" w:rsidRDefault="00A773C9" w:rsidP="005B1795">
      <w:pPr>
        <w:pStyle w:val="ListParagraph"/>
      </w:pPr>
      <w:r>
        <w:t xml:space="preserve">The fertility of each soil type has been given in Table 8-1. </w:t>
      </w:r>
      <w:r w:rsidR="00391E63" w:rsidRPr="005B1795">
        <w:t>Levels of soil organic carbon are</w:t>
      </w:r>
      <w:r w:rsidR="00633A8B" w:rsidRPr="005B1795">
        <w:t xml:space="preserve"> everywhere low</w:t>
      </w:r>
      <w:r>
        <w:t xml:space="preserve"> or moderately low</w:t>
      </w:r>
      <w:r w:rsidR="00391E63" w:rsidRPr="005B1795">
        <w:t>.</w:t>
      </w:r>
      <w:r w:rsidR="00633A8B" w:rsidRPr="005B1795">
        <w:t xml:space="preserve"> </w:t>
      </w:r>
      <w:r w:rsidR="002F2CDF">
        <w:t xml:space="preserve">Only the Fluvisols have adequate </w:t>
      </w:r>
      <w:r w:rsidR="00B829E7">
        <w:t>amounts but the</w:t>
      </w:r>
      <w:r>
        <w:t xml:space="preserve">se soils </w:t>
      </w:r>
      <w:r w:rsidR="00B829E7">
        <w:t xml:space="preserve">are of extremely limited extent. </w:t>
      </w:r>
      <w:r w:rsidR="00752F8D" w:rsidRPr="005B1795">
        <w:t>A</w:t>
      </w:r>
      <w:r w:rsidR="00633A8B" w:rsidRPr="005B1795">
        <w:t xml:space="preserve"> good organic content takes time to build-up and is crucial to promote good structure, permeability, water-holding and nutrient-retention. Organic matter conservation is the single most important factor to improve soil fertility.</w:t>
      </w:r>
    </w:p>
    <w:p w:rsidR="00633A8B" w:rsidRPr="005B1795" w:rsidRDefault="00633A8B" w:rsidP="005B1795">
      <w:pPr>
        <w:pStyle w:val="ListParagraph"/>
      </w:pPr>
    </w:p>
    <w:p w:rsidR="00E540FD" w:rsidRPr="005B1795" w:rsidRDefault="00633A8B" w:rsidP="005B1795">
      <w:pPr>
        <w:pStyle w:val="ListParagraph"/>
      </w:pPr>
      <w:r w:rsidRPr="005B1795">
        <w:t>Soil analyses indicate that, currently at least, levels of K are adequate</w:t>
      </w:r>
      <w:r w:rsidR="00F63440" w:rsidRPr="005B1795">
        <w:t xml:space="preserve"> but it is likely that most crops will respond to P fertiliser.</w:t>
      </w:r>
      <w:r w:rsidRPr="005B1795">
        <w:t xml:space="preserve"> Levels of N</w:t>
      </w:r>
      <w:r w:rsidR="00F63440" w:rsidRPr="005B1795">
        <w:t xml:space="preserve"> </w:t>
      </w:r>
      <w:r w:rsidRPr="005B1795">
        <w:t xml:space="preserve">are low and regular </w:t>
      </w:r>
      <w:r w:rsidR="00F63440" w:rsidRPr="005B1795">
        <w:t xml:space="preserve">(non-acidifying) </w:t>
      </w:r>
      <w:r w:rsidRPr="005B1795">
        <w:t>nitrogenous fertiliser will be essential</w:t>
      </w:r>
      <w:r w:rsidR="00F63440" w:rsidRPr="005B1795">
        <w:t xml:space="preserve"> for all crops</w:t>
      </w:r>
      <w:r w:rsidRPr="005B1795">
        <w:t xml:space="preserve">. </w:t>
      </w:r>
      <w:r w:rsidR="00391E63" w:rsidRPr="005B1795">
        <w:t xml:space="preserve"> </w:t>
      </w:r>
    </w:p>
    <w:p w:rsidR="00777BA3" w:rsidRPr="005B1795" w:rsidRDefault="00777BA3" w:rsidP="005B1795">
      <w:pPr>
        <w:pStyle w:val="ListParagraph"/>
      </w:pPr>
    </w:p>
    <w:p w:rsidR="00C662FF" w:rsidRDefault="00947EB3" w:rsidP="00C662FF">
      <w:pPr>
        <w:pStyle w:val="ListParagraph"/>
      </w:pPr>
      <w:r>
        <w:t>M</w:t>
      </w:r>
      <w:r w:rsidR="00D14B8E">
        <w:t>ost</w:t>
      </w:r>
      <w:r w:rsidR="00C662FF" w:rsidRPr="00D14B8E">
        <w:t xml:space="preserve"> soil horizons </w:t>
      </w:r>
      <w:r>
        <w:t xml:space="preserve">in all soils </w:t>
      </w:r>
      <w:r w:rsidR="00C662FF" w:rsidRPr="00D14B8E">
        <w:t>have pH (water) levels above 5.0 and m</w:t>
      </w:r>
      <w:r>
        <w:t>any</w:t>
      </w:r>
      <w:r w:rsidR="00C662FF" w:rsidRPr="00D14B8E">
        <w:t xml:space="preserve"> have pH levels greater than 5.5. Currently there is no </w:t>
      </w:r>
      <w:r w:rsidR="007321B7">
        <w:t xml:space="preserve">general </w:t>
      </w:r>
      <w:r w:rsidR="00C662FF" w:rsidRPr="00D14B8E">
        <w:t>requirement for liming. Sustained irrigation may potentially cause leaching of bases, lowering the pH (a pH lower than 5.0 may cause yield reductions in some crops) but any such trend would be countered by additions of fertiliser and by maintaining or increasing levels of organic matter.</w:t>
      </w:r>
      <w:r w:rsidR="00C662FF">
        <w:t xml:space="preserve"> </w:t>
      </w:r>
      <w:r>
        <w:t>The minimum pH of the non-Vertisols (excluding soi</w:t>
      </w:r>
      <w:r w:rsidR="007321B7">
        <w:t>l F2)</w:t>
      </w:r>
      <w:r>
        <w:t xml:space="preserve"> is 4.7 so some crops might benefit from small additions of lime</w:t>
      </w:r>
      <w:r w:rsidR="007321B7">
        <w:t xml:space="preserve"> in some places</w:t>
      </w:r>
      <w:r>
        <w:t>.</w:t>
      </w:r>
    </w:p>
    <w:p w:rsidR="00B829E7" w:rsidRDefault="00B829E7" w:rsidP="00C662FF">
      <w:pPr>
        <w:pStyle w:val="ListParagraph"/>
      </w:pPr>
    </w:p>
    <w:p w:rsidR="00C339FC" w:rsidRDefault="00984F11" w:rsidP="00984F11">
      <w:pPr>
        <w:pStyle w:val="ListParagraph"/>
      </w:pPr>
      <w:r>
        <w:t>Soil analyses have indicated</w:t>
      </w:r>
      <w:r w:rsidR="00C339FC">
        <w:t xml:space="preserve"> deficiency of manganese in soils</w:t>
      </w:r>
      <w:r w:rsidRPr="00105449">
        <w:t xml:space="preserve"> </w:t>
      </w:r>
      <w:r w:rsidR="00C339FC">
        <w:t>R1, R2, B and F2. A wide range of crops is sensitive to manganese deficiency. Also, levels of zinc are low or deficient</w:t>
      </w:r>
      <w:r w:rsidR="00C339FC" w:rsidRPr="00C339FC">
        <w:t xml:space="preserve"> </w:t>
      </w:r>
      <w:r w:rsidR="00C339FC">
        <w:t xml:space="preserve">in all the Vertisols, in the vertic Cambisols (CV) and in soil type P. The crops most sensitive to zinc deficiency are maize, cotton, legumes and citrus. </w:t>
      </w:r>
      <w:r w:rsidR="001E6E80">
        <w:t>Potential micronutrient deficiencies should be checked by soil tests and foliar analyses during crop growth, and rectified as appropriate.</w:t>
      </w:r>
    </w:p>
    <w:p w:rsidR="00C339FC" w:rsidRDefault="00C339FC" w:rsidP="00984F11">
      <w:pPr>
        <w:pStyle w:val="ListParagraph"/>
      </w:pPr>
    </w:p>
    <w:p w:rsidR="00777BA3" w:rsidRPr="005B1795" w:rsidRDefault="00777BA3" w:rsidP="005B1795">
      <w:pPr>
        <w:pStyle w:val="ListParagraph"/>
      </w:pPr>
      <w:r w:rsidRPr="005B1795">
        <w:t>We make the point that the full benefits of irrigation will only be realised if soil fertility is also significantly improved. Smallholders with security of tenure will probably care for</w:t>
      </w:r>
      <w:r w:rsidR="000206B1" w:rsidRPr="005B1795">
        <w:t xml:space="preserve"> and improve </w:t>
      </w:r>
      <w:r w:rsidRPr="005B1795">
        <w:t>their land</w:t>
      </w:r>
      <w:r w:rsidR="000206B1" w:rsidRPr="005B1795">
        <w:t xml:space="preserve"> once they have irrigation. Commercial enterprises operating on leases will, we hope, do likewise, but there are risks. There is plentiful evidence of long-term extensive monocropping without sufficient inputs that has left soils utterly depleted, compacted and eroded.</w:t>
      </w:r>
    </w:p>
    <w:p w:rsidR="00E540FD" w:rsidRPr="005B1795" w:rsidRDefault="00E540FD" w:rsidP="005B1795">
      <w:pPr>
        <w:pStyle w:val="ListParagraph"/>
      </w:pPr>
    </w:p>
    <w:p w:rsidR="00633A8B" w:rsidRPr="005B1795" w:rsidRDefault="00E540FD" w:rsidP="005B1795">
      <w:pPr>
        <w:pStyle w:val="ListParagraph"/>
      </w:pPr>
      <w:r w:rsidRPr="005B1795">
        <w:t xml:space="preserve">The </w:t>
      </w:r>
      <w:r w:rsidR="00F26235" w:rsidRPr="005B1795">
        <w:t>Study Area</w:t>
      </w:r>
      <w:r w:rsidRPr="005B1795">
        <w:t xml:space="preserve"> is mainly undulating, so g</w:t>
      </w:r>
      <w:r w:rsidR="00633A8B" w:rsidRPr="005B1795">
        <w:t xml:space="preserve">iven the </w:t>
      </w:r>
      <w:r w:rsidRPr="005B1795">
        <w:t xml:space="preserve">potential </w:t>
      </w:r>
      <w:r w:rsidR="00633A8B" w:rsidRPr="005B1795">
        <w:t>runoff care will be needed in the application of fertiliser and precautions may be needed to prevent eutrophication of drainage ditches</w:t>
      </w:r>
      <w:r w:rsidRPr="005B1795">
        <w:t xml:space="preserve"> and rivers.</w:t>
      </w:r>
    </w:p>
    <w:p w:rsidR="00633A8B" w:rsidRDefault="00633A8B" w:rsidP="005B1795">
      <w:pPr>
        <w:pStyle w:val="ListParagraph"/>
      </w:pPr>
    </w:p>
    <w:p w:rsidR="005B1795" w:rsidRDefault="005B1795" w:rsidP="005B1795">
      <w:pPr>
        <w:pStyle w:val="ListParagraph"/>
        <w:sectPr w:rsidR="005B1795" w:rsidSect="003C60E1">
          <w:type w:val="oddPage"/>
          <w:pgSz w:w="11907" w:h="16840" w:code="9"/>
          <w:pgMar w:top="1440" w:right="1440" w:bottom="1440" w:left="1440" w:header="709" w:footer="709" w:gutter="0"/>
          <w:pgNumType w:start="62"/>
          <w:cols w:space="720"/>
          <w:docGrid w:linePitch="360"/>
        </w:sectPr>
      </w:pPr>
    </w:p>
    <w:p w:rsidR="005B1795" w:rsidRDefault="005B1795" w:rsidP="005B1795">
      <w:pPr>
        <w:pStyle w:val="ListParagraph"/>
      </w:pPr>
    </w:p>
    <w:p w:rsidR="005B1795" w:rsidRDefault="005B1795" w:rsidP="005B1795">
      <w:pPr>
        <w:pStyle w:val="ListParagraph"/>
      </w:pPr>
    </w:p>
    <w:p w:rsidR="00C7112E" w:rsidRDefault="00C7112E" w:rsidP="00C7112E">
      <w:pPr>
        <w:spacing w:before="60" w:after="60"/>
        <w:jc w:val="center"/>
        <w:rPr>
          <w:b/>
        </w:rPr>
      </w:pPr>
      <w:r w:rsidRPr="00BC21A2">
        <w:rPr>
          <w:b/>
          <w:highlight w:val="yellow"/>
        </w:rPr>
        <w:t>VOLUME 2  -  ANNEXES A – C</w:t>
      </w:r>
    </w:p>
    <w:tbl>
      <w:tblPr>
        <w:tblW w:w="935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1843"/>
        <w:gridCol w:w="5954"/>
        <w:gridCol w:w="1559"/>
      </w:tblGrid>
      <w:tr w:rsidR="00C7112E" w:rsidRPr="00473D3C" w:rsidTr="00C7112E">
        <w:tc>
          <w:tcPr>
            <w:tcW w:w="1843" w:type="dxa"/>
            <w:shd w:val="clear" w:color="auto" w:fill="D9D9D9" w:themeFill="background1" w:themeFillShade="D9"/>
          </w:tcPr>
          <w:p w:rsidR="00C7112E" w:rsidRPr="00473D3C" w:rsidRDefault="00C7112E" w:rsidP="00C7112E">
            <w:pPr>
              <w:spacing w:before="20" w:after="20"/>
              <w:jc w:val="center"/>
              <w:rPr>
                <w:b/>
              </w:rPr>
            </w:pPr>
            <w:r w:rsidRPr="00473D3C">
              <w:rPr>
                <w:b/>
              </w:rPr>
              <w:t>Annex</w:t>
            </w:r>
          </w:p>
        </w:tc>
        <w:tc>
          <w:tcPr>
            <w:tcW w:w="5954" w:type="dxa"/>
            <w:shd w:val="clear" w:color="auto" w:fill="D9D9D9" w:themeFill="background1" w:themeFillShade="D9"/>
          </w:tcPr>
          <w:p w:rsidR="00C7112E" w:rsidRPr="00473D3C" w:rsidRDefault="00C7112E" w:rsidP="00C7112E">
            <w:pPr>
              <w:spacing w:before="20" w:after="20"/>
              <w:jc w:val="center"/>
              <w:rPr>
                <w:b/>
              </w:rPr>
            </w:pPr>
            <w:r w:rsidRPr="00473D3C">
              <w:rPr>
                <w:b/>
              </w:rPr>
              <w:t>Description</w:t>
            </w:r>
          </w:p>
        </w:tc>
        <w:tc>
          <w:tcPr>
            <w:tcW w:w="1559" w:type="dxa"/>
            <w:shd w:val="clear" w:color="auto" w:fill="D9D9D9" w:themeFill="background1" w:themeFillShade="D9"/>
          </w:tcPr>
          <w:p w:rsidR="00C7112E" w:rsidRPr="00473D3C" w:rsidRDefault="00C7112E" w:rsidP="00C7112E">
            <w:pPr>
              <w:spacing w:before="20" w:after="20"/>
              <w:jc w:val="center"/>
              <w:rPr>
                <w:b/>
              </w:rPr>
            </w:pPr>
            <w:r w:rsidRPr="00473D3C">
              <w:rPr>
                <w:b/>
              </w:rPr>
              <w:t>File Type</w:t>
            </w:r>
          </w:p>
        </w:tc>
      </w:tr>
      <w:tr w:rsidR="00C7112E" w:rsidRPr="000D4B68" w:rsidTr="00C7112E">
        <w:tc>
          <w:tcPr>
            <w:tcW w:w="1843" w:type="dxa"/>
          </w:tcPr>
          <w:p w:rsidR="00C7112E" w:rsidRPr="00BA3529" w:rsidRDefault="00C7112E" w:rsidP="00C7112E">
            <w:pPr>
              <w:spacing w:before="20" w:after="20"/>
              <w:jc w:val="both"/>
            </w:pPr>
            <w:r>
              <w:t>Annex A</w:t>
            </w:r>
            <w:r w:rsidRPr="00BA3529">
              <w:t xml:space="preserve"> </w:t>
            </w:r>
          </w:p>
        </w:tc>
        <w:tc>
          <w:tcPr>
            <w:tcW w:w="5954" w:type="dxa"/>
          </w:tcPr>
          <w:p w:rsidR="00C7112E" w:rsidRPr="000D4B68" w:rsidRDefault="00C7112E" w:rsidP="00C7112E">
            <w:pPr>
              <w:spacing w:before="20" w:after="20"/>
            </w:pPr>
            <w:r w:rsidRPr="000D4B68">
              <w:t>Soil auger database</w:t>
            </w:r>
          </w:p>
        </w:tc>
        <w:tc>
          <w:tcPr>
            <w:tcW w:w="1559" w:type="dxa"/>
          </w:tcPr>
          <w:p w:rsidR="00C7112E" w:rsidRPr="000D4B68" w:rsidRDefault="00C7112E" w:rsidP="00C7112E">
            <w:pPr>
              <w:spacing w:before="20" w:after="20"/>
            </w:pPr>
            <w:r w:rsidRPr="000D4B68">
              <w:t>.xlsx</w:t>
            </w:r>
            <w:r>
              <w:t xml:space="preserve"> </w:t>
            </w:r>
            <w:r w:rsidRPr="000D4B68">
              <w:t xml:space="preserve"> </w:t>
            </w:r>
            <w:r>
              <w:t>2</w:t>
            </w:r>
            <w:r w:rsidRPr="000D4B68">
              <w:t xml:space="preserve"> sheet</w:t>
            </w:r>
            <w:r>
              <w:t>s</w:t>
            </w:r>
          </w:p>
        </w:tc>
      </w:tr>
      <w:tr w:rsidR="00C7112E" w:rsidRPr="000D4B68" w:rsidTr="00C7112E">
        <w:tc>
          <w:tcPr>
            <w:tcW w:w="1843" w:type="dxa"/>
          </w:tcPr>
          <w:p w:rsidR="00C7112E" w:rsidRPr="00BA3529" w:rsidRDefault="00C7112E" w:rsidP="00C7112E">
            <w:pPr>
              <w:spacing w:before="20" w:after="20"/>
              <w:jc w:val="both"/>
            </w:pPr>
            <w:r>
              <w:t>Annex B</w:t>
            </w:r>
            <w:r w:rsidRPr="00BA3529">
              <w:t xml:space="preserve"> </w:t>
            </w:r>
          </w:p>
        </w:tc>
        <w:tc>
          <w:tcPr>
            <w:tcW w:w="5954" w:type="dxa"/>
          </w:tcPr>
          <w:p w:rsidR="00C7112E" w:rsidRPr="000D4B68" w:rsidRDefault="00C7112E" w:rsidP="00C7112E">
            <w:pPr>
              <w:spacing w:before="20" w:after="20"/>
            </w:pPr>
            <w:r w:rsidRPr="000D4B68">
              <w:t>Explanatory keys for soil auger description</w:t>
            </w:r>
          </w:p>
        </w:tc>
        <w:tc>
          <w:tcPr>
            <w:tcW w:w="1559" w:type="dxa"/>
          </w:tcPr>
          <w:p w:rsidR="00C7112E" w:rsidRPr="000D4B68" w:rsidRDefault="00C7112E" w:rsidP="00C7112E">
            <w:pPr>
              <w:spacing w:before="20" w:after="20"/>
            </w:pPr>
            <w:r w:rsidRPr="000D4B68">
              <w:t>.docx</w:t>
            </w:r>
          </w:p>
        </w:tc>
      </w:tr>
      <w:tr w:rsidR="00C7112E" w:rsidRPr="000D4B68" w:rsidTr="00C7112E">
        <w:tc>
          <w:tcPr>
            <w:tcW w:w="1843" w:type="dxa"/>
          </w:tcPr>
          <w:p w:rsidR="00C7112E" w:rsidRPr="00BA3529" w:rsidRDefault="00C7112E" w:rsidP="00C7112E">
            <w:pPr>
              <w:spacing w:before="20" w:after="20"/>
              <w:jc w:val="both"/>
            </w:pPr>
            <w:r>
              <w:t>Annex C</w:t>
            </w:r>
            <w:r w:rsidRPr="00BA3529">
              <w:t xml:space="preserve"> </w:t>
            </w:r>
          </w:p>
        </w:tc>
        <w:tc>
          <w:tcPr>
            <w:tcW w:w="5954" w:type="dxa"/>
          </w:tcPr>
          <w:p w:rsidR="00C7112E" w:rsidRPr="000D4B68" w:rsidRDefault="00C7112E" w:rsidP="00C7112E">
            <w:pPr>
              <w:spacing w:before="20" w:after="20"/>
            </w:pPr>
            <w:r w:rsidRPr="000D4B68">
              <w:t>Soil auger pH and EC measurements</w:t>
            </w:r>
          </w:p>
        </w:tc>
        <w:tc>
          <w:tcPr>
            <w:tcW w:w="1559" w:type="dxa"/>
          </w:tcPr>
          <w:p w:rsidR="00C7112E" w:rsidRPr="000D4B68" w:rsidRDefault="00C7112E" w:rsidP="00C7112E">
            <w:pPr>
              <w:spacing w:before="20" w:after="20"/>
            </w:pPr>
            <w:r w:rsidRPr="000D4B68">
              <w:t>.xlsx  2 sheets</w:t>
            </w:r>
          </w:p>
        </w:tc>
      </w:tr>
    </w:tbl>
    <w:p w:rsidR="00C7112E" w:rsidRDefault="00C7112E" w:rsidP="00C7112E"/>
    <w:p w:rsidR="00C7112E" w:rsidRDefault="00C7112E" w:rsidP="00C7112E">
      <w:pPr>
        <w:spacing w:before="60" w:after="60"/>
        <w:jc w:val="center"/>
        <w:rPr>
          <w:b/>
        </w:rPr>
      </w:pPr>
      <w:r w:rsidRPr="00BC21A2">
        <w:rPr>
          <w:b/>
          <w:highlight w:val="yellow"/>
        </w:rPr>
        <w:t>VOLUME 3  -  ANNEX D</w:t>
      </w:r>
    </w:p>
    <w:tbl>
      <w:tblPr>
        <w:tblW w:w="935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1843"/>
        <w:gridCol w:w="5954"/>
        <w:gridCol w:w="1559"/>
      </w:tblGrid>
      <w:tr w:rsidR="00C7112E" w:rsidRPr="00BC21A2" w:rsidTr="00C7112E">
        <w:tc>
          <w:tcPr>
            <w:tcW w:w="1843" w:type="dxa"/>
            <w:tcBorders>
              <w:top w:val="dotted" w:sz="4" w:space="0" w:color="auto"/>
              <w:left w:val="dotted" w:sz="4" w:space="0" w:color="auto"/>
              <w:bottom w:val="dotted" w:sz="4" w:space="0" w:color="auto"/>
              <w:right w:val="dotted" w:sz="4" w:space="0" w:color="auto"/>
            </w:tcBorders>
            <w:shd w:val="clear" w:color="auto" w:fill="D9D9D9" w:themeFill="background1" w:themeFillShade="D9"/>
          </w:tcPr>
          <w:p w:rsidR="00C7112E" w:rsidRPr="00BC21A2" w:rsidRDefault="00C7112E" w:rsidP="00C7112E">
            <w:pPr>
              <w:spacing w:before="20" w:after="20"/>
              <w:jc w:val="both"/>
              <w:rPr>
                <w:b/>
              </w:rPr>
            </w:pPr>
            <w:r w:rsidRPr="00BC21A2">
              <w:rPr>
                <w:b/>
              </w:rPr>
              <w:t>Annex</w:t>
            </w:r>
          </w:p>
        </w:tc>
        <w:tc>
          <w:tcPr>
            <w:tcW w:w="5954" w:type="dxa"/>
            <w:tcBorders>
              <w:top w:val="dotted" w:sz="4" w:space="0" w:color="auto"/>
              <w:left w:val="dotted" w:sz="4" w:space="0" w:color="auto"/>
              <w:bottom w:val="dotted" w:sz="4" w:space="0" w:color="auto"/>
              <w:right w:val="dotted" w:sz="4" w:space="0" w:color="auto"/>
            </w:tcBorders>
            <w:shd w:val="clear" w:color="auto" w:fill="D9D9D9" w:themeFill="background1" w:themeFillShade="D9"/>
          </w:tcPr>
          <w:p w:rsidR="00C7112E" w:rsidRPr="00BC21A2" w:rsidRDefault="00C7112E" w:rsidP="00C7112E">
            <w:pPr>
              <w:spacing w:before="20" w:after="20"/>
              <w:rPr>
                <w:b/>
              </w:rPr>
            </w:pPr>
            <w:r w:rsidRPr="00BC21A2">
              <w:rPr>
                <w:b/>
              </w:rPr>
              <w:t>Description</w:t>
            </w:r>
          </w:p>
        </w:tc>
        <w:tc>
          <w:tcPr>
            <w:tcW w:w="1559" w:type="dxa"/>
            <w:tcBorders>
              <w:top w:val="dotted" w:sz="4" w:space="0" w:color="auto"/>
              <w:left w:val="dotted" w:sz="4" w:space="0" w:color="auto"/>
              <w:bottom w:val="dotted" w:sz="4" w:space="0" w:color="auto"/>
              <w:right w:val="dotted" w:sz="4" w:space="0" w:color="auto"/>
            </w:tcBorders>
            <w:shd w:val="clear" w:color="auto" w:fill="D9D9D9" w:themeFill="background1" w:themeFillShade="D9"/>
          </w:tcPr>
          <w:p w:rsidR="00C7112E" w:rsidRPr="00BC21A2" w:rsidRDefault="00C7112E" w:rsidP="00C7112E">
            <w:pPr>
              <w:spacing w:before="20" w:after="20"/>
              <w:rPr>
                <w:b/>
              </w:rPr>
            </w:pPr>
            <w:r w:rsidRPr="00BC21A2">
              <w:rPr>
                <w:b/>
              </w:rPr>
              <w:t>File Type</w:t>
            </w:r>
          </w:p>
        </w:tc>
      </w:tr>
      <w:tr w:rsidR="00C7112E" w:rsidRPr="000D4B68" w:rsidTr="00C7112E">
        <w:tc>
          <w:tcPr>
            <w:tcW w:w="1843" w:type="dxa"/>
          </w:tcPr>
          <w:p w:rsidR="00C7112E" w:rsidRPr="00BA3529" w:rsidRDefault="00C7112E" w:rsidP="00C7112E">
            <w:pPr>
              <w:spacing w:before="20" w:after="20"/>
              <w:jc w:val="both"/>
            </w:pPr>
            <w:r>
              <w:t>Annex D</w:t>
            </w:r>
            <w:r w:rsidRPr="00BA3529">
              <w:t xml:space="preserve"> </w:t>
            </w:r>
          </w:p>
        </w:tc>
        <w:tc>
          <w:tcPr>
            <w:tcW w:w="5954" w:type="dxa"/>
          </w:tcPr>
          <w:p w:rsidR="00C7112E" w:rsidRPr="000D4B68" w:rsidRDefault="00C7112E" w:rsidP="00C7112E">
            <w:pPr>
              <w:spacing w:before="20" w:after="20"/>
            </w:pPr>
            <w:r w:rsidRPr="000D4B68">
              <w:t>Soil profile description, analyses and classification</w:t>
            </w:r>
          </w:p>
        </w:tc>
        <w:tc>
          <w:tcPr>
            <w:tcW w:w="1559" w:type="dxa"/>
          </w:tcPr>
          <w:p w:rsidR="00C7112E" w:rsidRPr="000D4B68" w:rsidRDefault="00C7112E" w:rsidP="00C7112E">
            <w:pPr>
              <w:spacing w:before="20" w:after="20"/>
            </w:pPr>
            <w:r w:rsidRPr="000D4B68">
              <w:t xml:space="preserve">.docx  </w:t>
            </w:r>
          </w:p>
        </w:tc>
      </w:tr>
    </w:tbl>
    <w:p w:rsidR="00C7112E" w:rsidRDefault="00C7112E" w:rsidP="00C7112E"/>
    <w:p w:rsidR="00C7112E" w:rsidRDefault="00C7112E" w:rsidP="00C7112E">
      <w:pPr>
        <w:spacing w:before="60" w:after="60"/>
        <w:jc w:val="center"/>
        <w:rPr>
          <w:b/>
        </w:rPr>
      </w:pPr>
      <w:r w:rsidRPr="00BC21A2">
        <w:rPr>
          <w:b/>
          <w:highlight w:val="yellow"/>
        </w:rPr>
        <w:t xml:space="preserve">VOLUME </w:t>
      </w:r>
      <w:r>
        <w:rPr>
          <w:b/>
          <w:highlight w:val="yellow"/>
        </w:rPr>
        <w:t>4</w:t>
      </w:r>
      <w:r w:rsidRPr="00BC21A2">
        <w:rPr>
          <w:b/>
          <w:highlight w:val="yellow"/>
        </w:rPr>
        <w:t xml:space="preserve">  -  ANNEXES </w:t>
      </w:r>
      <w:r>
        <w:rPr>
          <w:b/>
          <w:highlight w:val="yellow"/>
        </w:rPr>
        <w:t>E</w:t>
      </w:r>
      <w:r w:rsidRPr="00BC21A2">
        <w:rPr>
          <w:b/>
          <w:highlight w:val="yellow"/>
        </w:rPr>
        <w:t xml:space="preserve"> – </w:t>
      </w:r>
      <w:r>
        <w:rPr>
          <w:b/>
        </w:rPr>
        <w:t>N</w:t>
      </w:r>
    </w:p>
    <w:tbl>
      <w:tblPr>
        <w:tblW w:w="935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1843"/>
        <w:gridCol w:w="5954"/>
        <w:gridCol w:w="1559"/>
      </w:tblGrid>
      <w:tr w:rsidR="00C7112E" w:rsidRPr="00473D3C" w:rsidTr="00C7112E">
        <w:tc>
          <w:tcPr>
            <w:tcW w:w="1843" w:type="dxa"/>
            <w:shd w:val="clear" w:color="auto" w:fill="D9D9D9" w:themeFill="background1" w:themeFillShade="D9"/>
          </w:tcPr>
          <w:p w:rsidR="00C7112E" w:rsidRPr="00473D3C" w:rsidRDefault="00C7112E" w:rsidP="00C7112E">
            <w:pPr>
              <w:spacing w:before="20" w:after="20"/>
              <w:jc w:val="center"/>
              <w:rPr>
                <w:b/>
              </w:rPr>
            </w:pPr>
            <w:r w:rsidRPr="00473D3C">
              <w:rPr>
                <w:b/>
              </w:rPr>
              <w:t>Annex</w:t>
            </w:r>
          </w:p>
        </w:tc>
        <w:tc>
          <w:tcPr>
            <w:tcW w:w="5954" w:type="dxa"/>
            <w:shd w:val="clear" w:color="auto" w:fill="D9D9D9" w:themeFill="background1" w:themeFillShade="D9"/>
          </w:tcPr>
          <w:p w:rsidR="00C7112E" w:rsidRPr="00473D3C" w:rsidRDefault="00C7112E" w:rsidP="00C7112E">
            <w:pPr>
              <w:spacing w:before="20" w:after="20"/>
              <w:jc w:val="center"/>
              <w:rPr>
                <w:b/>
              </w:rPr>
            </w:pPr>
            <w:r w:rsidRPr="00473D3C">
              <w:rPr>
                <w:b/>
              </w:rPr>
              <w:t>Description</w:t>
            </w:r>
          </w:p>
        </w:tc>
        <w:tc>
          <w:tcPr>
            <w:tcW w:w="1559" w:type="dxa"/>
            <w:shd w:val="clear" w:color="auto" w:fill="D9D9D9" w:themeFill="background1" w:themeFillShade="D9"/>
          </w:tcPr>
          <w:p w:rsidR="00C7112E" w:rsidRPr="00473D3C" w:rsidRDefault="00C7112E" w:rsidP="00C7112E">
            <w:pPr>
              <w:spacing w:before="20" w:after="20"/>
              <w:jc w:val="center"/>
              <w:rPr>
                <w:b/>
              </w:rPr>
            </w:pPr>
            <w:r w:rsidRPr="00473D3C">
              <w:rPr>
                <w:b/>
              </w:rPr>
              <w:t>File Type</w:t>
            </w:r>
          </w:p>
        </w:tc>
      </w:tr>
      <w:tr w:rsidR="00C7112E" w:rsidRPr="000D4B68" w:rsidTr="00C7112E">
        <w:tc>
          <w:tcPr>
            <w:tcW w:w="1843" w:type="dxa"/>
          </w:tcPr>
          <w:p w:rsidR="00C7112E" w:rsidRPr="00BA3529" w:rsidRDefault="00C7112E" w:rsidP="00C7112E">
            <w:pPr>
              <w:spacing w:before="20" w:after="20"/>
              <w:jc w:val="both"/>
            </w:pPr>
            <w:r>
              <w:t>Annex E</w:t>
            </w:r>
            <w:r w:rsidRPr="00BA3529">
              <w:t xml:space="preserve"> </w:t>
            </w:r>
          </w:p>
        </w:tc>
        <w:tc>
          <w:tcPr>
            <w:tcW w:w="5954" w:type="dxa"/>
          </w:tcPr>
          <w:p w:rsidR="00C7112E" w:rsidRPr="000D4B68" w:rsidRDefault="00C7112E" w:rsidP="00C7112E">
            <w:pPr>
              <w:spacing w:before="20" w:after="20"/>
            </w:pPr>
            <w:r w:rsidRPr="000D4B68">
              <w:t>Laboratory analyses</w:t>
            </w:r>
            <w:r>
              <w:t xml:space="preserve"> of soil profiles</w:t>
            </w:r>
            <w:r w:rsidRPr="000D4B68">
              <w:t xml:space="preserve"> </w:t>
            </w:r>
          </w:p>
        </w:tc>
        <w:tc>
          <w:tcPr>
            <w:tcW w:w="1559" w:type="dxa"/>
          </w:tcPr>
          <w:p w:rsidR="00C7112E" w:rsidRPr="000D4B68" w:rsidRDefault="00C7112E" w:rsidP="00C7112E">
            <w:pPr>
              <w:spacing w:before="20" w:after="20"/>
            </w:pPr>
            <w:r w:rsidRPr="000D4B68">
              <w:t xml:space="preserve">.xlsx  </w:t>
            </w:r>
            <w:r>
              <w:t>4</w:t>
            </w:r>
            <w:r w:rsidRPr="000D4B68">
              <w:t xml:space="preserve"> sheets</w:t>
            </w:r>
          </w:p>
        </w:tc>
      </w:tr>
      <w:tr w:rsidR="00C7112E" w:rsidRPr="000D4B68" w:rsidTr="00C7112E">
        <w:tc>
          <w:tcPr>
            <w:tcW w:w="1843" w:type="dxa"/>
          </w:tcPr>
          <w:p w:rsidR="00C7112E" w:rsidRPr="00BA3529" w:rsidRDefault="00C7112E" w:rsidP="00C7112E">
            <w:pPr>
              <w:spacing w:before="20" w:after="20"/>
              <w:jc w:val="both"/>
            </w:pPr>
            <w:r>
              <w:t>Annex F</w:t>
            </w:r>
            <w:r w:rsidRPr="00BA3529">
              <w:t xml:space="preserve"> </w:t>
            </w:r>
          </w:p>
        </w:tc>
        <w:tc>
          <w:tcPr>
            <w:tcW w:w="5954" w:type="dxa"/>
          </w:tcPr>
          <w:p w:rsidR="00C7112E" w:rsidRPr="000D4B68" w:rsidRDefault="00C7112E" w:rsidP="00C7112E">
            <w:pPr>
              <w:autoSpaceDE w:val="0"/>
              <w:autoSpaceDN w:val="0"/>
              <w:adjustRightInd w:val="0"/>
              <w:spacing w:before="20" w:after="20"/>
              <w:ind w:left="9"/>
              <w:jc w:val="both"/>
            </w:pPr>
            <w:r w:rsidRPr="000D4B68">
              <w:t>Infiltration test measurements</w:t>
            </w:r>
          </w:p>
        </w:tc>
        <w:tc>
          <w:tcPr>
            <w:tcW w:w="1559" w:type="dxa"/>
          </w:tcPr>
          <w:p w:rsidR="00C7112E" w:rsidRPr="00FC3D4C" w:rsidRDefault="00C7112E" w:rsidP="00C7112E">
            <w:pPr>
              <w:autoSpaceDE w:val="0"/>
              <w:autoSpaceDN w:val="0"/>
              <w:adjustRightInd w:val="0"/>
              <w:spacing w:before="20" w:after="20"/>
              <w:ind w:left="9"/>
              <w:jc w:val="both"/>
            </w:pPr>
            <w:r w:rsidRPr="00FC3D4C">
              <w:t>.xlsx  84 sheets</w:t>
            </w:r>
          </w:p>
        </w:tc>
      </w:tr>
      <w:tr w:rsidR="00C7112E" w:rsidRPr="000D4B68" w:rsidTr="00C7112E">
        <w:tc>
          <w:tcPr>
            <w:tcW w:w="1843" w:type="dxa"/>
          </w:tcPr>
          <w:p w:rsidR="00C7112E" w:rsidRPr="00BA3529" w:rsidRDefault="00C7112E" w:rsidP="00C7112E">
            <w:pPr>
              <w:spacing w:before="20" w:after="20"/>
              <w:jc w:val="both"/>
            </w:pPr>
            <w:r>
              <w:t>Annex G</w:t>
            </w:r>
            <w:r w:rsidRPr="00BA3529">
              <w:t xml:space="preserve"> </w:t>
            </w:r>
          </w:p>
        </w:tc>
        <w:tc>
          <w:tcPr>
            <w:tcW w:w="5954" w:type="dxa"/>
          </w:tcPr>
          <w:p w:rsidR="00C7112E" w:rsidRPr="000D4B68" w:rsidRDefault="00C7112E" w:rsidP="00C7112E">
            <w:pPr>
              <w:autoSpaceDE w:val="0"/>
              <w:autoSpaceDN w:val="0"/>
              <w:adjustRightInd w:val="0"/>
              <w:spacing w:before="20" w:after="20"/>
              <w:ind w:left="9"/>
              <w:jc w:val="both"/>
            </w:pPr>
            <w:r w:rsidRPr="000D4B68">
              <w:t>Hydraulic conductivity measurements</w:t>
            </w:r>
          </w:p>
        </w:tc>
        <w:tc>
          <w:tcPr>
            <w:tcW w:w="1559" w:type="dxa"/>
          </w:tcPr>
          <w:p w:rsidR="00C7112E" w:rsidRPr="000D4B68" w:rsidRDefault="00C7112E" w:rsidP="00C7112E">
            <w:pPr>
              <w:autoSpaceDE w:val="0"/>
              <w:autoSpaceDN w:val="0"/>
              <w:adjustRightInd w:val="0"/>
              <w:spacing w:before="20" w:after="20"/>
              <w:ind w:left="9"/>
              <w:jc w:val="both"/>
            </w:pPr>
            <w:r w:rsidRPr="000D4B68">
              <w:t>.xlsx  1 sheet</w:t>
            </w:r>
          </w:p>
        </w:tc>
      </w:tr>
      <w:tr w:rsidR="00C7112E" w:rsidRPr="000D4B68" w:rsidTr="00C7112E">
        <w:tc>
          <w:tcPr>
            <w:tcW w:w="1843" w:type="dxa"/>
          </w:tcPr>
          <w:p w:rsidR="00C7112E" w:rsidRPr="00BA3529" w:rsidRDefault="00C7112E" w:rsidP="00C7112E">
            <w:pPr>
              <w:spacing w:before="20" w:after="20"/>
              <w:jc w:val="both"/>
            </w:pPr>
            <w:r>
              <w:t>Annex H</w:t>
            </w:r>
            <w:r w:rsidRPr="00BA3529">
              <w:t xml:space="preserve"> </w:t>
            </w:r>
          </w:p>
        </w:tc>
        <w:tc>
          <w:tcPr>
            <w:tcW w:w="5954" w:type="dxa"/>
          </w:tcPr>
          <w:p w:rsidR="00C7112E" w:rsidRPr="000D4B68" w:rsidRDefault="00C7112E" w:rsidP="00C7112E">
            <w:pPr>
              <w:spacing w:before="20" w:after="20"/>
            </w:pPr>
            <w:r w:rsidRPr="000D4B68">
              <w:t>Soil moisture</w:t>
            </w:r>
            <w:r>
              <w:t>,</w:t>
            </w:r>
            <w:r w:rsidRPr="000D4B68">
              <w:t xml:space="preserve"> bulk density</w:t>
            </w:r>
            <w:r>
              <w:t xml:space="preserve"> and porosity</w:t>
            </w:r>
            <w:r w:rsidRPr="000D4B68">
              <w:t xml:space="preserve"> measurements</w:t>
            </w:r>
          </w:p>
        </w:tc>
        <w:tc>
          <w:tcPr>
            <w:tcW w:w="1559" w:type="dxa"/>
          </w:tcPr>
          <w:p w:rsidR="00C7112E" w:rsidRPr="000D4B68" w:rsidRDefault="00C7112E" w:rsidP="00C7112E">
            <w:pPr>
              <w:spacing w:before="20" w:after="20"/>
            </w:pPr>
            <w:r w:rsidRPr="000D4B68">
              <w:t>.xlsx  1 sheet</w:t>
            </w:r>
          </w:p>
        </w:tc>
      </w:tr>
      <w:tr w:rsidR="00C7112E" w:rsidRPr="000D4B68" w:rsidTr="00C7112E">
        <w:tc>
          <w:tcPr>
            <w:tcW w:w="1843" w:type="dxa"/>
          </w:tcPr>
          <w:p w:rsidR="00C7112E" w:rsidRPr="00BA3529" w:rsidRDefault="00C7112E" w:rsidP="00C7112E">
            <w:pPr>
              <w:spacing w:before="20" w:after="20"/>
              <w:jc w:val="both"/>
            </w:pPr>
            <w:r>
              <w:t>Annex I</w:t>
            </w:r>
          </w:p>
        </w:tc>
        <w:tc>
          <w:tcPr>
            <w:tcW w:w="5954" w:type="dxa"/>
          </w:tcPr>
          <w:p w:rsidR="00C7112E" w:rsidRPr="000D4B68" w:rsidRDefault="00C7112E" w:rsidP="00C7112E">
            <w:pPr>
              <w:spacing w:before="20" w:after="20"/>
            </w:pPr>
            <w:r>
              <w:t>Experiment to measure water intake and depletion in Vertisols</w:t>
            </w:r>
          </w:p>
        </w:tc>
        <w:tc>
          <w:tcPr>
            <w:tcW w:w="1559" w:type="dxa"/>
          </w:tcPr>
          <w:p w:rsidR="00C7112E" w:rsidRPr="000D4B68" w:rsidRDefault="00C7112E" w:rsidP="00C7112E">
            <w:pPr>
              <w:spacing w:before="20" w:after="20"/>
            </w:pPr>
            <w:r>
              <w:t>.docx</w:t>
            </w:r>
          </w:p>
        </w:tc>
      </w:tr>
      <w:tr w:rsidR="00C7112E" w:rsidRPr="000D4B68" w:rsidTr="00C7112E">
        <w:tc>
          <w:tcPr>
            <w:tcW w:w="1843" w:type="dxa"/>
          </w:tcPr>
          <w:p w:rsidR="00C7112E" w:rsidRDefault="00C7112E" w:rsidP="00C7112E">
            <w:pPr>
              <w:spacing w:before="20" w:after="20"/>
              <w:jc w:val="both"/>
            </w:pPr>
            <w:r>
              <w:t>Annex J</w:t>
            </w:r>
          </w:p>
        </w:tc>
        <w:tc>
          <w:tcPr>
            <w:tcW w:w="5954" w:type="dxa"/>
          </w:tcPr>
          <w:p w:rsidR="00C7112E" w:rsidRDefault="00C7112E" w:rsidP="00C7112E">
            <w:pPr>
              <w:spacing w:before="20" w:after="20"/>
            </w:pPr>
            <w:r>
              <w:t>Soil profile depth limitations</w:t>
            </w:r>
          </w:p>
        </w:tc>
        <w:tc>
          <w:tcPr>
            <w:tcW w:w="1559" w:type="dxa"/>
          </w:tcPr>
          <w:p w:rsidR="00C7112E" w:rsidRDefault="00C7112E" w:rsidP="00C7112E">
            <w:pPr>
              <w:spacing w:before="20" w:after="20"/>
            </w:pPr>
            <w:r>
              <w:t>.xlsx  1 sheet</w:t>
            </w:r>
          </w:p>
        </w:tc>
      </w:tr>
      <w:tr w:rsidR="00C7112E" w:rsidRPr="000D4B68" w:rsidTr="00C7112E">
        <w:tc>
          <w:tcPr>
            <w:tcW w:w="1843" w:type="dxa"/>
          </w:tcPr>
          <w:p w:rsidR="00C7112E" w:rsidRDefault="00C7112E" w:rsidP="00C7112E">
            <w:pPr>
              <w:spacing w:before="20" w:after="20"/>
              <w:jc w:val="both"/>
            </w:pPr>
            <w:r>
              <w:t>Annex K</w:t>
            </w:r>
          </w:p>
        </w:tc>
        <w:tc>
          <w:tcPr>
            <w:tcW w:w="5954" w:type="dxa"/>
          </w:tcPr>
          <w:p w:rsidR="00C7112E" w:rsidRPr="000D4B68" w:rsidRDefault="00C7112E" w:rsidP="00C7112E">
            <w:pPr>
              <w:spacing w:before="20" w:after="20"/>
            </w:pPr>
            <w:r>
              <w:t>Soil Type Data Sheets</w:t>
            </w:r>
          </w:p>
        </w:tc>
        <w:tc>
          <w:tcPr>
            <w:tcW w:w="1559" w:type="dxa"/>
          </w:tcPr>
          <w:p w:rsidR="00C7112E" w:rsidRPr="000D4B68" w:rsidRDefault="00C7112E" w:rsidP="00C7112E">
            <w:pPr>
              <w:spacing w:before="20" w:after="20"/>
            </w:pPr>
            <w:r>
              <w:t>.docx</w:t>
            </w:r>
          </w:p>
        </w:tc>
      </w:tr>
      <w:tr w:rsidR="00C7112E" w:rsidRPr="000D4B68" w:rsidTr="00C7112E">
        <w:tc>
          <w:tcPr>
            <w:tcW w:w="1843" w:type="dxa"/>
          </w:tcPr>
          <w:p w:rsidR="00C7112E" w:rsidRDefault="00C7112E" w:rsidP="00C7112E">
            <w:pPr>
              <w:spacing w:before="20" w:after="20"/>
              <w:jc w:val="both"/>
            </w:pPr>
            <w:r>
              <w:t>Annex L</w:t>
            </w:r>
          </w:p>
        </w:tc>
        <w:tc>
          <w:tcPr>
            <w:tcW w:w="5954" w:type="dxa"/>
          </w:tcPr>
          <w:p w:rsidR="00C7112E" w:rsidRPr="000D4B68" w:rsidRDefault="00C7112E" w:rsidP="00C7112E">
            <w:pPr>
              <w:spacing w:before="20" w:after="20"/>
            </w:pPr>
            <w:r w:rsidRPr="000D4B68">
              <w:t>Between-sites observations</w:t>
            </w:r>
          </w:p>
        </w:tc>
        <w:tc>
          <w:tcPr>
            <w:tcW w:w="1559" w:type="dxa"/>
          </w:tcPr>
          <w:p w:rsidR="00C7112E" w:rsidRPr="000D4B68" w:rsidRDefault="00C7112E" w:rsidP="00C7112E">
            <w:pPr>
              <w:spacing w:before="20" w:after="20"/>
            </w:pPr>
            <w:r w:rsidRPr="000D4B68">
              <w:t>.xlsx  2 sheets</w:t>
            </w:r>
          </w:p>
        </w:tc>
      </w:tr>
      <w:tr w:rsidR="00C7112E" w:rsidRPr="000D4B68" w:rsidTr="00C7112E">
        <w:tc>
          <w:tcPr>
            <w:tcW w:w="1843" w:type="dxa"/>
          </w:tcPr>
          <w:p w:rsidR="00C7112E" w:rsidRPr="00F12CBC" w:rsidRDefault="00C7112E" w:rsidP="00C7112E">
            <w:pPr>
              <w:spacing w:before="20" w:after="20"/>
              <w:jc w:val="both"/>
            </w:pPr>
            <w:r>
              <w:t>Annex M</w:t>
            </w:r>
          </w:p>
        </w:tc>
        <w:tc>
          <w:tcPr>
            <w:tcW w:w="5954" w:type="dxa"/>
          </w:tcPr>
          <w:p w:rsidR="00C7112E" w:rsidRPr="000D4B68" w:rsidRDefault="00C7112E" w:rsidP="00C7112E">
            <w:pPr>
              <w:spacing w:before="20" w:after="20"/>
            </w:pPr>
            <w:r>
              <w:t>Land suitability for irrigated agriculture</w:t>
            </w:r>
          </w:p>
        </w:tc>
        <w:tc>
          <w:tcPr>
            <w:tcW w:w="1559" w:type="dxa"/>
          </w:tcPr>
          <w:p w:rsidR="00C7112E" w:rsidRPr="000D4B68" w:rsidRDefault="00C7112E" w:rsidP="00C7112E">
            <w:pPr>
              <w:spacing w:before="20" w:after="20"/>
            </w:pPr>
            <w:r w:rsidRPr="000D4B68">
              <w:t xml:space="preserve">.docx  </w:t>
            </w:r>
          </w:p>
        </w:tc>
      </w:tr>
      <w:tr w:rsidR="00C7112E" w:rsidRPr="000D4B68" w:rsidTr="00C7112E">
        <w:tc>
          <w:tcPr>
            <w:tcW w:w="1843" w:type="dxa"/>
          </w:tcPr>
          <w:p w:rsidR="00C7112E" w:rsidRPr="00F12CBC" w:rsidRDefault="00C7112E" w:rsidP="00C7112E">
            <w:pPr>
              <w:spacing w:before="20" w:after="20"/>
              <w:jc w:val="both"/>
            </w:pPr>
            <w:r>
              <w:t>Annex N</w:t>
            </w:r>
          </w:p>
        </w:tc>
        <w:tc>
          <w:tcPr>
            <w:tcW w:w="5954" w:type="dxa"/>
          </w:tcPr>
          <w:p w:rsidR="00C7112E" w:rsidRPr="00F12CBC" w:rsidRDefault="00C7112E" w:rsidP="00C7112E">
            <w:pPr>
              <w:spacing w:before="20" w:after="20"/>
            </w:pPr>
            <w:r w:rsidRPr="00F12CBC">
              <w:t>Land and soil requirements of selected crops</w:t>
            </w:r>
          </w:p>
        </w:tc>
        <w:tc>
          <w:tcPr>
            <w:tcW w:w="1559" w:type="dxa"/>
          </w:tcPr>
          <w:p w:rsidR="00C7112E" w:rsidRPr="000D4B68" w:rsidRDefault="00C7112E" w:rsidP="00C7112E">
            <w:pPr>
              <w:spacing w:before="20" w:after="20"/>
            </w:pPr>
            <w:r w:rsidRPr="00F12CBC">
              <w:t>.docx</w:t>
            </w:r>
          </w:p>
        </w:tc>
      </w:tr>
    </w:tbl>
    <w:p w:rsidR="00C7112E" w:rsidRDefault="00C7112E" w:rsidP="00C7112E">
      <w:pPr>
        <w:rPr>
          <w:b/>
        </w:rPr>
      </w:pPr>
    </w:p>
    <w:p w:rsidR="00D8340C" w:rsidRDefault="00D8340C">
      <w:pPr>
        <w:spacing w:line="240" w:lineRule="auto"/>
      </w:pPr>
      <w:r>
        <w:br w:type="page"/>
      </w: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Pr="007228E2" w:rsidRDefault="00D8340C" w:rsidP="00D8340C">
      <w:pPr>
        <w:jc w:val="center"/>
        <w:rPr>
          <w:b/>
          <w:caps/>
        </w:rPr>
      </w:pPr>
      <w:r w:rsidRPr="007228E2">
        <w:rPr>
          <w:b/>
          <w:caps/>
        </w:rPr>
        <w:t>Annex A</w:t>
      </w:r>
    </w:p>
    <w:p w:rsidR="00D8340C" w:rsidRPr="007228E2" w:rsidRDefault="00D8340C" w:rsidP="00D8340C">
      <w:pPr>
        <w:jc w:val="center"/>
        <w:rPr>
          <w:b/>
          <w:caps/>
        </w:rPr>
      </w:pPr>
    </w:p>
    <w:p w:rsidR="00D8340C" w:rsidRPr="007228E2" w:rsidRDefault="00D8340C" w:rsidP="00D8340C">
      <w:pPr>
        <w:jc w:val="center"/>
        <w:rPr>
          <w:b/>
          <w:caps/>
        </w:rPr>
      </w:pPr>
      <w:r w:rsidRPr="007228E2">
        <w:rPr>
          <w:b/>
          <w:caps/>
        </w:rPr>
        <w:t>Soil auger database</w:t>
      </w:r>
    </w:p>
    <w:p w:rsidR="00D8340C" w:rsidRPr="007228E2" w:rsidRDefault="00D8340C" w:rsidP="00D8340C">
      <w:pPr>
        <w:jc w:val="center"/>
        <w:rPr>
          <w:b/>
          <w:caps/>
        </w:rPr>
      </w:pPr>
    </w:p>
    <w:p w:rsidR="00D8340C" w:rsidRDefault="00D8340C" w:rsidP="00D8340C">
      <w:pPr>
        <w:spacing w:line="240" w:lineRule="auto"/>
        <w:rPr>
          <w:b/>
          <w:caps/>
        </w:rPr>
      </w:pPr>
      <w:r>
        <w:rPr>
          <w:b/>
          <w:caps/>
        </w:rPr>
        <w:br w:type="page"/>
      </w: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r>
        <w:rPr>
          <w:b/>
          <w:caps/>
        </w:rPr>
        <w:t xml:space="preserve">Annex B </w:t>
      </w:r>
    </w:p>
    <w:p w:rsidR="00D8340C" w:rsidRDefault="00D8340C" w:rsidP="00D8340C">
      <w:pPr>
        <w:jc w:val="center"/>
        <w:rPr>
          <w:b/>
          <w:caps/>
        </w:rPr>
      </w:pPr>
    </w:p>
    <w:p w:rsidR="00D8340C" w:rsidRPr="007228E2" w:rsidRDefault="00D8340C" w:rsidP="00D8340C">
      <w:pPr>
        <w:jc w:val="center"/>
        <w:rPr>
          <w:b/>
          <w:caps/>
        </w:rPr>
      </w:pPr>
      <w:r w:rsidRPr="007228E2">
        <w:rPr>
          <w:b/>
          <w:caps/>
        </w:rPr>
        <w:t>Explanatory keys for soil auger description</w:t>
      </w:r>
    </w:p>
    <w:p w:rsidR="00D8340C" w:rsidRPr="007228E2" w:rsidRDefault="00D8340C" w:rsidP="00D8340C">
      <w:pPr>
        <w:jc w:val="center"/>
        <w:rPr>
          <w:b/>
          <w:caps/>
        </w:rPr>
      </w:pPr>
    </w:p>
    <w:p w:rsidR="00D8340C" w:rsidRPr="007228E2" w:rsidRDefault="00D8340C" w:rsidP="00D8340C">
      <w:pPr>
        <w:jc w:val="center"/>
        <w:rPr>
          <w:b/>
          <w:caps/>
        </w:rPr>
      </w:pPr>
    </w:p>
    <w:p w:rsidR="00D8340C" w:rsidRDefault="00D8340C" w:rsidP="00D8340C">
      <w:pPr>
        <w:spacing w:line="240" w:lineRule="auto"/>
        <w:rPr>
          <w:b/>
          <w:caps/>
        </w:rPr>
      </w:pPr>
      <w:r>
        <w:rPr>
          <w:b/>
          <w:caps/>
        </w:rPr>
        <w:br w:type="page"/>
      </w: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r>
        <w:rPr>
          <w:b/>
          <w:caps/>
        </w:rPr>
        <w:t xml:space="preserve">Annex C </w:t>
      </w:r>
    </w:p>
    <w:p w:rsidR="00D8340C" w:rsidRDefault="00D8340C" w:rsidP="00D8340C">
      <w:pPr>
        <w:jc w:val="center"/>
        <w:rPr>
          <w:b/>
          <w:caps/>
        </w:rPr>
      </w:pPr>
    </w:p>
    <w:p w:rsidR="00D8340C" w:rsidRPr="007228E2" w:rsidRDefault="00D8340C" w:rsidP="00D8340C">
      <w:pPr>
        <w:jc w:val="center"/>
        <w:rPr>
          <w:b/>
          <w:caps/>
        </w:rPr>
      </w:pPr>
      <w:r w:rsidRPr="007228E2">
        <w:rPr>
          <w:b/>
          <w:caps/>
        </w:rPr>
        <w:t xml:space="preserve">Soil auger </w:t>
      </w:r>
      <w:r w:rsidRPr="00346FC4">
        <w:rPr>
          <w:b/>
        </w:rPr>
        <w:t>p</w:t>
      </w:r>
      <w:r w:rsidRPr="007228E2">
        <w:rPr>
          <w:b/>
          <w:caps/>
        </w:rPr>
        <w:t>H and EC measurements</w:t>
      </w:r>
    </w:p>
    <w:p w:rsidR="00D8340C" w:rsidRPr="007228E2" w:rsidRDefault="00D8340C" w:rsidP="00D8340C">
      <w:pPr>
        <w:jc w:val="center"/>
        <w:rPr>
          <w:b/>
          <w:caps/>
        </w:rPr>
      </w:pPr>
    </w:p>
    <w:p w:rsidR="00D8340C" w:rsidRPr="007228E2" w:rsidRDefault="00D8340C" w:rsidP="00D8340C">
      <w:pPr>
        <w:jc w:val="center"/>
        <w:rPr>
          <w:b/>
          <w:caps/>
        </w:rPr>
      </w:pPr>
    </w:p>
    <w:p w:rsidR="00D8340C" w:rsidRDefault="00D8340C" w:rsidP="00D8340C">
      <w:pPr>
        <w:spacing w:line="240" w:lineRule="auto"/>
        <w:rPr>
          <w:b/>
          <w:caps/>
        </w:rPr>
      </w:pPr>
      <w:r>
        <w:rPr>
          <w:b/>
          <w:caps/>
        </w:rPr>
        <w:br w:type="page"/>
      </w: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r>
        <w:rPr>
          <w:b/>
          <w:caps/>
        </w:rPr>
        <w:t xml:space="preserve">Annex D </w:t>
      </w:r>
    </w:p>
    <w:p w:rsidR="00D8340C" w:rsidRDefault="00D8340C" w:rsidP="00D8340C">
      <w:pPr>
        <w:jc w:val="center"/>
        <w:rPr>
          <w:b/>
          <w:caps/>
        </w:rPr>
      </w:pPr>
    </w:p>
    <w:p w:rsidR="00D8340C" w:rsidRPr="007228E2" w:rsidRDefault="00D8340C" w:rsidP="00D8340C">
      <w:pPr>
        <w:jc w:val="center"/>
        <w:rPr>
          <w:b/>
          <w:caps/>
        </w:rPr>
      </w:pPr>
      <w:r w:rsidRPr="007228E2">
        <w:rPr>
          <w:b/>
          <w:caps/>
        </w:rPr>
        <w:t>Soil profile description, analyses and classification</w:t>
      </w:r>
    </w:p>
    <w:p w:rsidR="00D8340C" w:rsidRPr="007228E2" w:rsidRDefault="00D8340C" w:rsidP="00D8340C">
      <w:pPr>
        <w:jc w:val="center"/>
        <w:rPr>
          <w:b/>
          <w:caps/>
        </w:rPr>
      </w:pPr>
    </w:p>
    <w:p w:rsidR="00D8340C" w:rsidRDefault="00D8340C" w:rsidP="00D8340C">
      <w:pPr>
        <w:spacing w:line="240" w:lineRule="auto"/>
        <w:rPr>
          <w:b/>
          <w:caps/>
        </w:rPr>
      </w:pPr>
      <w:r>
        <w:rPr>
          <w:b/>
          <w:caps/>
        </w:rPr>
        <w:br w:type="page"/>
      </w: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r>
        <w:rPr>
          <w:b/>
          <w:caps/>
        </w:rPr>
        <w:t>Annex E</w:t>
      </w:r>
    </w:p>
    <w:p w:rsidR="00D8340C" w:rsidRDefault="00D8340C" w:rsidP="00D8340C">
      <w:pPr>
        <w:jc w:val="center"/>
        <w:rPr>
          <w:b/>
          <w:caps/>
        </w:rPr>
      </w:pPr>
    </w:p>
    <w:p w:rsidR="00D8340C" w:rsidRPr="007228E2" w:rsidRDefault="00D8340C" w:rsidP="00D8340C">
      <w:pPr>
        <w:jc w:val="center"/>
        <w:rPr>
          <w:b/>
          <w:caps/>
        </w:rPr>
      </w:pPr>
      <w:r w:rsidRPr="007228E2">
        <w:rPr>
          <w:b/>
          <w:caps/>
        </w:rPr>
        <w:t>Laboratory analyses</w:t>
      </w:r>
      <w:r>
        <w:rPr>
          <w:b/>
          <w:caps/>
        </w:rPr>
        <w:t xml:space="preserve"> OF SOIL PROFILES</w:t>
      </w:r>
    </w:p>
    <w:p w:rsidR="00D8340C" w:rsidRPr="007228E2" w:rsidRDefault="00D8340C" w:rsidP="00D8340C">
      <w:pPr>
        <w:jc w:val="center"/>
        <w:rPr>
          <w:b/>
          <w:caps/>
        </w:rPr>
      </w:pPr>
    </w:p>
    <w:p w:rsidR="00D8340C" w:rsidRDefault="00D8340C" w:rsidP="00D8340C">
      <w:pPr>
        <w:rPr>
          <w:b/>
          <w:caps/>
        </w:rPr>
        <w:sectPr w:rsidR="00D8340C" w:rsidSect="00901CAE">
          <w:type w:val="oddPage"/>
          <w:pgSz w:w="11907" w:h="16840" w:code="9"/>
          <w:pgMar w:top="1440" w:right="1440" w:bottom="1440" w:left="1440" w:header="709" w:footer="709" w:gutter="0"/>
          <w:pgNumType w:start="1"/>
          <w:cols w:space="708"/>
          <w:docGrid w:linePitch="360"/>
        </w:sectPr>
      </w:pPr>
    </w:p>
    <w:p w:rsidR="00D8340C" w:rsidRDefault="00D8340C" w:rsidP="00D8340C">
      <w:pP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r>
        <w:rPr>
          <w:b/>
          <w:caps/>
        </w:rPr>
        <w:t xml:space="preserve">Annex F </w:t>
      </w:r>
    </w:p>
    <w:p w:rsidR="00D8340C" w:rsidRDefault="00D8340C" w:rsidP="00D8340C">
      <w:pPr>
        <w:jc w:val="center"/>
        <w:rPr>
          <w:b/>
          <w:caps/>
        </w:rPr>
      </w:pPr>
    </w:p>
    <w:p w:rsidR="00D8340C" w:rsidRPr="007228E2" w:rsidRDefault="00D8340C" w:rsidP="00D8340C">
      <w:pPr>
        <w:jc w:val="center"/>
        <w:rPr>
          <w:b/>
          <w:caps/>
        </w:rPr>
      </w:pPr>
      <w:r w:rsidRPr="007228E2">
        <w:rPr>
          <w:b/>
          <w:caps/>
        </w:rPr>
        <w:t>Infiltration test measurements</w:t>
      </w:r>
    </w:p>
    <w:p w:rsidR="00D8340C" w:rsidRPr="007228E2" w:rsidRDefault="00D8340C" w:rsidP="00D8340C">
      <w:pPr>
        <w:jc w:val="center"/>
        <w:rPr>
          <w:b/>
          <w:caps/>
        </w:rPr>
      </w:pPr>
    </w:p>
    <w:p w:rsidR="00D8340C" w:rsidRPr="007228E2" w:rsidRDefault="00D8340C" w:rsidP="00D8340C">
      <w:pPr>
        <w:jc w:val="center"/>
        <w:rPr>
          <w:b/>
          <w:caps/>
        </w:rPr>
      </w:pPr>
    </w:p>
    <w:p w:rsidR="00D8340C" w:rsidRDefault="00D8340C" w:rsidP="00D8340C">
      <w:pPr>
        <w:spacing w:line="240" w:lineRule="auto"/>
        <w:rPr>
          <w:b/>
          <w:caps/>
        </w:rPr>
      </w:pPr>
      <w:r>
        <w:rPr>
          <w:b/>
          <w:caps/>
        </w:rPr>
        <w:br w:type="page"/>
      </w: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r>
        <w:rPr>
          <w:b/>
          <w:caps/>
        </w:rPr>
        <w:t xml:space="preserve">Annex G </w:t>
      </w:r>
    </w:p>
    <w:p w:rsidR="00D8340C" w:rsidRDefault="00D8340C" w:rsidP="00D8340C">
      <w:pPr>
        <w:jc w:val="center"/>
        <w:rPr>
          <w:b/>
          <w:caps/>
        </w:rPr>
      </w:pPr>
    </w:p>
    <w:p w:rsidR="00D8340C" w:rsidRPr="007228E2" w:rsidRDefault="00D8340C" w:rsidP="00D8340C">
      <w:pPr>
        <w:jc w:val="center"/>
        <w:rPr>
          <w:b/>
          <w:caps/>
        </w:rPr>
      </w:pPr>
      <w:r w:rsidRPr="007228E2">
        <w:rPr>
          <w:b/>
          <w:caps/>
        </w:rPr>
        <w:t>Hydraulic conductivity measurements</w:t>
      </w:r>
    </w:p>
    <w:p w:rsidR="00D8340C" w:rsidRPr="007228E2" w:rsidRDefault="00D8340C" w:rsidP="00D8340C">
      <w:pPr>
        <w:jc w:val="center"/>
        <w:rPr>
          <w:b/>
          <w:caps/>
        </w:rPr>
      </w:pPr>
    </w:p>
    <w:p w:rsidR="00D8340C" w:rsidRDefault="00D8340C" w:rsidP="00D8340C">
      <w:pPr>
        <w:rPr>
          <w:b/>
          <w:caps/>
        </w:rPr>
        <w:sectPr w:rsidR="00D8340C" w:rsidSect="00901CAE">
          <w:type w:val="oddPage"/>
          <w:pgSz w:w="11907" w:h="16840" w:code="9"/>
          <w:pgMar w:top="1440" w:right="1440" w:bottom="1440" w:left="1440" w:header="709" w:footer="709" w:gutter="0"/>
          <w:pgNumType w:start="1"/>
          <w:cols w:space="708"/>
          <w:docGrid w:linePitch="360"/>
        </w:sectPr>
      </w:pPr>
    </w:p>
    <w:p w:rsidR="00D8340C" w:rsidRDefault="00D8340C" w:rsidP="00D8340C">
      <w:pPr>
        <w:rPr>
          <w:b/>
          <w:caps/>
        </w:rPr>
      </w:pPr>
    </w:p>
    <w:p w:rsidR="00D8340C" w:rsidRDefault="00D8340C" w:rsidP="00D8340C">
      <w:pPr>
        <w:rPr>
          <w:b/>
          <w:caps/>
        </w:rPr>
      </w:pPr>
    </w:p>
    <w:p w:rsidR="00D8340C" w:rsidRDefault="00D8340C" w:rsidP="00D8340C">
      <w:pPr>
        <w:rPr>
          <w:b/>
          <w:caps/>
        </w:rPr>
      </w:pPr>
    </w:p>
    <w:p w:rsidR="00D8340C" w:rsidRDefault="00D8340C" w:rsidP="00D8340C">
      <w:pPr>
        <w:rPr>
          <w:b/>
          <w:caps/>
        </w:rPr>
      </w:pPr>
    </w:p>
    <w:p w:rsidR="00D8340C" w:rsidRDefault="00D8340C" w:rsidP="00D8340C">
      <w:pPr>
        <w:rPr>
          <w:b/>
          <w:caps/>
        </w:rPr>
      </w:pPr>
    </w:p>
    <w:p w:rsidR="00D8340C" w:rsidRDefault="00D8340C" w:rsidP="00D8340C">
      <w:pPr>
        <w:rPr>
          <w:b/>
          <w:caps/>
        </w:rPr>
      </w:pPr>
    </w:p>
    <w:p w:rsidR="00D8340C" w:rsidRDefault="00D8340C" w:rsidP="00D8340C">
      <w:pPr>
        <w:rPr>
          <w:b/>
          <w:caps/>
        </w:rPr>
      </w:pPr>
    </w:p>
    <w:p w:rsidR="00D8340C" w:rsidRDefault="00D8340C" w:rsidP="00D8340C">
      <w:pPr>
        <w:rPr>
          <w:b/>
          <w:caps/>
        </w:rPr>
      </w:pPr>
    </w:p>
    <w:p w:rsidR="00D8340C" w:rsidRDefault="00D8340C" w:rsidP="00D8340C">
      <w:pPr>
        <w:rPr>
          <w:b/>
          <w:caps/>
        </w:rPr>
      </w:pPr>
    </w:p>
    <w:p w:rsidR="00D8340C" w:rsidRDefault="00D8340C" w:rsidP="00D8340C">
      <w:pPr>
        <w:rPr>
          <w:b/>
          <w:caps/>
        </w:rPr>
      </w:pPr>
    </w:p>
    <w:p w:rsidR="00D8340C" w:rsidRDefault="00D8340C" w:rsidP="00D8340C">
      <w:pP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r>
        <w:rPr>
          <w:b/>
          <w:caps/>
        </w:rPr>
        <w:t xml:space="preserve">Annex H </w:t>
      </w:r>
    </w:p>
    <w:p w:rsidR="00D8340C" w:rsidRDefault="00D8340C" w:rsidP="00D8340C">
      <w:pPr>
        <w:jc w:val="center"/>
        <w:rPr>
          <w:b/>
          <w:caps/>
        </w:rPr>
      </w:pPr>
    </w:p>
    <w:p w:rsidR="00D8340C" w:rsidRPr="007228E2" w:rsidRDefault="00D8340C" w:rsidP="00D8340C">
      <w:pPr>
        <w:jc w:val="center"/>
        <w:rPr>
          <w:b/>
          <w:caps/>
        </w:rPr>
      </w:pPr>
      <w:r w:rsidRPr="007228E2">
        <w:rPr>
          <w:b/>
          <w:caps/>
        </w:rPr>
        <w:t>Soil moisture</w:t>
      </w:r>
      <w:r>
        <w:rPr>
          <w:b/>
          <w:caps/>
        </w:rPr>
        <w:t>,</w:t>
      </w:r>
      <w:r w:rsidRPr="007228E2">
        <w:rPr>
          <w:b/>
          <w:caps/>
        </w:rPr>
        <w:t xml:space="preserve"> bulk density</w:t>
      </w:r>
      <w:r>
        <w:rPr>
          <w:b/>
          <w:caps/>
        </w:rPr>
        <w:t xml:space="preserve"> AND POROSITY</w:t>
      </w:r>
      <w:r w:rsidRPr="007228E2">
        <w:rPr>
          <w:b/>
          <w:caps/>
        </w:rPr>
        <w:t xml:space="preserve"> measurements</w:t>
      </w:r>
    </w:p>
    <w:p w:rsidR="00D8340C" w:rsidRPr="007228E2" w:rsidRDefault="00D8340C" w:rsidP="00D8340C">
      <w:pPr>
        <w:jc w:val="center"/>
        <w:rPr>
          <w:b/>
          <w:caps/>
        </w:rPr>
      </w:pPr>
    </w:p>
    <w:p w:rsidR="00D8340C" w:rsidRPr="007228E2" w:rsidRDefault="00D8340C" w:rsidP="00D8340C">
      <w:pPr>
        <w:jc w:val="center"/>
        <w:rPr>
          <w:b/>
          <w:caps/>
        </w:rPr>
      </w:pPr>
    </w:p>
    <w:p w:rsidR="00D8340C" w:rsidRDefault="00D8340C" w:rsidP="00D8340C">
      <w:pPr>
        <w:spacing w:line="240" w:lineRule="auto"/>
        <w:jc w:val="center"/>
        <w:rPr>
          <w:b/>
          <w:caps/>
        </w:rPr>
      </w:pPr>
      <w:r>
        <w:rPr>
          <w:b/>
          <w:caps/>
        </w:rPr>
        <w:br w:type="page"/>
      </w: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p>
    <w:p w:rsidR="00D8340C" w:rsidRDefault="00D8340C" w:rsidP="00D8340C">
      <w:pPr>
        <w:spacing w:line="240" w:lineRule="auto"/>
        <w:jc w:val="center"/>
        <w:rPr>
          <w:b/>
          <w:caps/>
        </w:rPr>
      </w:pPr>
      <w:r>
        <w:rPr>
          <w:b/>
          <w:caps/>
        </w:rPr>
        <w:t>Annex I</w:t>
      </w:r>
    </w:p>
    <w:p w:rsidR="00D8340C" w:rsidRDefault="00D8340C" w:rsidP="00D8340C">
      <w:pPr>
        <w:jc w:val="center"/>
        <w:rPr>
          <w:b/>
          <w:caps/>
        </w:rPr>
      </w:pPr>
    </w:p>
    <w:p w:rsidR="00C74C90" w:rsidRDefault="00C74C90" w:rsidP="00D8340C">
      <w:pPr>
        <w:jc w:val="center"/>
        <w:rPr>
          <w:b/>
          <w:caps/>
        </w:rPr>
      </w:pPr>
      <w:r w:rsidRPr="00C74C90">
        <w:rPr>
          <w:b/>
          <w:caps/>
        </w:rPr>
        <w:t>Experiment to measure water intake and depletion in Vertisols</w:t>
      </w:r>
      <w:r w:rsidRPr="007228E2">
        <w:rPr>
          <w:b/>
          <w:caps/>
        </w:rPr>
        <w:t xml:space="preserve"> </w:t>
      </w:r>
    </w:p>
    <w:p w:rsidR="00D8340C" w:rsidRDefault="00D8340C" w:rsidP="00D8340C">
      <w:pPr>
        <w:spacing w:line="240" w:lineRule="auto"/>
        <w:rPr>
          <w:b/>
          <w:caps/>
        </w:rPr>
      </w:pPr>
      <w:r>
        <w:rPr>
          <w:b/>
          <w:caps/>
        </w:rPr>
        <w:br w:type="page"/>
      </w: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r>
        <w:rPr>
          <w:b/>
          <w:caps/>
        </w:rPr>
        <w:t>Annex J</w:t>
      </w:r>
    </w:p>
    <w:p w:rsidR="00D8340C" w:rsidRDefault="00D8340C" w:rsidP="00D8340C">
      <w:pPr>
        <w:jc w:val="center"/>
        <w:rPr>
          <w:b/>
          <w:caps/>
        </w:rPr>
      </w:pPr>
    </w:p>
    <w:p w:rsidR="00C12BE0" w:rsidRDefault="00C12BE0" w:rsidP="00D8340C">
      <w:pPr>
        <w:jc w:val="center"/>
        <w:rPr>
          <w:b/>
          <w:caps/>
        </w:rPr>
      </w:pPr>
      <w:r>
        <w:rPr>
          <w:b/>
          <w:caps/>
        </w:rPr>
        <w:t>SOIL PROFILE DEPTH LIMITATIONS</w:t>
      </w:r>
    </w:p>
    <w:p w:rsidR="00C12BE0" w:rsidRDefault="00C12BE0" w:rsidP="00D8340C">
      <w:pPr>
        <w:jc w:val="center"/>
        <w:rPr>
          <w:b/>
          <w:caps/>
        </w:rPr>
      </w:pPr>
    </w:p>
    <w:p w:rsidR="00D8340C" w:rsidRPr="007228E2" w:rsidRDefault="00D8340C" w:rsidP="00D8340C">
      <w:pPr>
        <w:jc w:val="center"/>
        <w:rPr>
          <w:b/>
          <w:caps/>
        </w:rPr>
      </w:pPr>
    </w:p>
    <w:p w:rsidR="00D8340C" w:rsidRPr="007228E2" w:rsidRDefault="00D8340C" w:rsidP="00D8340C">
      <w:pPr>
        <w:jc w:val="center"/>
        <w:rPr>
          <w:b/>
          <w:caps/>
        </w:rPr>
      </w:pPr>
    </w:p>
    <w:p w:rsidR="00D8340C" w:rsidRDefault="00D8340C" w:rsidP="00D8340C">
      <w:pPr>
        <w:spacing w:line="240" w:lineRule="auto"/>
        <w:rPr>
          <w:b/>
          <w:caps/>
        </w:rPr>
      </w:pPr>
      <w:r>
        <w:rPr>
          <w:b/>
          <w:caps/>
        </w:rPr>
        <w:br w:type="page"/>
      </w: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r>
        <w:rPr>
          <w:b/>
          <w:caps/>
        </w:rPr>
        <w:t>Annex K</w:t>
      </w:r>
    </w:p>
    <w:p w:rsidR="00D8340C" w:rsidRDefault="00D8340C" w:rsidP="00D8340C">
      <w:pPr>
        <w:jc w:val="center"/>
        <w:rPr>
          <w:b/>
          <w:caps/>
        </w:rPr>
      </w:pPr>
    </w:p>
    <w:p w:rsidR="00C74C90" w:rsidRPr="007228E2" w:rsidRDefault="00C74C90" w:rsidP="00C74C90">
      <w:pPr>
        <w:jc w:val="center"/>
        <w:rPr>
          <w:b/>
          <w:caps/>
        </w:rPr>
      </w:pPr>
      <w:r w:rsidRPr="007228E2">
        <w:rPr>
          <w:b/>
          <w:caps/>
        </w:rPr>
        <w:t>Soil type data sheets</w:t>
      </w:r>
    </w:p>
    <w:p w:rsidR="00C74C90" w:rsidRPr="007228E2" w:rsidRDefault="00C74C90" w:rsidP="00C74C90">
      <w:pPr>
        <w:jc w:val="center"/>
        <w:rPr>
          <w:b/>
          <w:caps/>
        </w:rPr>
      </w:pPr>
    </w:p>
    <w:p w:rsidR="00D8340C" w:rsidRDefault="00D8340C" w:rsidP="00D8340C">
      <w:pPr>
        <w:rPr>
          <w:caps/>
        </w:rPr>
      </w:pPr>
    </w:p>
    <w:p w:rsidR="00D8340C" w:rsidRDefault="00D8340C" w:rsidP="00D8340C">
      <w:pPr>
        <w:rPr>
          <w:caps/>
        </w:rPr>
      </w:pPr>
    </w:p>
    <w:p w:rsidR="00D8340C" w:rsidRDefault="00D8340C" w:rsidP="00D8340C">
      <w:pPr>
        <w:spacing w:line="240" w:lineRule="auto"/>
        <w:rPr>
          <w:b/>
          <w:caps/>
        </w:rPr>
      </w:pPr>
      <w:r>
        <w:rPr>
          <w:b/>
          <w:caps/>
        </w:rPr>
        <w:br w:type="page"/>
      </w: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rPr>
          <w:b/>
          <w:caps/>
        </w:rPr>
      </w:pPr>
    </w:p>
    <w:p w:rsidR="00D8340C" w:rsidRDefault="00D8340C" w:rsidP="00D8340C">
      <w:pPr>
        <w:jc w:val="center"/>
        <w:rPr>
          <w:b/>
          <w:caps/>
        </w:rPr>
      </w:pPr>
    </w:p>
    <w:p w:rsidR="00D8340C" w:rsidRDefault="00D8340C" w:rsidP="00D8340C">
      <w:pPr>
        <w:jc w:val="center"/>
        <w:rPr>
          <w:b/>
          <w:caps/>
        </w:rPr>
      </w:pPr>
    </w:p>
    <w:p w:rsidR="00D8340C" w:rsidRDefault="00D8340C" w:rsidP="00D8340C">
      <w:pPr>
        <w:jc w:val="center"/>
        <w:rPr>
          <w:b/>
          <w:caps/>
        </w:rPr>
      </w:pPr>
    </w:p>
    <w:p w:rsidR="00D8340C" w:rsidRPr="007228E2" w:rsidRDefault="00D8340C" w:rsidP="00D8340C">
      <w:pPr>
        <w:jc w:val="center"/>
        <w:rPr>
          <w:b/>
          <w:caps/>
        </w:rPr>
      </w:pPr>
      <w:r w:rsidRPr="007228E2">
        <w:rPr>
          <w:b/>
          <w:caps/>
        </w:rPr>
        <w:t xml:space="preserve">Annex </w:t>
      </w:r>
      <w:r>
        <w:rPr>
          <w:b/>
          <w:caps/>
        </w:rPr>
        <w:t>L</w:t>
      </w:r>
    </w:p>
    <w:p w:rsidR="00D8340C" w:rsidRPr="007228E2" w:rsidRDefault="00D8340C" w:rsidP="00D8340C">
      <w:pPr>
        <w:jc w:val="center"/>
        <w:rPr>
          <w:b/>
          <w:caps/>
        </w:rPr>
      </w:pPr>
    </w:p>
    <w:p w:rsidR="00C12BE0" w:rsidRPr="007228E2" w:rsidRDefault="00C12BE0" w:rsidP="00C12BE0">
      <w:pPr>
        <w:jc w:val="center"/>
        <w:rPr>
          <w:b/>
          <w:caps/>
        </w:rPr>
      </w:pPr>
      <w:r w:rsidRPr="00577CEA">
        <w:rPr>
          <w:b/>
          <w:caps/>
        </w:rPr>
        <w:t>Between-sites observations</w:t>
      </w:r>
      <w:r w:rsidRPr="007228E2">
        <w:rPr>
          <w:b/>
          <w:caps/>
        </w:rPr>
        <w:t xml:space="preserve"> </w:t>
      </w:r>
    </w:p>
    <w:p w:rsidR="00C12BE0" w:rsidRDefault="00C12BE0">
      <w:pPr>
        <w:spacing w:line="240" w:lineRule="auto"/>
      </w:pPr>
      <w:r>
        <w:br w:type="page"/>
      </w: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Pr="007228E2" w:rsidRDefault="00C12BE0" w:rsidP="00C12BE0">
      <w:pPr>
        <w:jc w:val="center"/>
        <w:rPr>
          <w:b/>
          <w:caps/>
        </w:rPr>
      </w:pPr>
      <w:r w:rsidRPr="007228E2">
        <w:rPr>
          <w:b/>
          <w:caps/>
        </w:rPr>
        <w:t xml:space="preserve">Annex </w:t>
      </w:r>
      <w:r>
        <w:rPr>
          <w:b/>
          <w:caps/>
        </w:rPr>
        <w:t>m</w:t>
      </w:r>
    </w:p>
    <w:p w:rsidR="00C12BE0" w:rsidRDefault="00C12BE0" w:rsidP="00C12BE0">
      <w:pPr>
        <w:jc w:val="center"/>
        <w:rPr>
          <w:b/>
          <w:caps/>
        </w:rPr>
      </w:pPr>
    </w:p>
    <w:p w:rsidR="00C12BE0" w:rsidRDefault="00C12BE0" w:rsidP="00C12BE0">
      <w:pPr>
        <w:jc w:val="center"/>
        <w:rPr>
          <w:b/>
          <w:caps/>
        </w:rPr>
      </w:pPr>
    </w:p>
    <w:p w:rsidR="00C12BE0" w:rsidRPr="007228E2" w:rsidRDefault="00C12BE0" w:rsidP="00C12BE0">
      <w:pPr>
        <w:jc w:val="center"/>
        <w:rPr>
          <w:b/>
          <w:caps/>
        </w:rPr>
      </w:pPr>
      <w:r w:rsidRPr="007228E2">
        <w:rPr>
          <w:b/>
          <w:caps/>
        </w:rPr>
        <w:t>Land suitability for irrigated agriculture</w:t>
      </w:r>
    </w:p>
    <w:p w:rsidR="00C12BE0" w:rsidRDefault="00C12BE0">
      <w:pPr>
        <w:spacing w:line="240" w:lineRule="auto"/>
      </w:pPr>
      <w:r>
        <w:br w:type="page"/>
      </w:r>
    </w:p>
    <w:p w:rsidR="007E2A83" w:rsidRDefault="007E2A83" w:rsidP="007E2A83"/>
    <w:p w:rsidR="00C12BE0" w:rsidRDefault="00C12BE0" w:rsidP="007E2A83"/>
    <w:p w:rsidR="00C12BE0" w:rsidRDefault="00C12BE0" w:rsidP="007E2A83"/>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Default="00C12BE0" w:rsidP="00C12BE0">
      <w:pPr>
        <w:jc w:val="center"/>
        <w:rPr>
          <w:b/>
          <w:caps/>
        </w:rPr>
      </w:pPr>
    </w:p>
    <w:p w:rsidR="00C12BE0" w:rsidRPr="007228E2" w:rsidRDefault="00C12BE0" w:rsidP="00C12BE0">
      <w:pPr>
        <w:jc w:val="center"/>
        <w:rPr>
          <w:b/>
          <w:caps/>
        </w:rPr>
      </w:pPr>
      <w:r w:rsidRPr="007228E2">
        <w:rPr>
          <w:b/>
          <w:caps/>
        </w:rPr>
        <w:t xml:space="preserve">Annex </w:t>
      </w:r>
      <w:r>
        <w:rPr>
          <w:b/>
          <w:caps/>
        </w:rPr>
        <w:t>N</w:t>
      </w:r>
    </w:p>
    <w:p w:rsidR="00C12BE0" w:rsidRPr="007228E2" w:rsidRDefault="00C12BE0" w:rsidP="00C12BE0">
      <w:pPr>
        <w:jc w:val="center"/>
        <w:rPr>
          <w:b/>
          <w:caps/>
        </w:rPr>
      </w:pPr>
    </w:p>
    <w:p w:rsidR="00C12BE0" w:rsidRPr="007228E2" w:rsidRDefault="00C12BE0" w:rsidP="00C12BE0">
      <w:pPr>
        <w:jc w:val="center"/>
        <w:rPr>
          <w:caps/>
        </w:rPr>
      </w:pPr>
      <w:r w:rsidRPr="007228E2">
        <w:rPr>
          <w:b/>
          <w:caps/>
        </w:rPr>
        <w:t>Land and soil requirements of selected crops</w:t>
      </w:r>
    </w:p>
    <w:p w:rsidR="00C12BE0" w:rsidRDefault="00C12BE0" w:rsidP="007E2A83"/>
    <w:sectPr w:rsidR="00C12BE0" w:rsidSect="005B1795">
      <w:type w:val="oddPage"/>
      <w:pgSz w:w="11907" w:h="16840" w:code="9"/>
      <w:pgMar w:top="1440" w:right="1440" w:bottom="1440" w:left="1440" w:header="709" w:footer="709"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A3A6F" w:rsidRDefault="004A3A6F" w:rsidP="00633A8B">
      <w:pPr>
        <w:spacing w:line="240" w:lineRule="auto"/>
      </w:pPr>
      <w:r>
        <w:separator/>
      </w:r>
    </w:p>
  </w:endnote>
  <w:endnote w:type="continuationSeparator" w:id="0">
    <w:p w:rsidR="004A3A6F" w:rsidRDefault="004A3A6F" w:rsidP="00633A8B">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Garamond">
    <w:panose1 w:val="02020404030301010803"/>
    <w:charset w:val="00"/>
    <w:family w:val="roman"/>
    <w:pitch w:val="variable"/>
    <w:sig w:usb0="00000287" w:usb1="00000000" w:usb2="00000000" w:usb3="00000000" w:csb0="0000009F" w:csb1="00000000"/>
  </w:font>
  <w:font w:name="Arial Bold">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StempelGaramondLTStd-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700F" w:rsidRPr="00E62877" w:rsidRDefault="00FA700F" w:rsidP="008D5D40">
    <w:pPr>
      <w:tabs>
        <w:tab w:val="center" w:pos="4089"/>
      </w:tabs>
      <w:ind w:right="1985" w:firstLine="1080"/>
      <w:rPr>
        <w:rFonts w:ascii="Arial" w:hAnsi="Arial" w:cs="Arial"/>
        <w:b/>
        <w:sz w:val="18"/>
        <w:szCs w:val="18"/>
      </w:rPr>
    </w:pPr>
    <w:r w:rsidRPr="00E62877">
      <w:rPr>
        <w:rFonts w:ascii="Arial" w:hAnsi="Arial" w:cs="Arial"/>
        <w:b/>
        <w:sz w:val="18"/>
        <w:szCs w:val="18"/>
      </w:rPr>
      <w:t xml:space="preserve">Halcrow Group Limited and  </w:t>
    </w:r>
    <w:r w:rsidRPr="00E62877">
      <w:rPr>
        <w:rFonts w:ascii="Arial" w:hAnsi="Arial" w:cs="Arial"/>
        <w:b/>
        <w:sz w:val="18"/>
        <w:szCs w:val="18"/>
      </w:rPr>
      <w:tab/>
    </w:r>
  </w:p>
  <w:p w:rsidR="00FA700F" w:rsidRPr="00E62877" w:rsidRDefault="00FA700F" w:rsidP="008D5D40">
    <w:pPr>
      <w:ind w:left="1080" w:right="1985"/>
      <w:rPr>
        <w:rFonts w:ascii="Arial" w:hAnsi="Arial" w:cs="Arial"/>
        <w:b/>
        <w:sz w:val="18"/>
        <w:szCs w:val="18"/>
      </w:rPr>
    </w:pPr>
    <w:r w:rsidRPr="00E62877">
      <w:rPr>
        <w:rFonts w:ascii="Arial" w:hAnsi="Arial" w:cs="Arial"/>
        <w:b/>
        <w:sz w:val="18"/>
        <w:szCs w:val="18"/>
      </w:rPr>
      <w:t>Generation Integrated Rural Development (GIRD) Consultants</w:t>
    </w:r>
  </w:p>
  <w:p w:rsidR="00FA700F" w:rsidRPr="00A36E8C" w:rsidRDefault="00FA700F" w:rsidP="008D5D40">
    <w:pPr>
      <w:ind w:right="1983" w:firstLine="1080"/>
      <w:rPr>
        <w:rFonts w:ascii="Arial" w:hAnsi="Arial" w:cs="Arial"/>
        <w:sz w:val="16"/>
        <w:szCs w:val="16"/>
      </w:rPr>
    </w:pPr>
    <w:smartTag w:uri="urn:schemas-microsoft-com:office:smarttags" w:element="address">
      <w:smartTag w:uri="urn:schemas-microsoft-com:office:smarttags" w:element="Street">
        <w:r w:rsidRPr="00A36E8C">
          <w:rPr>
            <w:rFonts w:ascii="Arial" w:hAnsi="Arial" w:cs="Arial"/>
            <w:sz w:val="16"/>
            <w:szCs w:val="16"/>
          </w:rPr>
          <w:t>PO Box</w:t>
        </w:r>
      </w:smartTag>
      <w:r w:rsidRPr="00A36E8C">
        <w:rPr>
          <w:rFonts w:ascii="Arial" w:hAnsi="Arial" w:cs="Arial"/>
          <w:sz w:val="16"/>
          <w:szCs w:val="16"/>
        </w:rPr>
        <w:t xml:space="preserve"> 102175</w:t>
      </w:r>
    </w:smartTag>
    <w:r w:rsidRPr="00A36E8C">
      <w:rPr>
        <w:rFonts w:ascii="Arial" w:hAnsi="Arial" w:cs="Arial"/>
        <w:sz w:val="16"/>
        <w:szCs w:val="16"/>
      </w:rPr>
      <w:t>, Comet Building (5th Floor)</w:t>
    </w:r>
  </w:p>
  <w:p w:rsidR="00FA700F" w:rsidRPr="00A36E8C" w:rsidRDefault="00FA700F" w:rsidP="008D5D40">
    <w:pPr>
      <w:ind w:right="1983" w:firstLine="1080"/>
      <w:rPr>
        <w:rFonts w:ascii="Arial" w:hAnsi="Arial" w:cs="Arial"/>
        <w:sz w:val="16"/>
        <w:szCs w:val="16"/>
      </w:rPr>
    </w:pPr>
    <w:smartTag w:uri="urn:schemas-microsoft-com:office:smarttags" w:element="address">
      <w:smartTag w:uri="urn:schemas-microsoft-com:office:smarttags" w:element="Street">
        <w:r w:rsidRPr="00A36E8C">
          <w:rPr>
            <w:rFonts w:ascii="Arial" w:hAnsi="Arial" w:cs="Arial"/>
            <w:sz w:val="16"/>
            <w:szCs w:val="16"/>
          </w:rPr>
          <w:t>Haile Gebreselassie Road</w:t>
        </w:r>
      </w:smartTag>
      <w:r w:rsidRPr="00A36E8C">
        <w:rPr>
          <w:rFonts w:ascii="Arial" w:hAnsi="Arial" w:cs="Arial"/>
          <w:sz w:val="16"/>
          <w:szCs w:val="16"/>
        </w:rPr>
        <w:t xml:space="preserve">, </w:t>
      </w:r>
      <w:smartTag w:uri="urn:schemas-microsoft-com:office:smarttags" w:element="City">
        <w:r w:rsidRPr="00A36E8C">
          <w:rPr>
            <w:rFonts w:ascii="Arial" w:hAnsi="Arial" w:cs="Arial"/>
            <w:sz w:val="16"/>
            <w:szCs w:val="16"/>
          </w:rPr>
          <w:t>Addis Ababa</w:t>
        </w:r>
      </w:smartTag>
      <w:r w:rsidRPr="00A36E8C">
        <w:rPr>
          <w:rFonts w:ascii="Arial" w:hAnsi="Arial" w:cs="Arial"/>
          <w:sz w:val="16"/>
          <w:szCs w:val="16"/>
        </w:rPr>
        <w:t xml:space="preserve">, </w:t>
      </w:r>
      <w:smartTag w:uri="urn:schemas-microsoft-com:office:smarttags" w:element="country-region">
        <w:r w:rsidRPr="00A36E8C">
          <w:rPr>
            <w:rFonts w:ascii="Arial" w:hAnsi="Arial" w:cs="Arial"/>
            <w:sz w:val="16"/>
            <w:szCs w:val="16"/>
          </w:rPr>
          <w:t>Ethiopia</w:t>
        </w:r>
      </w:smartTag>
    </w:smartTag>
  </w:p>
  <w:p w:rsidR="00FA700F" w:rsidRPr="00A36E8C" w:rsidRDefault="00FA700F" w:rsidP="008D5D40">
    <w:pPr>
      <w:ind w:right="1983" w:firstLine="1080"/>
      <w:rPr>
        <w:rFonts w:ascii="Arial" w:hAnsi="Arial" w:cs="Arial"/>
        <w:sz w:val="16"/>
        <w:szCs w:val="16"/>
      </w:rPr>
    </w:pPr>
    <w:r w:rsidRPr="00A36E8C">
      <w:rPr>
        <w:rFonts w:ascii="Arial" w:hAnsi="Arial" w:cs="Arial"/>
        <w:sz w:val="16"/>
        <w:szCs w:val="16"/>
      </w:rPr>
      <w:t xml:space="preserve">Tel +215-1 (0) 116 63 09 92  Fax +251-1 </w:t>
    </w:r>
    <w:smartTag w:uri="urn:schemas-microsoft-com:office:smarttags" w:element="phone">
      <w:smartTagPr>
        <w:attr w:uri="urn:schemas-microsoft-com:office:office" w:name="ls" w:val="trans"/>
      </w:smartTagPr>
      <w:r w:rsidRPr="00A36E8C">
        <w:rPr>
          <w:rFonts w:ascii="Arial" w:hAnsi="Arial" w:cs="Arial"/>
          <w:sz w:val="16"/>
          <w:szCs w:val="16"/>
        </w:rPr>
        <w:t>(0) 116 63 09 91</w:t>
      </w:r>
    </w:smartTag>
    <w:r w:rsidRPr="00A36E8C">
      <w:rPr>
        <w:rFonts w:ascii="Arial" w:hAnsi="Arial" w:cs="Arial"/>
        <w:sz w:val="16"/>
        <w:szCs w:val="16"/>
      </w:rPr>
      <w:t xml:space="preserve">  </w:t>
    </w:r>
  </w:p>
  <w:p w:rsidR="00FA700F" w:rsidRPr="00A36E8C" w:rsidRDefault="00FA700F" w:rsidP="008D5D40">
    <w:pPr>
      <w:tabs>
        <w:tab w:val="left" w:pos="3360"/>
      </w:tabs>
      <w:ind w:right="1983" w:firstLine="1080"/>
      <w:rPr>
        <w:rFonts w:ascii="Arial" w:hAnsi="Arial" w:cs="Arial"/>
        <w:sz w:val="16"/>
        <w:szCs w:val="16"/>
      </w:rPr>
    </w:pPr>
    <w:r w:rsidRPr="00A36E8C">
      <w:rPr>
        <w:rFonts w:ascii="Arial" w:hAnsi="Arial" w:cs="Arial"/>
        <w:sz w:val="16"/>
        <w:szCs w:val="16"/>
      </w:rPr>
      <w:t>www.halcrow.com</w:t>
    </w:r>
    <w:r w:rsidRPr="00A36E8C">
      <w:rPr>
        <w:rFonts w:ascii="Arial" w:hAnsi="Arial" w:cs="Arial"/>
        <w:sz w:val="16"/>
        <w:szCs w:val="16"/>
      </w:rPr>
      <w:tab/>
    </w:r>
  </w:p>
  <w:p w:rsidR="00FA700F" w:rsidRPr="00A36E8C" w:rsidRDefault="00FA700F" w:rsidP="008D5D40">
    <w:pPr>
      <w:ind w:firstLine="1080"/>
      <w:rPr>
        <w:rFonts w:ascii="Arial" w:hAnsi="Arial" w:cs="Arial"/>
        <w:sz w:val="16"/>
        <w:szCs w:val="16"/>
      </w:rPr>
    </w:pPr>
  </w:p>
  <w:p w:rsidR="00FA700F" w:rsidRPr="00A36E8C" w:rsidRDefault="00FA700F" w:rsidP="008D5D40">
    <w:pPr>
      <w:ind w:left="1080" w:right="1983"/>
      <w:rPr>
        <w:rFonts w:ascii="Arial" w:hAnsi="Arial" w:cs="Arial"/>
        <w:sz w:val="16"/>
        <w:szCs w:val="16"/>
      </w:rPr>
    </w:pPr>
    <w:r w:rsidRPr="00A36E8C">
      <w:rPr>
        <w:rFonts w:ascii="Arial" w:hAnsi="Arial" w:cs="Arial"/>
        <w:sz w:val="16"/>
        <w:szCs w:val="16"/>
      </w:rPr>
      <w:t xml:space="preserve">This Report has </w:t>
    </w:r>
    <w:r>
      <w:rPr>
        <w:rFonts w:ascii="Arial" w:hAnsi="Arial" w:cs="Arial"/>
        <w:sz w:val="16"/>
        <w:szCs w:val="16"/>
      </w:rPr>
      <w:t xml:space="preserve">been </w:t>
    </w:r>
    <w:r w:rsidRPr="00A36E8C">
      <w:rPr>
        <w:rFonts w:ascii="Arial" w:hAnsi="Arial" w:cs="Arial"/>
        <w:sz w:val="16"/>
        <w:szCs w:val="16"/>
      </w:rPr>
      <w:t>prepared in accordance with the instructions of the Federal Government of Ethiopia, Ministry of Water Resources for their sole and specific use. Any other persons who use any information contained herein do so at their own risk.</w:t>
    </w:r>
  </w:p>
  <w:p w:rsidR="00FA700F" w:rsidRDefault="00FA700F" w:rsidP="008D5D40">
    <w:pPr>
      <w:tabs>
        <w:tab w:val="left" w:pos="4650"/>
      </w:tabs>
      <w:ind w:firstLine="1080"/>
    </w:pPr>
    <w:r>
      <w:tab/>
    </w:r>
  </w:p>
  <w:p w:rsidR="00FA700F" w:rsidRPr="00E62877" w:rsidRDefault="00FA700F" w:rsidP="008D5D40">
    <w:pPr>
      <w:ind w:left="1080"/>
      <w:rPr>
        <w:rFonts w:ascii="Arial" w:hAnsi="Arial" w:cs="Arial"/>
        <w:b/>
        <w:sz w:val="18"/>
        <w:szCs w:val="18"/>
      </w:rPr>
    </w:pPr>
    <w:r w:rsidRPr="00E62877">
      <w:rPr>
        <w:rFonts w:ascii="Arial" w:hAnsi="Arial" w:cs="Arial"/>
        <w:b/>
        <w:sz w:val="18"/>
        <w:szCs w:val="18"/>
      </w:rPr>
      <w:t>©</w:t>
    </w:r>
    <w:r w:rsidRPr="00E62877">
      <w:rPr>
        <w:rFonts w:ascii="Arial" w:hAnsi="Arial" w:cs="Arial"/>
        <w:sz w:val="18"/>
        <w:szCs w:val="18"/>
      </w:rPr>
      <w:t xml:space="preserve"> </w:t>
    </w:r>
    <w:r w:rsidRPr="00E62877">
      <w:rPr>
        <w:rFonts w:ascii="Arial" w:hAnsi="Arial" w:cs="Arial"/>
        <w:b/>
        <w:sz w:val="18"/>
        <w:szCs w:val="18"/>
      </w:rPr>
      <w:t>Halcrow Group Limited and Generation Integrated Rural De</w:t>
    </w:r>
    <w:r>
      <w:rPr>
        <w:rFonts w:ascii="Arial" w:hAnsi="Arial" w:cs="Arial"/>
        <w:b/>
        <w:sz w:val="18"/>
        <w:szCs w:val="18"/>
      </w:rPr>
      <w:t>velopment (GIRD) Consultants 2011</w:t>
    </w:r>
  </w:p>
  <w:p w:rsidR="00FA700F" w:rsidRDefault="00FA700F" w:rsidP="00654FF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700F" w:rsidRPr="00320015" w:rsidRDefault="00FA700F" w:rsidP="00654FF9">
    <w:pPr>
      <w:pStyle w:val="Footer"/>
      <w:rPr>
        <w:rFonts w:ascii="Garamond" w:hAnsi="Garamond"/>
        <w:b w:val="0"/>
      </w:rPr>
    </w:pPr>
    <w:r w:rsidRPr="00320015">
      <w:rPr>
        <w:rFonts w:ascii="Garamond" w:hAnsi="Garamond"/>
        <w:b w:val="0"/>
      </w:rPr>
      <w:t xml:space="preserve">UB T5 Sr02a Soils (1) </w:t>
    </w:r>
    <w:r w:rsidRPr="00320015">
      <w:rPr>
        <w:rFonts w:ascii="Garamond" w:hAnsi="Garamond"/>
        <w:b w:val="0"/>
      </w:rPr>
      <w:ptab w:relativeTo="margin" w:alignment="center" w:leader="none"/>
    </w:r>
    <w:r w:rsidR="00F909A9" w:rsidRPr="00320015">
      <w:rPr>
        <w:rFonts w:ascii="Garamond" w:hAnsi="Garamond"/>
        <w:b w:val="0"/>
      </w:rPr>
      <w:fldChar w:fldCharType="begin"/>
    </w:r>
    <w:r w:rsidRPr="00320015">
      <w:rPr>
        <w:rFonts w:ascii="Garamond" w:hAnsi="Garamond"/>
        <w:b w:val="0"/>
      </w:rPr>
      <w:instrText xml:space="preserve"> PAGE  \* roman  \* MERGEFORMAT </w:instrText>
    </w:r>
    <w:r w:rsidR="00F909A9" w:rsidRPr="00320015">
      <w:rPr>
        <w:rFonts w:ascii="Garamond" w:hAnsi="Garamond"/>
        <w:b w:val="0"/>
      </w:rPr>
      <w:fldChar w:fldCharType="separate"/>
    </w:r>
    <w:r w:rsidR="00F11E04">
      <w:rPr>
        <w:rFonts w:ascii="Garamond" w:hAnsi="Garamond"/>
        <w:b w:val="0"/>
        <w:noProof/>
      </w:rPr>
      <w:t>i</w:t>
    </w:r>
    <w:r w:rsidR="00F909A9" w:rsidRPr="00320015">
      <w:rPr>
        <w:rFonts w:ascii="Garamond" w:hAnsi="Garamond"/>
        <w:b w:val="0"/>
      </w:rPr>
      <w:fldChar w:fldCharType="end"/>
    </w:r>
    <w:r w:rsidRPr="00320015">
      <w:rPr>
        <w:rFonts w:ascii="Garamond" w:hAnsi="Garamond"/>
        <w:b w:val="0"/>
      </w:rPr>
      <w:ptab w:relativeTo="margin" w:alignment="right" w:leader="none"/>
    </w:r>
    <w:r w:rsidR="00F909A9" w:rsidRPr="00320015">
      <w:rPr>
        <w:rFonts w:ascii="Garamond" w:hAnsi="Garamond"/>
        <w:b w:val="0"/>
      </w:rPr>
      <w:fldChar w:fldCharType="begin"/>
    </w:r>
    <w:r w:rsidRPr="00320015">
      <w:rPr>
        <w:rFonts w:ascii="Garamond" w:hAnsi="Garamond"/>
        <w:b w:val="0"/>
      </w:rPr>
      <w:instrText xml:space="preserve"> DATE  \@ "d-MMM-yy"  \* MERGEFORMAT </w:instrText>
    </w:r>
    <w:r w:rsidR="00F909A9" w:rsidRPr="00320015">
      <w:rPr>
        <w:rFonts w:ascii="Garamond" w:hAnsi="Garamond"/>
        <w:b w:val="0"/>
      </w:rPr>
      <w:fldChar w:fldCharType="separate"/>
    </w:r>
    <w:r w:rsidR="00F11E04">
      <w:rPr>
        <w:rFonts w:ascii="Garamond" w:hAnsi="Garamond"/>
        <w:b w:val="0"/>
        <w:noProof/>
      </w:rPr>
      <w:t>24-Jul-12</w:t>
    </w:r>
    <w:r w:rsidR="00F909A9" w:rsidRPr="00320015">
      <w:rPr>
        <w:rFonts w:ascii="Garamond" w:hAnsi="Garamond"/>
        <w:b w:val="0"/>
      </w:rPr>
      <w:fldChar w:fldCharType="end"/>
    </w:r>
  </w:p>
  <w:p w:rsidR="00FA700F" w:rsidRPr="008D5D40" w:rsidRDefault="00FA700F" w:rsidP="00654FF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700F" w:rsidRPr="00906154" w:rsidRDefault="00F909A9" w:rsidP="00166253">
    <w:pPr>
      <w:pStyle w:val="Footer"/>
      <w:jc w:val="center"/>
      <w:rPr>
        <w:b w:val="0"/>
        <w:i/>
        <w:sz w:val="20"/>
      </w:rPr>
    </w:pPr>
    <w:r w:rsidRPr="00906154">
      <w:rPr>
        <w:rStyle w:val="PageNumber"/>
        <w:b w:val="0"/>
        <w:sz w:val="20"/>
      </w:rPr>
      <w:fldChar w:fldCharType="begin"/>
    </w:r>
    <w:r w:rsidR="00FA700F" w:rsidRPr="00906154">
      <w:rPr>
        <w:rStyle w:val="PageNumber"/>
        <w:b w:val="0"/>
        <w:sz w:val="20"/>
      </w:rPr>
      <w:instrText xml:space="preserve"> PAGE </w:instrText>
    </w:r>
    <w:r w:rsidRPr="00906154">
      <w:rPr>
        <w:rStyle w:val="PageNumber"/>
        <w:b w:val="0"/>
        <w:sz w:val="20"/>
      </w:rPr>
      <w:fldChar w:fldCharType="separate"/>
    </w:r>
    <w:r w:rsidR="00F11E04">
      <w:rPr>
        <w:rStyle w:val="PageNumber"/>
        <w:b w:val="0"/>
        <w:noProof/>
        <w:sz w:val="20"/>
      </w:rPr>
      <w:t>H</w:t>
    </w:r>
    <w:r w:rsidRPr="00906154">
      <w:rPr>
        <w:rStyle w:val="PageNumber"/>
        <w:b w:val="0"/>
        <w:sz w:val="20"/>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700F" w:rsidRPr="009543E1" w:rsidRDefault="00FA700F" w:rsidP="00654FF9">
    <w:pPr>
      <w:pStyle w:val="Footer"/>
      <w:rPr>
        <w:rFonts w:ascii="Garamond" w:hAnsi="Garamond"/>
        <w:b w:val="0"/>
        <w:sz w:val="20"/>
      </w:rPr>
    </w:pPr>
    <w:r w:rsidRPr="009543E1">
      <w:rPr>
        <w:rFonts w:ascii="Garamond" w:hAnsi="Garamond"/>
        <w:b w:val="0"/>
        <w:sz w:val="20"/>
      </w:rPr>
      <w:t xml:space="preserve">UB </w:t>
    </w:r>
    <w:r>
      <w:rPr>
        <w:rFonts w:ascii="Garamond" w:hAnsi="Garamond"/>
        <w:b w:val="0"/>
        <w:sz w:val="20"/>
      </w:rPr>
      <w:t>D4</w:t>
    </w:r>
    <w:r w:rsidRPr="009543E1">
      <w:rPr>
        <w:rFonts w:ascii="Garamond" w:hAnsi="Garamond"/>
        <w:b w:val="0"/>
        <w:sz w:val="20"/>
      </w:rPr>
      <w:t xml:space="preserve"> Sr02a Soils (1)</w:t>
    </w:r>
    <w:r w:rsidRPr="009543E1">
      <w:rPr>
        <w:rFonts w:ascii="Garamond" w:hAnsi="Garamond"/>
        <w:b w:val="0"/>
        <w:sz w:val="20"/>
      </w:rPr>
      <w:ptab w:relativeTo="margin" w:alignment="center" w:leader="none"/>
    </w:r>
    <w:r w:rsidR="00F909A9" w:rsidRPr="009543E1">
      <w:rPr>
        <w:rFonts w:ascii="Garamond" w:hAnsi="Garamond"/>
        <w:b w:val="0"/>
        <w:sz w:val="20"/>
      </w:rPr>
      <w:fldChar w:fldCharType="begin"/>
    </w:r>
    <w:r w:rsidRPr="009543E1">
      <w:rPr>
        <w:rFonts w:ascii="Garamond" w:hAnsi="Garamond"/>
        <w:b w:val="0"/>
        <w:sz w:val="20"/>
      </w:rPr>
      <w:instrText xml:space="preserve"> PAGE  \* Arabic  \* MERGEFORMAT </w:instrText>
    </w:r>
    <w:r w:rsidR="00F909A9" w:rsidRPr="009543E1">
      <w:rPr>
        <w:rFonts w:ascii="Garamond" w:hAnsi="Garamond"/>
        <w:b w:val="0"/>
        <w:sz w:val="20"/>
      </w:rPr>
      <w:fldChar w:fldCharType="separate"/>
    </w:r>
    <w:r w:rsidR="00F11E04">
      <w:rPr>
        <w:rFonts w:ascii="Garamond" w:hAnsi="Garamond"/>
        <w:b w:val="0"/>
        <w:noProof/>
        <w:sz w:val="20"/>
      </w:rPr>
      <w:t>4</w:t>
    </w:r>
    <w:r w:rsidR="00F909A9" w:rsidRPr="009543E1">
      <w:rPr>
        <w:rFonts w:ascii="Garamond" w:hAnsi="Garamond"/>
        <w:b w:val="0"/>
        <w:sz w:val="20"/>
      </w:rPr>
      <w:fldChar w:fldCharType="end"/>
    </w:r>
    <w:r w:rsidRPr="009543E1">
      <w:rPr>
        <w:rFonts w:ascii="Garamond" w:hAnsi="Garamond"/>
        <w:b w:val="0"/>
        <w:sz w:val="20"/>
      </w:rPr>
      <w:ptab w:relativeTo="margin" w:alignment="right" w:leader="none"/>
    </w:r>
    <w:r w:rsidR="00F909A9" w:rsidRPr="009543E1">
      <w:rPr>
        <w:rFonts w:ascii="Garamond" w:hAnsi="Garamond"/>
        <w:b w:val="0"/>
        <w:sz w:val="20"/>
      </w:rPr>
      <w:fldChar w:fldCharType="begin"/>
    </w:r>
    <w:r w:rsidRPr="009543E1">
      <w:rPr>
        <w:rFonts w:ascii="Garamond" w:hAnsi="Garamond"/>
        <w:b w:val="0"/>
        <w:sz w:val="20"/>
      </w:rPr>
      <w:instrText xml:space="preserve"> DATE  \@ "d-MMM-yy"  \* MERGEFORMAT </w:instrText>
    </w:r>
    <w:r w:rsidR="00F909A9" w:rsidRPr="009543E1">
      <w:rPr>
        <w:rFonts w:ascii="Garamond" w:hAnsi="Garamond"/>
        <w:b w:val="0"/>
        <w:sz w:val="20"/>
      </w:rPr>
      <w:fldChar w:fldCharType="separate"/>
    </w:r>
    <w:r w:rsidR="00F11E04">
      <w:rPr>
        <w:rFonts w:ascii="Garamond" w:hAnsi="Garamond"/>
        <w:b w:val="0"/>
        <w:noProof/>
        <w:sz w:val="20"/>
      </w:rPr>
      <w:t>24-Jul-12</w:t>
    </w:r>
    <w:r w:rsidR="00F909A9" w:rsidRPr="009543E1">
      <w:rPr>
        <w:rFonts w:ascii="Garamond" w:hAnsi="Garamond"/>
        <w:b w:val="0"/>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A3A6F" w:rsidRDefault="004A3A6F" w:rsidP="00633A8B">
      <w:pPr>
        <w:spacing w:line="240" w:lineRule="auto"/>
      </w:pPr>
      <w:r>
        <w:separator/>
      </w:r>
    </w:p>
  </w:footnote>
  <w:footnote w:type="continuationSeparator" w:id="0">
    <w:p w:rsidR="004A3A6F" w:rsidRDefault="004A3A6F" w:rsidP="00633A8B">
      <w:pPr>
        <w:spacing w:line="240" w:lineRule="auto"/>
      </w:pPr>
      <w:r>
        <w:continuationSeparator/>
      </w:r>
    </w:p>
  </w:footnote>
  <w:footnote w:id="1">
    <w:p w:rsidR="00FA700F" w:rsidRDefault="00FA700F" w:rsidP="009C1C31">
      <w:pPr>
        <w:pStyle w:val="FootnoteText"/>
      </w:pPr>
      <w:r>
        <w:rPr>
          <w:rStyle w:val="FootnoteReference"/>
        </w:rPr>
        <w:footnoteRef/>
      </w:r>
      <w:r>
        <w:t xml:space="preserve"> The Study ToR require a survey intensity of 1 per 25 ha.</w:t>
      </w:r>
    </w:p>
  </w:footnote>
  <w:footnote w:id="2">
    <w:p w:rsidR="00FA700F" w:rsidRDefault="00FA700F">
      <w:pPr>
        <w:pStyle w:val="FootnoteText"/>
      </w:pPr>
      <w:r>
        <w:rPr>
          <w:rStyle w:val="FootnoteReference"/>
        </w:rPr>
        <w:footnoteRef/>
      </w:r>
      <w:r>
        <w:t xml:space="preserve"> The Study ToR requires a survey intensity of 1 per 25 ha.</w:t>
      </w:r>
    </w:p>
  </w:footnote>
  <w:footnote w:id="3">
    <w:p w:rsidR="00FA700F" w:rsidRPr="00097D50" w:rsidRDefault="00FA700F" w:rsidP="00BE2C01">
      <w:pPr>
        <w:ind w:left="720" w:hanging="720"/>
        <w:jc w:val="both"/>
        <w:rPr>
          <w:sz w:val="18"/>
          <w:szCs w:val="18"/>
        </w:rPr>
      </w:pPr>
      <w:r w:rsidRPr="008925C2">
        <w:rPr>
          <w:rStyle w:val="FootnoteReference"/>
          <w:sz w:val="18"/>
          <w:szCs w:val="18"/>
        </w:rPr>
        <w:footnoteRef/>
      </w:r>
      <w:r w:rsidRPr="008925C2">
        <w:t xml:space="preserve"> </w:t>
      </w:r>
      <w:r w:rsidRPr="008925C2">
        <w:rPr>
          <w:sz w:val="18"/>
          <w:szCs w:val="18"/>
        </w:rPr>
        <w:t xml:space="preserve">Soil augering neither allows nor requires that all soil parameters be accurately observed or described, notably roots, porosity, </w:t>
      </w:r>
      <w:r w:rsidRPr="00097D50">
        <w:rPr>
          <w:sz w:val="18"/>
          <w:szCs w:val="18"/>
        </w:rPr>
        <w:t xml:space="preserve">structure and consistence. These parameters are not used to primarily define soil types nor classify the soils and it is difficult to observe these properties or consistently measure them from an auger sample, because augers cannot retrieve the undisturbed clods (normally 3 cm size, </w:t>
      </w:r>
      <w:r w:rsidRPr="00097D50">
        <w:rPr>
          <w:i/>
          <w:sz w:val="18"/>
          <w:szCs w:val="18"/>
        </w:rPr>
        <w:t>Soil Survey Field Handbook</w:t>
      </w:r>
      <w:r w:rsidRPr="00097D50">
        <w:rPr>
          <w:sz w:val="18"/>
          <w:szCs w:val="18"/>
        </w:rPr>
        <w:t xml:space="preserve">. J. M. Hoggson, Soil,Survey Technical Monograph No. 5. 1974] needed for assessment. Descriptions of structure and consistence customarily refer to that of soil from undisturbed horizons; </w:t>
      </w:r>
      <w:r w:rsidRPr="00097D50">
        <w:rPr>
          <w:i/>
          <w:sz w:val="18"/>
          <w:szCs w:val="18"/>
        </w:rPr>
        <w:t>Soil Survey Manual</w:t>
      </w:r>
      <w:r w:rsidRPr="00097D50">
        <w:rPr>
          <w:sz w:val="18"/>
          <w:szCs w:val="18"/>
        </w:rPr>
        <w:t>. USDA Handbook No.18. 1962]. Of course, any untoward occurrences are noted, for example if augering is stopped by a very hard or very loose layer. Characterisation of soil types by soil profile description always includes assessment of the above parameters.</w:t>
      </w:r>
    </w:p>
    <w:p w:rsidR="00FA700F" w:rsidRPr="00097D50" w:rsidRDefault="00FA700F" w:rsidP="00BE2C01">
      <w:pPr>
        <w:pStyle w:val="FootnoteText"/>
      </w:pPr>
    </w:p>
  </w:footnote>
  <w:footnote w:id="4">
    <w:p w:rsidR="00FA700F" w:rsidRPr="00275755" w:rsidRDefault="00FA700F" w:rsidP="00583DE8">
      <w:pPr>
        <w:ind w:left="720" w:hanging="720"/>
        <w:rPr>
          <w:sz w:val="18"/>
          <w:szCs w:val="18"/>
        </w:rPr>
      </w:pPr>
      <w:r w:rsidRPr="0034484C">
        <w:rPr>
          <w:rStyle w:val="FootnoteReference"/>
          <w:sz w:val="18"/>
          <w:lang w:eastAsia="nl-NL"/>
        </w:rPr>
        <w:footnoteRef/>
      </w:r>
      <w:r w:rsidRPr="0034484C">
        <w:rPr>
          <w:sz w:val="18"/>
          <w:szCs w:val="18"/>
        </w:rPr>
        <w:t xml:space="preserve"> </w:t>
      </w:r>
      <w:r>
        <w:rPr>
          <w:sz w:val="18"/>
          <w:szCs w:val="18"/>
        </w:rPr>
        <w:t xml:space="preserve">  </w:t>
      </w:r>
      <w:r w:rsidRPr="0034484C">
        <w:rPr>
          <w:sz w:val="18"/>
          <w:szCs w:val="18"/>
        </w:rPr>
        <w:t xml:space="preserve">Vertisols, when dry, are dense soil monoliths separated by wide and deep cracks. When wetted, the monoliths absorb water from the </w:t>
      </w:r>
      <w:r w:rsidRPr="00275755">
        <w:rPr>
          <w:sz w:val="18"/>
          <w:szCs w:val="18"/>
        </w:rPr>
        <w:t>cracks, which close as the monoliths swell. Water enters the soil only by the cracks, very rapidly when the soil is dry and the cracks are widely open. The volume of water that the soil can hold is equivalent to the volume of the cracks. When the major cracks are full (closed) the soil is effectively at field capacity, although water is not distributed evenly throughout the soil. There is very little or no percolation below the depth of cracking.  When the cracks at surface level are closed no more water will enter the soil but will pond and/or run off. At this stage the top c. 0.2m of soil is waterlogged – and can remain so for up to a week – so any (young) crop with roots not yet extending below this depth may be drowned.  Within the soil below c. 0.2m downward drainage (hydraulic conductivity) is virtually nil, but water moves laterally and upwards to the plant roots from the cracks through an interconnected series of minor cracks and soil pores within the soil monoliths. Eventually, as water is abstracted, the cracks reopen and widen as the soil dries out. At any time, the larger the reservoir of water in the cracks the more easily available is the water to plant roots.</w:t>
      </w:r>
    </w:p>
    <w:p w:rsidR="00FA700F" w:rsidRPr="00275755" w:rsidRDefault="00FA700F" w:rsidP="00583DE8">
      <w:pPr>
        <w:ind w:firstLine="720"/>
        <w:rPr>
          <w:sz w:val="18"/>
          <w:szCs w:val="18"/>
        </w:rPr>
      </w:pPr>
    </w:p>
    <w:p w:rsidR="00FA700F" w:rsidRPr="00275755" w:rsidRDefault="00FA700F" w:rsidP="00583DE8">
      <w:pPr>
        <w:ind w:left="720"/>
        <w:rPr>
          <w:sz w:val="18"/>
          <w:szCs w:val="18"/>
        </w:rPr>
      </w:pPr>
      <w:r w:rsidRPr="00275755">
        <w:rPr>
          <w:sz w:val="18"/>
          <w:szCs w:val="18"/>
        </w:rPr>
        <w:t xml:space="preserve">When dried out, the soil is effectively almost at wilting point and the volumetric moisture content is usually near (+/- 5%) a constant 25%. Small amounts of this moisture may be available to certain plants (those that have strong root systems) at times of moisture stress. The rate of drying, and the time taken for the cracks to re-establish, depends on the rate of evapotranspiration which itself varies mainly according to the climate, the crop and the stage of crop growth. </w:t>
      </w:r>
    </w:p>
    <w:p w:rsidR="00FA700F" w:rsidRPr="00275755" w:rsidRDefault="00FA700F" w:rsidP="00583DE8">
      <w:pPr>
        <w:rPr>
          <w:sz w:val="18"/>
          <w:szCs w:val="18"/>
        </w:rPr>
      </w:pPr>
    </w:p>
    <w:p w:rsidR="00FA700F" w:rsidRPr="00275755" w:rsidRDefault="00FA700F" w:rsidP="00583DE8">
      <w:pPr>
        <w:pStyle w:val="FootnoteText"/>
        <w:rPr>
          <w:szCs w:val="18"/>
        </w:rPr>
      </w:pPr>
    </w:p>
  </w:footnote>
  <w:footnote w:id="5">
    <w:p w:rsidR="00FA700F" w:rsidRPr="009E6A6C" w:rsidRDefault="00FA700F" w:rsidP="00633A8B">
      <w:pPr>
        <w:pStyle w:val="FootnoteText"/>
        <w:rPr>
          <w:szCs w:val="18"/>
        </w:rPr>
      </w:pPr>
      <w:r w:rsidRPr="009E6A6C">
        <w:rPr>
          <w:rStyle w:val="FootnoteReference"/>
          <w:szCs w:val="18"/>
        </w:rPr>
        <w:footnoteRef/>
      </w:r>
      <w:r w:rsidRPr="009E6A6C">
        <w:rPr>
          <w:szCs w:val="18"/>
        </w:rPr>
        <w:t xml:space="preserve">  The term ‘soil types’ refers to ‘types of soil’ or ‘soil units’ but the latter phrase is not used so as to avoid any confusion with ‘soil mapping units.’  In strict classification sense each soil type or soil unit more-or-less corresponds with a </w:t>
      </w:r>
      <w:r w:rsidRPr="009E6A6C">
        <w:rPr>
          <w:i/>
          <w:szCs w:val="18"/>
          <w:u w:val="single"/>
        </w:rPr>
        <w:t>soil series</w:t>
      </w:r>
      <w:r w:rsidRPr="009E6A6C">
        <w:rPr>
          <w:i/>
          <w:szCs w:val="18"/>
        </w:rPr>
        <w:t xml:space="preserve"> </w:t>
      </w:r>
      <w:r w:rsidRPr="009E6A6C">
        <w:rPr>
          <w:szCs w:val="18"/>
        </w:rPr>
        <w:t>which is a group of soils with broadly similar major characteristics in their control section (ie. 25-100cm) and derived from the same parent material. It is the appropriate soil unit for a semi-detailed survey (</w:t>
      </w:r>
      <w:r w:rsidRPr="009E6A6C">
        <w:rPr>
          <w:i/>
          <w:szCs w:val="18"/>
        </w:rPr>
        <w:t>Tropical Soils and Soil Survey</w:t>
      </w:r>
      <w:r>
        <w:rPr>
          <w:szCs w:val="18"/>
        </w:rPr>
        <w:t xml:space="preserve">. Young, A. 1976; </w:t>
      </w:r>
      <w:r w:rsidRPr="009E6A6C">
        <w:rPr>
          <w:i/>
          <w:szCs w:val="18"/>
        </w:rPr>
        <w:t>Soil Resource Inventories and Development Planning</w:t>
      </w:r>
      <w:r>
        <w:rPr>
          <w:szCs w:val="18"/>
        </w:rPr>
        <w:t xml:space="preserve">. USDA, </w:t>
      </w:r>
      <w:r w:rsidRPr="009E6A6C">
        <w:rPr>
          <w:szCs w:val="18"/>
        </w:rPr>
        <w:t>1978).</w:t>
      </w:r>
    </w:p>
    <w:p w:rsidR="00FA700F" w:rsidRDefault="00FA700F" w:rsidP="00633A8B">
      <w:pPr>
        <w:pStyle w:val="FootnoteText"/>
      </w:pPr>
    </w:p>
  </w:footnote>
  <w:footnote w:id="6">
    <w:p w:rsidR="00FA700F" w:rsidRPr="009E6A6C" w:rsidRDefault="00FA700F" w:rsidP="008F2347">
      <w:pPr>
        <w:pStyle w:val="FootnoteText"/>
        <w:rPr>
          <w:szCs w:val="18"/>
        </w:rPr>
      </w:pPr>
      <w:r w:rsidRPr="009E6A6C">
        <w:rPr>
          <w:rStyle w:val="FootnoteReference"/>
          <w:szCs w:val="18"/>
        </w:rPr>
        <w:footnoteRef/>
      </w:r>
      <w:r w:rsidRPr="009E6A6C">
        <w:rPr>
          <w:szCs w:val="18"/>
        </w:rPr>
        <w:t xml:space="preserve">  </w:t>
      </w:r>
      <w:r>
        <w:rPr>
          <w:szCs w:val="18"/>
        </w:rPr>
        <w:t>Soil map units are not to be confused with soil types. M</w:t>
      </w:r>
      <w:r w:rsidRPr="009E6A6C">
        <w:rPr>
          <w:szCs w:val="18"/>
        </w:rPr>
        <w:t>ap units</w:t>
      </w:r>
      <w:r>
        <w:rPr>
          <w:szCs w:val="18"/>
        </w:rPr>
        <w:t xml:space="preserve"> </w:t>
      </w:r>
      <w:r w:rsidRPr="009E6A6C">
        <w:rPr>
          <w:szCs w:val="18"/>
        </w:rPr>
        <w:t xml:space="preserve">usually contain more than one soil type. </w:t>
      </w:r>
      <w:r>
        <w:rPr>
          <w:szCs w:val="18"/>
        </w:rPr>
        <w:t>The WRB classifies individual soil types</w:t>
      </w:r>
      <w:r w:rsidRPr="009E6A6C">
        <w:rPr>
          <w:szCs w:val="18"/>
        </w:rPr>
        <w:t xml:space="preserve">, NOT </w:t>
      </w:r>
      <w:r>
        <w:rPr>
          <w:szCs w:val="18"/>
        </w:rPr>
        <w:t xml:space="preserve">map units. </w:t>
      </w:r>
      <w:r w:rsidRPr="009E6A6C">
        <w:rPr>
          <w:szCs w:val="18"/>
        </w:rPr>
        <w:t xml:space="preserve">For example, </w:t>
      </w:r>
      <w:r w:rsidRPr="009E6A6C">
        <w:rPr>
          <w:i/>
          <w:szCs w:val="18"/>
          <w:u w:val="single"/>
        </w:rPr>
        <w:t>soil type</w:t>
      </w:r>
      <w:r w:rsidRPr="009E6A6C">
        <w:rPr>
          <w:szCs w:val="18"/>
        </w:rPr>
        <w:t xml:space="preserve"> </w:t>
      </w:r>
      <w:r>
        <w:rPr>
          <w:szCs w:val="18"/>
        </w:rPr>
        <w:t>R</w:t>
      </w:r>
      <w:r w:rsidRPr="009E6A6C">
        <w:rPr>
          <w:szCs w:val="18"/>
        </w:rPr>
        <w:t>1 is a Hypo</w:t>
      </w:r>
      <w:r>
        <w:rPr>
          <w:szCs w:val="18"/>
        </w:rPr>
        <w:t>nitic Lixisol</w:t>
      </w:r>
      <w:r w:rsidRPr="009E6A6C">
        <w:rPr>
          <w:szCs w:val="18"/>
        </w:rPr>
        <w:t xml:space="preserve"> </w:t>
      </w:r>
      <w:r>
        <w:rPr>
          <w:szCs w:val="18"/>
        </w:rPr>
        <w:t xml:space="preserve">(Rhodic) </w:t>
      </w:r>
      <w:r w:rsidRPr="009E6A6C">
        <w:rPr>
          <w:szCs w:val="18"/>
        </w:rPr>
        <w:t xml:space="preserve">but a </w:t>
      </w:r>
      <w:r w:rsidRPr="009E6A6C">
        <w:rPr>
          <w:i/>
          <w:szCs w:val="18"/>
          <w:u w:val="single"/>
        </w:rPr>
        <w:t>map unit</w:t>
      </w:r>
      <w:r w:rsidRPr="009E6A6C">
        <w:rPr>
          <w:szCs w:val="18"/>
        </w:rPr>
        <w:t xml:space="preserve"> </w:t>
      </w:r>
      <w:r>
        <w:rPr>
          <w:szCs w:val="18"/>
        </w:rPr>
        <w:t>R</w:t>
      </w:r>
      <w:r w:rsidRPr="009E6A6C">
        <w:rPr>
          <w:szCs w:val="18"/>
        </w:rPr>
        <w:t xml:space="preserve">1 </w:t>
      </w:r>
      <w:r>
        <w:rPr>
          <w:szCs w:val="18"/>
        </w:rPr>
        <w:t>will co</w:t>
      </w:r>
      <w:r w:rsidRPr="009E6A6C">
        <w:rPr>
          <w:szCs w:val="18"/>
        </w:rPr>
        <w:t xml:space="preserve">ntain predominantly </w:t>
      </w:r>
      <w:r>
        <w:rPr>
          <w:szCs w:val="18"/>
        </w:rPr>
        <w:t>R1 soils</w:t>
      </w:r>
      <w:r w:rsidRPr="009E6A6C">
        <w:rPr>
          <w:szCs w:val="18"/>
        </w:rPr>
        <w:t xml:space="preserve"> but </w:t>
      </w:r>
      <w:r>
        <w:rPr>
          <w:szCs w:val="18"/>
        </w:rPr>
        <w:t>may</w:t>
      </w:r>
      <w:r w:rsidRPr="009E6A6C">
        <w:rPr>
          <w:szCs w:val="18"/>
        </w:rPr>
        <w:t xml:space="preserve"> contain other soils as well, such as </w:t>
      </w:r>
      <w:r>
        <w:rPr>
          <w:szCs w:val="18"/>
        </w:rPr>
        <w:t xml:space="preserve">R1d (Leptic Hyponitic Lixisols), R2 (Haplic Lixisols) </w:t>
      </w:r>
      <w:r w:rsidRPr="009E6A6C">
        <w:rPr>
          <w:szCs w:val="18"/>
        </w:rPr>
        <w:t xml:space="preserve">or </w:t>
      </w:r>
      <w:r>
        <w:rPr>
          <w:szCs w:val="18"/>
        </w:rPr>
        <w:t>NT (Luvic Nitisols),</w:t>
      </w:r>
      <w:r w:rsidRPr="009E6A6C">
        <w:rPr>
          <w:szCs w:val="18"/>
        </w:rPr>
        <w:t xml:space="preserve"> for example. </w:t>
      </w:r>
      <w:r>
        <w:rPr>
          <w:szCs w:val="18"/>
        </w:rPr>
        <w:t xml:space="preserve">Even within the R1 soils there may profiles that are slightly less red and have a classification of </w:t>
      </w:r>
      <w:r w:rsidRPr="009E6A6C">
        <w:rPr>
          <w:szCs w:val="18"/>
        </w:rPr>
        <w:t>Hypo</w:t>
      </w:r>
      <w:r>
        <w:rPr>
          <w:szCs w:val="18"/>
        </w:rPr>
        <w:t>nitic Lixisol</w:t>
      </w:r>
      <w:r w:rsidRPr="009E6A6C">
        <w:rPr>
          <w:szCs w:val="18"/>
        </w:rPr>
        <w:t xml:space="preserve"> </w:t>
      </w:r>
      <w:r>
        <w:rPr>
          <w:szCs w:val="18"/>
        </w:rPr>
        <w:t xml:space="preserve">(Chromic). </w:t>
      </w:r>
      <w:r w:rsidRPr="009E6A6C">
        <w:rPr>
          <w:szCs w:val="18"/>
        </w:rPr>
        <w:t>For th</w:t>
      </w:r>
      <w:r>
        <w:rPr>
          <w:szCs w:val="18"/>
        </w:rPr>
        <w:t>ese</w:t>
      </w:r>
      <w:r w:rsidRPr="009E6A6C">
        <w:rPr>
          <w:szCs w:val="18"/>
        </w:rPr>
        <w:t xml:space="preserve"> reasons a soil map that shows soil types is </w:t>
      </w:r>
      <w:r>
        <w:rPr>
          <w:szCs w:val="18"/>
        </w:rPr>
        <w:t xml:space="preserve">usually not </w:t>
      </w:r>
      <w:r w:rsidRPr="009E6A6C">
        <w:rPr>
          <w:szCs w:val="18"/>
        </w:rPr>
        <w:t>labelled with WRB symbols</w:t>
      </w:r>
      <w:r>
        <w:rPr>
          <w:szCs w:val="18"/>
        </w:rPr>
        <w:t>.</w:t>
      </w:r>
      <w:r w:rsidRPr="009E6A6C">
        <w:rPr>
          <w:szCs w:val="18"/>
        </w:rPr>
        <w:t xml:space="preserve"> </w:t>
      </w:r>
      <w:r>
        <w:rPr>
          <w:szCs w:val="18"/>
        </w:rPr>
        <w:t>C</w:t>
      </w:r>
      <w:r w:rsidRPr="009E6A6C">
        <w:rPr>
          <w:szCs w:val="18"/>
        </w:rPr>
        <w:t xml:space="preserve">onventionally (eg. </w:t>
      </w:r>
      <w:r w:rsidRPr="009E6A6C">
        <w:rPr>
          <w:i/>
          <w:szCs w:val="18"/>
        </w:rPr>
        <w:t>Soil Survey Manual</w:t>
      </w:r>
      <w:r w:rsidRPr="009E6A6C">
        <w:rPr>
          <w:szCs w:val="18"/>
        </w:rPr>
        <w:t>. USDA Handbook No.18. 1962) a soil map displays named soil types each with its unique label. A Soil Map is not to be confused with a Soil Classification Map</w:t>
      </w:r>
      <w:r>
        <w:rPr>
          <w:szCs w:val="18"/>
        </w:rPr>
        <w:t>.</w:t>
      </w:r>
    </w:p>
    <w:p w:rsidR="00FA700F" w:rsidRPr="005A6412" w:rsidRDefault="00FA700F" w:rsidP="008F2347">
      <w:pPr>
        <w:pStyle w:val="FootnoteText"/>
        <w:rPr>
          <w:szCs w:val="18"/>
        </w:rPr>
      </w:pPr>
    </w:p>
  </w:footnote>
  <w:footnote w:id="7">
    <w:p w:rsidR="00FA700F" w:rsidRDefault="00FA700F" w:rsidP="00C7112E">
      <w:pPr>
        <w:ind w:left="720" w:hanging="720"/>
      </w:pPr>
      <w:r w:rsidRPr="00DF534B">
        <w:rPr>
          <w:rStyle w:val="FootnoteReference"/>
          <w:sz w:val="18"/>
          <w:szCs w:val="18"/>
        </w:rPr>
        <w:footnoteRef/>
      </w:r>
      <w:r w:rsidRPr="00DF534B">
        <w:rPr>
          <w:sz w:val="18"/>
          <w:szCs w:val="18"/>
        </w:rPr>
        <w:t xml:space="preserve">   For irrigated farming highly suitable / profitable (class S1) land may be summarised as flat, flood-free with no requirement for conservation or drainage measures and having deep, well-drained, permeable, fertile, fine loamy to light clay soils with no salinity or sodicity and deep or no groundwater. The land is suitable for surface or pressure irrigation and a wide range of crops, and good yields are predicted. </w:t>
      </w:r>
    </w:p>
  </w:footnote>
  <w:footnote w:id="8">
    <w:p w:rsidR="00FA700F" w:rsidRDefault="00FA700F" w:rsidP="00C7112E">
      <w:pPr>
        <w:pStyle w:val="BODYTEXT"/>
        <w:spacing w:line="300" w:lineRule="atLeast"/>
        <w:ind w:left="720" w:hanging="720"/>
        <w:jc w:val="left"/>
        <w:rPr>
          <w:szCs w:val="18"/>
        </w:rPr>
      </w:pPr>
      <w:r w:rsidRPr="003516BE">
        <w:rPr>
          <w:rStyle w:val="FootnoteReference"/>
          <w:rFonts w:ascii="Garamond" w:hAnsi="Garamond"/>
          <w:sz w:val="18"/>
          <w:szCs w:val="18"/>
        </w:rPr>
        <w:footnoteRef/>
      </w:r>
      <w:r w:rsidRPr="009E6A6C">
        <w:rPr>
          <w:szCs w:val="18"/>
        </w:rPr>
        <w:t xml:space="preserve">  </w:t>
      </w:r>
      <w:r>
        <w:rPr>
          <w:rFonts w:ascii="Garamond" w:hAnsi="Garamond"/>
          <w:sz w:val="18"/>
          <w:szCs w:val="18"/>
        </w:rPr>
        <w:t>Tw</w:t>
      </w:r>
      <w:r w:rsidRPr="006367D9">
        <w:rPr>
          <w:rFonts w:ascii="Garamond" w:hAnsi="Garamond"/>
          <w:sz w:val="18"/>
          <w:szCs w:val="18"/>
        </w:rPr>
        <w:t>o</w:t>
      </w:r>
      <w:r>
        <w:rPr>
          <w:rFonts w:ascii="Garamond" w:hAnsi="Garamond"/>
          <w:sz w:val="18"/>
          <w:szCs w:val="18"/>
        </w:rPr>
        <w:t xml:space="preserve"> </w:t>
      </w:r>
      <w:r w:rsidRPr="006801F5">
        <w:rPr>
          <w:rFonts w:ascii="Garamond" w:hAnsi="Garamond"/>
          <w:sz w:val="18"/>
          <w:szCs w:val="18"/>
        </w:rPr>
        <w:t xml:space="preserve">main components of </w:t>
      </w:r>
      <w:r>
        <w:rPr>
          <w:rFonts w:ascii="Garamond" w:hAnsi="Garamond"/>
          <w:sz w:val="18"/>
          <w:szCs w:val="18"/>
        </w:rPr>
        <w:t>‘</w:t>
      </w:r>
      <w:r w:rsidRPr="00076E7A">
        <w:rPr>
          <w:rFonts w:ascii="Garamond" w:hAnsi="Garamond"/>
          <w:sz w:val="18"/>
          <w:szCs w:val="18"/>
        </w:rPr>
        <w:t>productivity and benefits’ (see Annex K) are market prices and input costs and these vary greatly and often over short time-spans. Clearly, if the</w:t>
      </w:r>
      <w:r>
        <w:rPr>
          <w:rFonts w:ascii="Garamond" w:hAnsi="Garamond"/>
          <w:sz w:val="18"/>
          <w:szCs w:val="18"/>
        </w:rPr>
        <w:t>se s</w:t>
      </w:r>
      <w:r w:rsidRPr="00076E7A">
        <w:rPr>
          <w:rFonts w:ascii="Garamond" w:hAnsi="Garamond"/>
          <w:sz w:val="18"/>
          <w:szCs w:val="18"/>
        </w:rPr>
        <w:t>ignificantly change then so too may the profitability / suitability of the land for the LUT</w:t>
      </w:r>
      <w:r>
        <w:rPr>
          <w:rFonts w:ascii="Garamond" w:hAnsi="Garamond"/>
          <w:sz w:val="18"/>
          <w:szCs w:val="18"/>
        </w:rPr>
        <w:t>.</w:t>
      </w:r>
      <w:r w:rsidRPr="00076E7A">
        <w:rPr>
          <w:rFonts w:ascii="Garamond" w:hAnsi="Garamond"/>
          <w:sz w:val="18"/>
          <w:szCs w:val="18"/>
        </w:rPr>
        <w:t xml:space="preserve"> For LUTs embracing a cropping pattern, each crop has different soil and land requirements and different tolerances to</w:t>
      </w:r>
      <w:r w:rsidRPr="006801F5">
        <w:rPr>
          <w:rFonts w:ascii="Garamond" w:hAnsi="Garamond"/>
          <w:sz w:val="18"/>
          <w:szCs w:val="18"/>
        </w:rPr>
        <w:t xml:space="preserve"> salinity, sodicity, waterlogging, etc. Land will be more suited to some crops than others but as input costs and market prices vary so too will the relative profitability of crops; actual cropping patterns in any year will usually be selected to maximise farm profitability. Of great importance is to recognise land suitable or unsuitable for the intended use. Also, the recognition of different types of land and soil is invaluable for stating their management requirements. However, to reliably rank lands into suitability classes reflecting assumed (according to their physical and chemical characteristics) productivity and benefits is very subjective and of limited use</w:t>
      </w:r>
      <w:r>
        <w:rPr>
          <w:rFonts w:ascii="Garamond" w:hAnsi="Garamond"/>
          <w:sz w:val="18"/>
          <w:szCs w:val="18"/>
        </w:rPr>
        <w:t>, certainly</w:t>
      </w:r>
      <w:r w:rsidRPr="006801F5">
        <w:rPr>
          <w:rFonts w:ascii="Garamond" w:hAnsi="Garamond"/>
          <w:sz w:val="18"/>
          <w:szCs w:val="18"/>
        </w:rPr>
        <w:t xml:space="preserve"> beyond the immediate term.</w:t>
      </w:r>
    </w:p>
    <w:p w:rsidR="00FA700F" w:rsidRPr="009E6A6C" w:rsidRDefault="00FA700F" w:rsidP="00C7112E">
      <w:pPr>
        <w:pStyle w:val="FootnoteText"/>
        <w:rPr>
          <w:szCs w:val="18"/>
        </w:rPr>
      </w:pPr>
    </w:p>
  </w:footnote>
  <w:footnote w:id="9">
    <w:p w:rsidR="00FA700F" w:rsidRDefault="00FA700F" w:rsidP="00FD4256">
      <w:pPr>
        <w:pStyle w:val="FootnoteText"/>
      </w:pPr>
      <w:r>
        <w:rPr>
          <w:rStyle w:val="FootnoteReference"/>
        </w:rPr>
        <w:footnoteRef/>
      </w:r>
      <w:r>
        <w:t xml:space="preserve">  The Digital Elevation Model (DEM) for the study area was prepared using high resolution stereoscopic pairs of satellite imagery and terrestrial survey using Leica system 900 dual frequency GPS receivers. The imagery enabled a high intensity of survey (a survey grid of 3.5 m) while the GPS survey provided millimetre accuracy to control stations. The resultant DEM model therefore determines slopes and slope variations over very small areas (ie it maps the micro-topography). For land suitability mapping more generalised slopes are appropriate, as land preparation operations will smooth out micro-topography.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700F" w:rsidRPr="0030067F" w:rsidRDefault="00FA700F" w:rsidP="008D5D40">
    <w:pPr>
      <w:pStyle w:val="Header"/>
      <w:rPr>
        <w:i/>
        <w:sz w:val="18"/>
        <w:szCs w:val="18"/>
      </w:rPr>
    </w:pPr>
    <w:r w:rsidRPr="0030067F">
      <w:rPr>
        <w:i/>
        <w:sz w:val="18"/>
        <w:szCs w:val="18"/>
      </w:rPr>
      <w:t>Federal Democratic Republic of Ethiopia, Ministry of Water Resources</w:t>
    </w:r>
  </w:p>
  <w:p w:rsidR="00FA700F" w:rsidRDefault="00FA700F" w:rsidP="008D5D40">
    <w:pPr>
      <w:pStyle w:val="Header"/>
      <w:rPr>
        <w:i/>
        <w:sz w:val="18"/>
        <w:szCs w:val="18"/>
      </w:rPr>
    </w:pPr>
    <w:r>
      <w:rPr>
        <w:i/>
        <w:sz w:val="18"/>
        <w:szCs w:val="18"/>
      </w:rPr>
      <w:t xml:space="preserve">Ethiopian </w:t>
    </w:r>
    <w:r w:rsidRPr="0030067F">
      <w:rPr>
        <w:i/>
        <w:sz w:val="18"/>
        <w:szCs w:val="18"/>
      </w:rPr>
      <w:t>Nile Irrigation and Drainage Project</w:t>
    </w:r>
  </w:p>
  <w:p w:rsidR="00FA700F" w:rsidRDefault="00FA700F">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700F" w:rsidRPr="0030067F" w:rsidRDefault="00FA700F" w:rsidP="00166253">
    <w:pPr>
      <w:pStyle w:val="Header"/>
      <w:rPr>
        <w:i/>
        <w:sz w:val="18"/>
        <w:szCs w:val="18"/>
      </w:rPr>
    </w:pPr>
    <w:r w:rsidRPr="0030067F">
      <w:rPr>
        <w:i/>
        <w:sz w:val="18"/>
        <w:szCs w:val="18"/>
      </w:rPr>
      <w:t>Federal Democratic Republic of Ethiopia, Ministry of Water Resources</w:t>
    </w:r>
  </w:p>
  <w:p w:rsidR="00FA700F" w:rsidRDefault="00FA700F" w:rsidP="00166253">
    <w:pPr>
      <w:pStyle w:val="Header"/>
      <w:rPr>
        <w:i/>
        <w:sz w:val="18"/>
        <w:szCs w:val="18"/>
      </w:rPr>
    </w:pPr>
    <w:r>
      <w:rPr>
        <w:i/>
        <w:sz w:val="18"/>
        <w:szCs w:val="18"/>
      </w:rPr>
      <w:t xml:space="preserve">Ethiopian </w:t>
    </w:r>
    <w:r w:rsidRPr="0030067F">
      <w:rPr>
        <w:i/>
        <w:sz w:val="18"/>
        <w:szCs w:val="18"/>
      </w:rPr>
      <w:t>Nile Irrigation and Drainage Project</w:t>
    </w:r>
  </w:p>
  <w:p w:rsidR="00FA700F" w:rsidRPr="00F76FC9" w:rsidRDefault="00FA700F" w:rsidP="00166253">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700F" w:rsidRPr="0030067F" w:rsidRDefault="00FA700F" w:rsidP="00E03F4B">
    <w:pPr>
      <w:pStyle w:val="Header"/>
      <w:rPr>
        <w:i/>
        <w:sz w:val="18"/>
        <w:szCs w:val="18"/>
      </w:rPr>
    </w:pPr>
    <w:r w:rsidRPr="0030067F">
      <w:rPr>
        <w:i/>
        <w:sz w:val="18"/>
        <w:szCs w:val="18"/>
      </w:rPr>
      <w:t>Federal Democratic Republic of Ethiopia, Ministry of Water Resources</w:t>
    </w:r>
  </w:p>
  <w:p w:rsidR="00FA700F" w:rsidRDefault="00FA700F" w:rsidP="00E03F4B">
    <w:pPr>
      <w:pStyle w:val="Header"/>
      <w:rPr>
        <w:i/>
        <w:sz w:val="18"/>
        <w:szCs w:val="18"/>
      </w:rPr>
    </w:pPr>
    <w:r>
      <w:rPr>
        <w:i/>
        <w:sz w:val="18"/>
        <w:szCs w:val="18"/>
      </w:rPr>
      <w:t xml:space="preserve">Ethiopian </w:t>
    </w:r>
    <w:r w:rsidRPr="0030067F">
      <w:rPr>
        <w:i/>
        <w:sz w:val="18"/>
        <w:szCs w:val="18"/>
      </w:rPr>
      <w:t>Nile Irrigation and Drainage Project</w:t>
    </w:r>
  </w:p>
  <w:p w:rsidR="00FA700F" w:rsidRDefault="00FA700F" w:rsidP="00E03F4B">
    <w:pPr>
      <w:pStyle w:val="Header"/>
      <w:rPr>
        <w:i/>
        <w:sz w:val="18"/>
        <w:szCs w:val="18"/>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700F" w:rsidRDefault="00FA700F"/>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CE418C"/>
    <w:multiLevelType w:val="hybridMultilevel"/>
    <w:tmpl w:val="9C26F38E"/>
    <w:lvl w:ilvl="0" w:tplc="19288166">
      <w:start w:val="1"/>
      <w:numFmt w:val="decimal"/>
      <w:lvlText w:val="%1."/>
      <w:lvlJc w:val="left"/>
      <w:pPr>
        <w:ind w:left="360" w:hanging="360"/>
      </w:pPr>
      <w:rPr>
        <w:rFonts w:hint="default"/>
      </w:rPr>
    </w:lvl>
    <w:lvl w:ilvl="1" w:tplc="04090019" w:tentative="1">
      <w:start w:val="1"/>
      <w:numFmt w:val="lowerLetter"/>
      <w:lvlText w:val="%2."/>
      <w:lvlJc w:val="left"/>
      <w:pPr>
        <w:ind w:left="229" w:hanging="360"/>
      </w:pPr>
    </w:lvl>
    <w:lvl w:ilvl="2" w:tplc="0409001B" w:tentative="1">
      <w:start w:val="1"/>
      <w:numFmt w:val="lowerRoman"/>
      <w:lvlText w:val="%3."/>
      <w:lvlJc w:val="right"/>
      <w:pPr>
        <w:ind w:left="949" w:hanging="180"/>
      </w:pPr>
    </w:lvl>
    <w:lvl w:ilvl="3" w:tplc="0409000F" w:tentative="1">
      <w:start w:val="1"/>
      <w:numFmt w:val="decimal"/>
      <w:lvlText w:val="%4."/>
      <w:lvlJc w:val="left"/>
      <w:pPr>
        <w:ind w:left="1669" w:hanging="360"/>
      </w:pPr>
    </w:lvl>
    <w:lvl w:ilvl="4" w:tplc="04090019" w:tentative="1">
      <w:start w:val="1"/>
      <w:numFmt w:val="lowerLetter"/>
      <w:lvlText w:val="%5."/>
      <w:lvlJc w:val="left"/>
      <w:pPr>
        <w:ind w:left="2389" w:hanging="360"/>
      </w:pPr>
    </w:lvl>
    <w:lvl w:ilvl="5" w:tplc="0409001B" w:tentative="1">
      <w:start w:val="1"/>
      <w:numFmt w:val="lowerRoman"/>
      <w:lvlText w:val="%6."/>
      <w:lvlJc w:val="right"/>
      <w:pPr>
        <w:ind w:left="3109" w:hanging="180"/>
      </w:pPr>
    </w:lvl>
    <w:lvl w:ilvl="6" w:tplc="0409000F" w:tentative="1">
      <w:start w:val="1"/>
      <w:numFmt w:val="decimal"/>
      <w:lvlText w:val="%7."/>
      <w:lvlJc w:val="left"/>
      <w:pPr>
        <w:ind w:left="3829" w:hanging="360"/>
      </w:pPr>
    </w:lvl>
    <w:lvl w:ilvl="7" w:tplc="04090019" w:tentative="1">
      <w:start w:val="1"/>
      <w:numFmt w:val="lowerLetter"/>
      <w:lvlText w:val="%8."/>
      <w:lvlJc w:val="left"/>
      <w:pPr>
        <w:ind w:left="4549" w:hanging="360"/>
      </w:pPr>
    </w:lvl>
    <w:lvl w:ilvl="8" w:tplc="0409001B" w:tentative="1">
      <w:start w:val="1"/>
      <w:numFmt w:val="lowerRoman"/>
      <w:lvlText w:val="%9."/>
      <w:lvlJc w:val="right"/>
      <w:pPr>
        <w:ind w:left="5269" w:hanging="180"/>
      </w:pPr>
    </w:lvl>
  </w:abstractNum>
  <w:abstractNum w:abstractNumId="1">
    <w:nsid w:val="1D824D85"/>
    <w:multiLevelType w:val="hybridMultilevel"/>
    <w:tmpl w:val="68AE43B6"/>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nsid w:val="25E75874"/>
    <w:multiLevelType w:val="hybridMultilevel"/>
    <w:tmpl w:val="260AC49E"/>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nsid w:val="2D427673"/>
    <w:multiLevelType w:val="hybridMultilevel"/>
    <w:tmpl w:val="D41E25A8"/>
    <w:lvl w:ilvl="0" w:tplc="A134F51C">
      <w:numFmt w:val="bullet"/>
      <w:lvlText w:val="-"/>
      <w:lvlJc w:val="left"/>
      <w:pPr>
        <w:ind w:left="1931" w:hanging="360"/>
      </w:pPr>
      <w:rPr>
        <w:rFonts w:hint="default"/>
        <w:b w:val="0"/>
        <w:i w:val="0"/>
        <w:sz w:val="20"/>
      </w:rPr>
    </w:lvl>
    <w:lvl w:ilvl="1" w:tplc="08090003" w:tentative="1">
      <w:start w:val="1"/>
      <w:numFmt w:val="bullet"/>
      <w:lvlText w:val="o"/>
      <w:lvlJc w:val="left"/>
      <w:pPr>
        <w:ind w:left="2651" w:hanging="360"/>
      </w:pPr>
      <w:rPr>
        <w:rFonts w:ascii="Courier New" w:hAnsi="Courier New" w:cs="Courier New" w:hint="default"/>
      </w:rPr>
    </w:lvl>
    <w:lvl w:ilvl="2" w:tplc="08090005" w:tentative="1">
      <w:start w:val="1"/>
      <w:numFmt w:val="bullet"/>
      <w:lvlText w:val=""/>
      <w:lvlJc w:val="left"/>
      <w:pPr>
        <w:ind w:left="3371" w:hanging="360"/>
      </w:pPr>
      <w:rPr>
        <w:rFonts w:ascii="Wingdings" w:hAnsi="Wingdings" w:hint="default"/>
      </w:rPr>
    </w:lvl>
    <w:lvl w:ilvl="3" w:tplc="08090001" w:tentative="1">
      <w:start w:val="1"/>
      <w:numFmt w:val="bullet"/>
      <w:lvlText w:val=""/>
      <w:lvlJc w:val="left"/>
      <w:pPr>
        <w:ind w:left="4091" w:hanging="360"/>
      </w:pPr>
      <w:rPr>
        <w:rFonts w:ascii="Symbol" w:hAnsi="Symbol" w:hint="default"/>
      </w:rPr>
    </w:lvl>
    <w:lvl w:ilvl="4" w:tplc="08090003" w:tentative="1">
      <w:start w:val="1"/>
      <w:numFmt w:val="bullet"/>
      <w:lvlText w:val="o"/>
      <w:lvlJc w:val="left"/>
      <w:pPr>
        <w:ind w:left="4811" w:hanging="360"/>
      </w:pPr>
      <w:rPr>
        <w:rFonts w:ascii="Courier New" w:hAnsi="Courier New" w:cs="Courier New" w:hint="default"/>
      </w:rPr>
    </w:lvl>
    <w:lvl w:ilvl="5" w:tplc="08090005" w:tentative="1">
      <w:start w:val="1"/>
      <w:numFmt w:val="bullet"/>
      <w:lvlText w:val=""/>
      <w:lvlJc w:val="left"/>
      <w:pPr>
        <w:ind w:left="5531" w:hanging="360"/>
      </w:pPr>
      <w:rPr>
        <w:rFonts w:ascii="Wingdings" w:hAnsi="Wingdings" w:hint="default"/>
      </w:rPr>
    </w:lvl>
    <w:lvl w:ilvl="6" w:tplc="08090001" w:tentative="1">
      <w:start w:val="1"/>
      <w:numFmt w:val="bullet"/>
      <w:lvlText w:val=""/>
      <w:lvlJc w:val="left"/>
      <w:pPr>
        <w:ind w:left="6251" w:hanging="360"/>
      </w:pPr>
      <w:rPr>
        <w:rFonts w:ascii="Symbol" w:hAnsi="Symbol" w:hint="default"/>
      </w:rPr>
    </w:lvl>
    <w:lvl w:ilvl="7" w:tplc="08090003" w:tentative="1">
      <w:start w:val="1"/>
      <w:numFmt w:val="bullet"/>
      <w:lvlText w:val="o"/>
      <w:lvlJc w:val="left"/>
      <w:pPr>
        <w:ind w:left="6971" w:hanging="360"/>
      </w:pPr>
      <w:rPr>
        <w:rFonts w:ascii="Courier New" w:hAnsi="Courier New" w:cs="Courier New" w:hint="default"/>
      </w:rPr>
    </w:lvl>
    <w:lvl w:ilvl="8" w:tplc="08090005" w:tentative="1">
      <w:start w:val="1"/>
      <w:numFmt w:val="bullet"/>
      <w:lvlText w:val=""/>
      <w:lvlJc w:val="left"/>
      <w:pPr>
        <w:ind w:left="7691" w:hanging="360"/>
      </w:pPr>
      <w:rPr>
        <w:rFonts w:ascii="Wingdings" w:hAnsi="Wingdings" w:hint="default"/>
      </w:rPr>
    </w:lvl>
  </w:abstractNum>
  <w:abstractNum w:abstractNumId="4">
    <w:nsid w:val="31D75304"/>
    <w:multiLevelType w:val="hybridMultilevel"/>
    <w:tmpl w:val="1502738C"/>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nsid w:val="33086BCB"/>
    <w:multiLevelType w:val="hybridMultilevel"/>
    <w:tmpl w:val="527CEE1E"/>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nsid w:val="369C4059"/>
    <w:multiLevelType w:val="hybridMultilevel"/>
    <w:tmpl w:val="B07E48E6"/>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nsid w:val="399014EC"/>
    <w:multiLevelType w:val="hybridMultilevel"/>
    <w:tmpl w:val="C9426016"/>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nsid w:val="39EA0E49"/>
    <w:multiLevelType w:val="hybridMultilevel"/>
    <w:tmpl w:val="577A4A80"/>
    <w:lvl w:ilvl="0" w:tplc="A134F51C">
      <w:numFmt w:val="bullet"/>
      <w:lvlText w:val="-"/>
      <w:lvlJc w:val="left"/>
      <w:pPr>
        <w:tabs>
          <w:tab w:val="num" w:pos="360"/>
        </w:tabs>
        <w:ind w:left="360" w:hanging="360"/>
      </w:pPr>
      <w:rPr>
        <w:rFonts w:hint="default"/>
        <w:b w:val="0"/>
        <w:i w:val="0"/>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44D72DCC"/>
    <w:multiLevelType w:val="hybridMultilevel"/>
    <w:tmpl w:val="6A40A592"/>
    <w:lvl w:ilvl="0" w:tplc="0809000F">
      <w:start w:val="1"/>
      <w:numFmt w:val="decimal"/>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10">
    <w:nsid w:val="4FC61DF0"/>
    <w:multiLevelType w:val="hybridMultilevel"/>
    <w:tmpl w:val="798EE14E"/>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nsid w:val="52F9575A"/>
    <w:multiLevelType w:val="singleLevel"/>
    <w:tmpl w:val="BBDC6A16"/>
    <w:lvl w:ilvl="0">
      <w:start w:val="1"/>
      <w:numFmt w:val="bullet"/>
      <w:pStyle w:val="Bullet"/>
      <w:lvlText w:val=""/>
      <w:lvlJc w:val="left"/>
      <w:pPr>
        <w:tabs>
          <w:tab w:val="num" w:pos="2705"/>
        </w:tabs>
        <w:ind w:left="2705" w:hanging="720"/>
      </w:pPr>
      <w:rPr>
        <w:rFonts w:ascii="Symbol" w:hAnsi="Symbol" w:hint="default"/>
      </w:rPr>
    </w:lvl>
  </w:abstractNum>
  <w:abstractNum w:abstractNumId="12">
    <w:nsid w:val="5CC7111E"/>
    <w:multiLevelType w:val="hybridMultilevel"/>
    <w:tmpl w:val="CE74B33E"/>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nsid w:val="6358609F"/>
    <w:multiLevelType w:val="hybridMultilevel"/>
    <w:tmpl w:val="1E6C8644"/>
    <w:lvl w:ilvl="0" w:tplc="3896413E">
      <w:start w:val="1"/>
      <w:numFmt w:val="bullet"/>
      <w:lvlText w:val=""/>
      <w:lvlJc w:val="left"/>
      <w:pPr>
        <w:tabs>
          <w:tab w:val="num" w:pos="1571"/>
        </w:tabs>
        <w:ind w:left="1571" w:hanging="360"/>
      </w:pPr>
      <w:rPr>
        <w:rFonts w:ascii="Symbol" w:hAnsi="Symbol" w:hint="default"/>
      </w:rPr>
    </w:lvl>
    <w:lvl w:ilvl="1" w:tplc="7714A2E2" w:tentative="1">
      <w:start w:val="1"/>
      <w:numFmt w:val="bullet"/>
      <w:lvlText w:val="o"/>
      <w:lvlJc w:val="left"/>
      <w:pPr>
        <w:tabs>
          <w:tab w:val="num" w:pos="2291"/>
        </w:tabs>
        <w:ind w:left="2291" w:hanging="360"/>
      </w:pPr>
      <w:rPr>
        <w:rFonts w:ascii="Courier New" w:hAnsi="Courier New" w:cs="Courier New" w:hint="default"/>
      </w:rPr>
    </w:lvl>
    <w:lvl w:ilvl="2" w:tplc="244AB62A" w:tentative="1">
      <w:start w:val="1"/>
      <w:numFmt w:val="bullet"/>
      <w:lvlText w:val=""/>
      <w:lvlJc w:val="left"/>
      <w:pPr>
        <w:tabs>
          <w:tab w:val="num" w:pos="3011"/>
        </w:tabs>
        <w:ind w:left="3011" w:hanging="360"/>
      </w:pPr>
      <w:rPr>
        <w:rFonts w:ascii="Wingdings" w:hAnsi="Wingdings" w:hint="default"/>
      </w:rPr>
    </w:lvl>
    <w:lvl w:ilvl="3" w:tplc="FFB69F34" w:tentative="1">
      <w:start w:val="1"/>
      <w:numFmt w:val="bullet"/>
      <w:lvlText w:val=""/>
      <w:lvlJc w:val="left"/>
      <w:pPr>
        <w:tabs>
          <w:tab w:val="num" w:pos="3731"/>
        </w:tabs>
        <w:ind w:left="3731" w:hanging="360"/>
      </w:pPr>
      <w:rPr>
        <w:rFonts w:ascii="Symbol" w:hAnsi="Symbol" w:hint="default"/>
      </w:rPr>
    </w:lvl>
    <w:lvl w:ilvl="4" w:tplc="300C933A" w:tentative="1">
      <w:start w:val="1"/>
      <w:numFmt w:val="bullet"/>
      <w:lvlText w:val="o"/>
      <w:lvlJc w:val="left"/>
      <w:pPr>
        <w:tabs>
          <w:tab w:val="num" w:pos="4451"/>
        </w:tabs>
        <w:ind w:left="4451" w:hanging="360"/>
      </w:pPr>
      <w:rPr>
        <w:rFonts w:ascii="Courier New" w:hAnsi="Courier New" w:cs="Courier New" w:hint="default"/>
      </w:rPr>
    </w:lvl>
    <w:lvl w:ilvl="5" w:tplc="7ED8BFB8" w:tentative="1">
      <w:start w:val="1"/>
      <w:numFmt w:val="bullet"/>
      <w:lvlText w:val=""/>
      <w:lvlJc w:val="left"/>
      <w:pPr>
        <w:tabs>
          <w:tab w:val="num" w:pos="5171"/>
        </w:tabs>
        <w:ind w:left="5171" w:hanging="360"/>
      </w:pPr>
      <w:rPr>
        <w:rFonts w:ascii="Wingdings" w:hAnsi="Wingdings" w:hint="default"/>
      </w:rPr>
    </w:lvl>
    <w:lvl w:ilvl="6" w:tplc="83245D84" w:tentative="1">
      <w:start w:val="1"/>
      <w:numFmt w:val="bullet"/>
      <w:lvlText w:val=""/>
      <w:lvlJc w:val="left"/>
      <w:pPr>
        <w:tabs>
          <w:tab w:val="num" w:pos="5891"/>
        </w:tabs>
        <w:ind w:left="5891" w:hanging="360"/>
      </w:pPr>
      <w:rPr>
        <w:rFonts w:ascii="Symbol" w:hAnsi="Symbol" w:hint="default"/>
      </w:rPr>
    </w:lvl>
    <w:lvl w:ilvl="7" w:tplc="2B1C2546" w:tentative="1">
      <w:start w:val="1"/>
      <w:numFmt w:val="bullet"/>
      <w:lvlText w:val="o"/>
      <w:lvlJc w:val="left"/>
      <w:pPr>
        <w:tabs>
          <w:tab w:val="num" w:pos="6611"/>
        </w:tabs>
        <w:ind w:left="6611" w:hanging="360"/>
      </w:pPr>
      <w:rPr>
        <w:rFonts w:ascii="Courier New" w:hAnsi="Courier New" w:cs="Courier New" w:hint="default"/>
      </w:rPr>
    </w:lvl>
    <w:lvl w:ilvl="8" w:tplc="409AD964" w:tentative="1">
      <w:start w:val="1"/>
      <w:numFmt w:val="bullet"/>
      <w:lvlText w:val=""/>
      <w:lvlJc w:val="left"/>
      <w:pPr>
        <w:tabs>
          <w:tab w:val="num" w:pos="7331"/>
        </w:tabs>
        <w:ind w:left="7331" w:hanging="360"/>
      </w:pPr>
      <w:rPr>
        <w:rFonts w:ascii="Wingdings" w:hAnsi="Wingdings" w:hint="default"/>
      </w:rPr>
    </w:lvl>
  </w:abstractNum>
  <w:abstractNum w:abstractNumId="14">
    <w:nsid w:val="65B50AB0"/>
    <w:multiLevelType w:val="multilevel"/>
    <w:tmpl w:val="427E581A"/>
    <w:lvl w:ilvl="0">
      <w:start w:val="1"/>
      <w:numFmt w:val="decimal"/>
      <w:pStyle w:val="Heading1"/>
      <w:lvlText w:val="%1"/>
      <w:lvlJc w:val="left"/>
      <w:pPr>
        <w:tabs>
          <w:tab w:val="num" w:pos="1985"/>
        </w:tabs>
        <w:ind w:left="1985" w:hanging="1985"/>
      </w:pPr>
    </w:lvl>
    <w:lvl w:ilvl="1">
      <w:start w:val="1"/>
      <w:numFmt w:val="decimal"/>
      <w:pStyle w:val="Heading2"/>
      <w:lvlText w:val="%1.%2"/>
      <w:lvlJc w:val="left"/>
      <w:pPr>
        <w:tabs>
          <w:tab w:val="num" w:pos="1985"/>
        </w:tabs>
        <w:ind w:left="1985" w:hanging="1985"/>
      </w:pPr>
    </w:lvl>
    <w:lvl w:ilvl="2">
      <w:start w:val="1"/>
      <w:numFmt w:val="decimal"/>
      <w:pStyle w:val="Heading3"/>
      <w:lvlText w:val="%1.%2.%3"/>
      <w:lvlJc w:val="left"/>
      <w:pPr>
        <w:tabs>
          <w:tab w:val="num" w:pos="1985"/>
        </w:tabs>
        <w:ind w:left="1985" w:hanging="1985"/>
      </w:pPr>
    </w:lvl>
    <w:lvl w:ilvl="3">
      <w:start w:val="1"/>
      <w:numFmt w:val="lowerLetter"/>
      <w:pStyle w:val="Heading4"/>
      <w:lvlText w:val="(%4)"/>
      <w:lvlJc w:val="left"/>
      <w:pPr>
        <w:tabs>
          <w:tab w:val="num" w:pos="2722"/>
        </w:tabs>
        <w:ind w:left="2722" w:hanging="737"/>
      </w:pPr>
    </w:lvl>
    <w:lvl w:ilvl="4">
      <w:start w:val="1"/>
      <w:numFmt w:val="lowerRoman"/>
      <w:pStyle w:val="Heading5"/>
      <w:lvlText w:val="(%5)"/>
      <w:lvlJc w:val="left"/>
      <w:pPr>
        <w:tabs>
          <w:tab w:val="num" w:pos="3802"/>
        </w:tabs>
        <w:ind w:left="3459" w:hanging="737"/>
      </w:pPr>
    </w:lvl>
    <w:lvl w:ilvl="5">
      <w:start w:val="1"/>
      <w:numFmt w:val="decimal"/>
      <w:lvlText w:val="%4.%5.%6"/>
      <w:lvlJc w:val="left"/>
      <w:pPr>
        <w:tabs>
          <w:tab w:val="num" w:pos="1985"/>
        </w:tabs>
        <w:ind w:left="1985" w:hanging="1985"/>
      </w:pPr>
    </w:lvl>
    <w:lvl w:ilvl="6">
      <w:start w:val="1"/>
      <w:numFmt w:val="upperLetter"/>
      <w:pStyle w:val="Heading7"/>
      <w:lvlText w:val="%7 "/>
      <w:lvlJc w:val="left"/>
      <w:pPr>
        <w:tabs>
          <w:tab w:val="num" w:pos="1985"/>
        </w:tabs>
        <w:ind w:left="1985" w:hanging="1985"/>
      </w:pPr>
    </w:lvl>
    <w:lvl w:ilvl="7">
      <w:start w:val="1"/>
      <w:numFmt w:val="decimal"/>
      <w:pStyle w:val="Heading8"/>
      <w:lvlText w:val="%7.%8 "/>
      <w:lvlJc w:val="left"/>
      <w:pPr>
        <w:tabs>
          <w:tab w:val="num" w:pos="1985"/>
        </w:tabs>
        <w:ind w:left="1985" w:hanging="1985"/>
      </w:pPr>
    </w:lvl>
    <w:lvl w:ilvl="8">
      <w:start w:val="1"/>
      <w:numFmt w:val="decimal"/>
      <w:pStyle w:val="Heading9"/>
      <w:lvlText w:val="%7.%9.%8"/>
      <w:lvlJc w:val="left"/>
      <w:pPr>
        <w:tabs>
          <w:tab w:val="num" w:pos="1985"/>
        </w:tabs>
        <w:ind w:left="1985" w:hanging="1985"/>
      </w:pPr>
    </w:lvl>
  </w:abstractNum>
  <w:abstractNum w:abstractNumId="15">
    <w:nsid w:val="6B317626"/>
    <w:multiLevelType w:val="singleLevel"/>
    <w:tmpl w:val="F38AAE32"/>
    <w:lvl w:ilvl="0">
      <w:start w:val="1"/>
      <w:numFmt w:val="bullet"/>
      <w:pStyle w:val="BULLETS1"/>
      <w:lvlText w:val=""/>
      <w:lvlJc w:val="left"/>
      <w:pPr>
        <w:tabs>
          <w:tab w:val="num" w:pos="1440"/>
        </w:tabs>
        <w:ind w:left="1440" w:hanging="720"/>
      </w:pPr>
      <w:rPr>
        <w:rFonts w:ascii="Symbol" w:hAnsi="Symbol" w:hint="default"/>
      </w:rPr>
    </w:lvl>
  </w:abstractNum>
  <w:abstractNum w:abstractNumId="16">
    <w:nsid w:val="6C05534E"/>
    <w:multiLevelType w:val="hybridMultilevel"/>
    <w:tmpl w:val="61A2DCD6"/>
    <w:lvl w:ilvl="0" w:tplc="305819CA">
      <w:start w:val="1"/>
      <w:numFmt w:val="decimal"/>
      <w:pStyle w:val="StyleHeading211pt1"/>
      <w:lvlText w:val="%1."/>
      <w:lvlJc w:val="left"/>
      <w:pPr>
        <w:tabs>
          <w:tab w:val="num" w:pos="397"/>
        </w:tabs>
        <w:ind w:left="397" w:hanging="39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6F415D55"/>
    <w:multiLevelType w:val="multilevel"/>
    <w:tmpl w:val="8AB0EE0C"/>
    <w:styleLink w:val="OpmaakprofielMetopsommingstekens"/>
    <w:lvl w:ilvl="0">
      <w:start w:val="167"/>
      <w:numFmt w:val="bullet"/>
      <w:lvlText w:val=""/>
      <w:lvlJc w:val="left"/>
      <w:pPr>
        <w:tabs>
          <w:tab w:val="num" w:pos="340"/>
        </w:tabs>
        <w:ind w:left="340" w:hanging="340"/>
      </w:pPr>
      <w:rPr>
        <w:rFonts w:ascii="Wingdings" w:hAnsi="Wingdings" w:hint="default"/>
        <w:sz w:val="21"/>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73597F7F"/>
    <w:multiLevelType w:val="hybridMultilevel"/>
    <w:tmpl w:val="02527A5C"/>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nsid w:val="736C56EA"/>
    <w:multiLevelType w:val="multilevel"/>
    <w:tmpl w:val="33A80E5A"/>
    <w:lvl w:ilvl="0">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783901F9"/>
    <w:multiLevelType w:val="hybridMultilevel"/>
    <w:tmpl w:val="9EDCE062"/>
    <w:lvl w:ilvl="0" w:tplc="0409000F">
      <w:start w:val="1"/>
      <w:numFmt w:val="bullet"/>
      <w:lvlText w:val=""/>
      <w:lvlJc w:val="left"/>
      <w:pPr>
        <w:tabs>
          <w:tab w:val="num" w:pos="1571"/>
        </w:tabs>
        <w:ind w:left="1571" w:hanging="360"/>
      </w:pPr>
      <w:rPr>
        <w:rFonts w:ascii="Symbol" w:hAnsi="Symbol" w:hint="default"/>
      </w:rPr>
    </w:lvl>
    <w:lvl w:ilvl="1" w:tplc="04090019" w:tentative="1">
      <w:start w:val="1"/>
      <w:numFmt w:val="bullet"/>
      <w:lvlText w:val="o"/>
      <w:lvlJc w:val="left"/>
      <w:pPr>
        <w:tabs>
          <w:tab w:val="num" w:pos="2291"/>
        </w:tabs>
        <w:ind w:left="2291" w:hanging="360"/>
      </w:pPr>
      <w:rPr>
        <w:rFonts w:ascii="Courier New" w:hAnsi="Courier New" w:cs="Courier New" w:hint="default"/>
      </w:rPr>
    </w:lvl>
    <w:lvl w:ilvl="2" w:tplc="0409001B" w:tentative="1">
      <w:start w:val="1"/>
      <w:numFmt w:val="bullet"/>
      <w:lvlText w:val=""/>
      <w:lvlJc w:val="left"/>
      <w:pPr>
        <w:tabs>
          <w:tab w:val="num" w:pos="3011"/>
        </w:tabs>
        <w:ind w:left="3011" w:hanging="360"/>
      </w:pPr>
      <w:rPr>
        <w:rFonts w:ascii="Wingdings" w:hAnsi="Wingdings" w:hint="default"/>
      </w:rPr>
    </w:lvl>
    <w:lvl w:ilvl="3" w:tplc="0409000F" w:tentative="1">
      <w:start w:val="1"/>
      <w:numFmt w:val="bullet"/>
      <w:lvlText w:val=""/>
      <w:lvlJc w:val="left"/>
      <w:pPr>
        <w:tabs>
          <w:tab w:val="num" w:pos="3731"/>
        </w:tabs>
        <w:ind w:left="3731" w:hanging="360"/>
      </w:pPr>
      <w:rPr>
        <w:rFonts w:ascii="Symbol" w:hAnsi="Symbol" w:hint="default"/>
      </w:rPr>
    </w:lvl>
    <w:lvl w:ilvl="4" w:tplc="04090019" w:tentative="1">
      <w:start w:val="1"/>
      <w:numFmt w:val="bullet"/>
      <w:lvlText w:val="o"/>
      <w:lvlJc w:val="left"/>
      <w:pPr>
        <w:tabs>
          <w:tab w:val="num" w:pos="4451"/>
        </w:tabs>
        <w:ind w:left="4451" w:hanging="360"/>
      </w:pPr>
      <w:rPr>
        <w:rFonts w:ascii="Courier New" w:hAnsi="Courier New" w:cs="Courier New" w:hint="default"/>
      </w:rPr>
    </w:lvl>
    <w:lvl w:ilvl="5" w:tplc="0409001B" w:tentative="1">
      <w:start w:val="1"/>
      <w:numFmt w:val="bullet"/>
      <w:lvlText w:val=""/>
      <w:lvlJc w:val="left"/>
      <w:pPr>
        <w:tabs>
          <w:tab w:val="num" w:pos="5171"/>
        </w:tabs>
        <w:ind w:left="5171" w:hanging="360"/>
      </w:pPr>
      <w:rPr>
        <w:rFonts w:ascii="Wingdings" w:hAnsi="Wingdings" w:hint="default"/>
      </w:rPr>
    </w:lvl>
    <w:lvl w:ilvl="6" w:tplc="0409000F" w:tentative="1">
      <w:start w:val="1"/>
      <w:numFmt w:val="bullet"/>
      <w:lvlText w:val=""/>
      <w:lvlJc w:val="left"/>
      <w:pPr>
        <w:tabs>
          <w:tab w:val="num" w:pos="5891"/>
        </w:tabs>
        <w:ind w:left="5891" w:hanging="360"/>
      </w:pPr>
      <w:rPr>
        <w:rFonts w:ascii="Symbol" w:hAnsi="Symbol" w:hint="default"/>
      </w:rPr>
    </w:lvl>
    <w:lvl w:ilvl="7" w:tplc="04090019" w:tentative="1">
      <w:start w:val="1"/>
      <w:numFmt w:val="bullet"/>
      <w:lvlText w:val="o"/>
      <w:lvlJc w:val="left"/>
      <w:pPr>
        <w:tabs>
          <w:tab w:val="num" w:pos="6611"/>
        </w:tabs>
        <w:ind w:left="6611" w:hanging="360"/>
      </w:pPr>
      <w:rPr>
        <w:rFonts w:ascii="Courier New" w:hAnsi="Courier New" w:cs="Courier New" w:hint="default"/>
      </w:rPr>
    </w:lvl>
    <w:lvl w:ilvl="8" w:tplc="0409001B" w:tentative="1">
      <w:start w:val="1"/>
      <w:numFmt w:val="bullet"/>
      <w:lvlText w:val=""/>
      <w:lvlJc w:val="left"/>
      <w:pPr>
        <w:tabs>
          <w:tab w:val="num" w:pos="7331"/>
        </w:tabs>
        <w:ind w:left="7331" w:hanging="360"/>
      </w:pPr>
      <w:rPr>
        <w:rFonts w:ascii="Wingdings" w:hAnsi="Wingdings" w:hint="default"/>
      </w:rPr>
    </w:lvl>
  </w:abstractNum>
  <w:abstractNum w:abstractNumId="21">
    <w:nsid w:val="7DCD744D"/>
    <w:multiLevelType w:val="hybridMultilevel"/>
    <w:tmpl w:val="1E90DDB2"/>
    <w:lvl w:ilvl="0" w:tplc="90404C34">
      <w:numFmt w:val="bullet"/>
      <w:lvlText w:val="-"/>
      <w:lvlJc w:val="left"/>
      <w:pPr>
        <w:ind w:left="1800" w:hanging="360"/>
      </w:pPr>
      <w:rPr>
        <w:rFonts w:hint="default"/>
        <w:b w:val="0"/>
        <w:i w:val="0"/>
        <w:sz w:val="20"/>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num w:numId="1">
    <w:abstractNumId w:val="17"/>
  </w:num>
  <w:num w:numId="2">
    <w:abstractNumId w:val="11"/>
  </w:num>
  <w:num w:numId="3">
    <w:abstractNumId w:val="14"/>
  </w:num>
  <w:num w:numId="4">
    <w:abstractNumId w:val="15"/>
  </w:num>
  <w:num w:numId="5">
    <w:abstractNumId w:val="8"/>
  </w:num>
  <w:num w:numId="6">
    <w:abstractNumId w:val="5"/>
  </w:num>
  <w:num w:numId="7">
    <w:abstractNumId w:val="4"/>
  </w:num>
  <w:num w:numId="8">
    <w:abstractNumId w:val="16"/>
  </w:num>
  <w:num w:numId="9">
    <w:abstractNumId w:val="2"/>
  </w:num>
  <w:num w:numId="10">
    <w:abstractNumId w:val="21"/>
  </w:num>
  <w:num w:numId="11">
    <w:abstractNumId w:val="1"/>
  </w:num>
  <w:num w:numId="12">
    <w:abstractNumId w:val="3"/>
  </w:num>
  <w:num w:numId="13">
    <w:abstractNumId w:val="9"/>
  </w:num>
  <w:num w:numId="14">
    <w:abstractNumId w:val="6"/>
  </w:num>
  <w:num w:numId="15">
    <w:abstractNumId w:val="0"/>
  </w:num>
  <w:num w:numId="16">
    <w:abstractNumId w:val="14"/>
  </w:num>
  <w:num w:numId="17">
    <w:abstractNumId w:val="14"/>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20"/>
  </w:num>
  <w:num w:numId="30">
    <w:abstractNumId w:val="13"/>
  </w:num>
  <w:num w:numId="31">
    <w:abstractNumId w:val="12"/>
  </w:num>
  <w:num w:numId="32">
    <w:abstractNumId w:val="10"/>
  </w:num>
  <w:num w:numId="33">
    <w:abstractNumId w:val="7"/>
  </w:num>
  <w:num w:numId="34">
    <w:abstractNumId w:val="18"/>
  </w:num>
  <w:num w:numId="35">
    <w:abstractNumId w:val="19"/>
  </w:num>
  <w:num w:numId="36">
    <w:abstractNumId w:val="14"/>
    <w:lvlOverride w:ilvl="0"/>
    <w:lvlOverride w:ilvl="1">
      <w:startOverride w:val="6"/>
    </w:lvlOverride>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linkStyles/>
  <w:defaultTabStop w:val="720"/>
  <w:drawingGridHorizontalSpacing w:val="110"/>
  <w:displayHorizontalDrawingGridEvery w:val="2"/>
  <w:characterSpacingControl w:val="doNotCompress"/>
  <w:hdrShapeDefaults>
    <o:shapedefaults v:ext="edit" spidmax="135170"/>
  </w:hdrShapeDefaults>
  <w:footnotePr>
    <w:footnote w:id="-1"/>
    <w:footnote w:id="0"/>
  </w:footnotePr>
  <w:endnotePr>
    <w:endnote w:id="-1"/>
    <w:endnote w:id="0"/>
  </w:endnotePr>
  <w:compat/>
  <w:rsids>
    <w:rsidRoot w:val="00633A8B"/>
    <w:rsid w:val="00001F56"/>
    <w:rsid w:val="00002329"/>
    <w:rsid w:val="00002AAA"/>
    <w:rsid w:val="00002B30"/>
    <w:rsid w:val="00002DC5"/>
    <w:rsid w:val="000049D7"/>
    <w:rsid w:val="00006FF1"/>
    <w:rsid w:val="0001024C"/>
    <w:rsid w:val="00010C79"/>
    <w:rsid w:val="0001138F"/>
    <w:rsid w:val="00011CAE"/>
    <w:rsid w:val="00012102"/>
    <w:rsid w:val="00012122"/>
    <w:rsid w:val="000131BE"/>
    <w:rsid w:val="00014B0B"/>
    <w:rsid w:val="00015405"/>
    <w:rsid w:val="00015E20"/>
    <w:rsid w:val="00016995"/>
    <w:rsid w:val="00016FC9"/>
    <w:rsid w:val="000206B1"/>
    <w:rsid w:val="00020866"/>
    <w:rsid w:val="000227ED"/>
    <w:rsid w:val="00024444"/>
    <w:rsid w:val="0002700B"/>
    <w:rsid w:val="000274F8"/>
    <w:rsid w:val="00027F39"/>
    <w:rsid w:val="00030375"/>
    <w:rsid w:val="00030564"/>
    <w:rsid w:val="000324A1"/>
    <w:rsid w:val="00033294"/>
    <w:rsid w:val="000344BD"/>
    <w:rsid w:val="0003473B"/>
    <w:rsid w:val="00034939"/>
    <w:rsid w:val="00035A92"/>
    <w:rsid w:val="00035BE7"/>
    <w:rsid w:val="00036DD1"/>
    <w:rsid w:val="00037553"/>
    <w:rsid w:val="00037EE2"/>
    <w:rsid w:val="00037F70"/>
    <w:rsid w:val="00041813"/>
    <w:rsid w:val="000429DC"/>
    <w:rsid w:val="00042C6E"/>
    <w:rsid w:val="00043452"/>
    <w:rsid w:val="00043920"/>
    <w:rsid w:val="00044BFC"/>
    <w:rsid w:val="00044DD7"/>
    <w:rsid w:val="00047F73"/>
    <w:rsid w:val="00050053"/>
    <w:rsid w:val="000504EC"/>
    <w:rsid w:val="000515DF"/>
    <w:rsid w:val="00051AEC"/>
    <w:rsid w:val="000528E6"/>
    <w:rsid w:val="00052C50"/>
    <w:rsid w:val="00053789"/>
    <w:rsid w:val="00053E88"/>
    <w:rsid w:val="00054164"/>
    <w:rsid w:val="000548AF"/>
    <w:rsid w:val="00057270"/>
    <w:rsid w:val="000576E0"/>
    <w:rsid w:val="000577E8"/>
    <w:rsid w:val="00060B35"/>
    <w:rsid w:val="000619C1"/>
    <w:rsid w:val="0006249C"/>
    <w:rsid w:val="00062616"/>
    <w:rsid w:val="00063032"/>
    <w:rsid w:val="0006391D"/>
    <w:rsid w:val="00066639"/>
    <w:rsid w:val="00066D7B"/>
    <w:rsid w:val="00066E33"/>
    <w:rsid w:val="000671C8"/>
    <w:rsid w:val="00067AF8"/>
    <w:rsid w:val="000715F2"/>
    <w:rsid w:val="000719CF"/>
    <w:rsid w:val="00072520"/>
    <w:rsid w:val="00072DB8"/>
    <w:rsid w:val="0007444C"/>
    <w:rsid w:val="00075112"/>
    <w:rsid w:val="00076946"/>
    <w:rsid w:val="000777AB"/>
    <w:rsid w:val="00080704"/>
    <w:rsid w:val="00082AF8"/>
    <w:rsid w:val="000905F1"/>
    <w:rsid w:val="000918A1"/>
    <w:rsid w:val="0009328B"/>
    <w:rsid w:val="00094341"/>
    <w:rsid w:val="00094D90"/>
    <w:rsid w:val="00094F11"/>
    <w:rsid w:val="00097075"/>
    <w:rsid w:val="000A0416"/>
    <w:rsid w:val="000A24EB"/>
    <w:rsid w:val="000A2929"/>
    <w:rsid w:val="000A2A51"/>
    <w:rsid w:val="000A50D5"/>
    <w:rsid w:val="000A6169"/>
    <w:rsid w:val="000A61CE"/>
    <w:rsid w:val="000A63BA"/>
    <w:rsid w:val="000A6520"/>
    <w:rsid w:val="000A788F"/>
    <w:rsid w:val="000B0E44"/>
    <w:rsid w:val="000B12B5"/>
    <w:rsid w:val="000B2214"/>
    <w:rsid w:val="000B2A7A"/>
    <w:rsid w:val="000B34AC"/>
    <w:rsid w:val="000B3C8F"/>
    <w:rsid w:val="000B507E"/>
    <w:rsid w:val="000B55FB"/>
    <w:rsid w:val="000B704F"/>
    <w:rsid w:val="000C0295"/>
    <w:rsid w:val="000C268C"/>
    <w:rsid w:val="000C2CE6"/>
    <w:rsid w:val="000C3AF5"/>
    <w:rsid w:val="000C5531"/>
    <w:rsid w:val="000C5578"/>
    <w:rsid w:val="000C63EE"/>
    <w:rsid w:val="000C7174"/>
    <w:rsid w:val="000C7CFD"/>
    <w:rsid w:val="000D174E"/>
    <w:rsid w:val="000D1E70"/>
    <w:rsid w:val="000D4B21"/>
    <w:rsid w:val="000D704E"/>
    <w:rsid w:val="000D79E2"/>
    <w:rsid w:val="000D7B21"/>
    <w:rsid w:val="000E04E0"/>
    <w:rsid w:val="000E1D26"/>
    <w:rsid w:val="000E22AE"/>
    <w:rsid w:val="000E2391"/>
    <w:rsid w:val="000E3E78"/>
    <w:rsid w:val="000E5607"/>
    <w:rsid w:val="000E7D2C"/>
    <w:rsid w:val="000F0200"/>
    <w:rsid w:val="000F099E"/>
    <w:rsid w:val="000F1AE8"/>
    <w:rsid w:val="000F1C99"/>
    <w:rsid w:val="000F37A5"/>
    <w:rsid w:val="000F4B23"/>
    <w:rsid w:val="000F5813"/>
    <w:rsid w:val="000F7E77"/>
    <w:rsid w:val="001001BA"/>
    <w:rsid w:val="001003A5"/>
    <w:rsid w:val="00101CAA"/>
    <w:rsid w:val="00102E3C"/>
    <w:rsid w:val="00104830"/>
    <w:rsid w:val="00104C38"/>
    <w:rsid w:val="00104D4F"/>
    <w:rsid w:val="00105394"/>
    <w:rsid w:val="001064DE"/>
    <w:rsid w:val="00106AFD"/>
    <w:rsid w:val="00106C42"/>
    <w:rsid w:val="001074DE"/>
    <w:rsid w:val="00110184"/>
    <w:rsid w:val="001163BA"/>
    <w:rsid w:val="00116B87"/>
    <w:rsid w:val="0012111D"/>
    <w:rsid w:val="0012142B"/>
    <w:rsid w:val="00125344"/>
    <w:rsid w:val="0012647A"/>
    <w:rsid w:val="0012647E"/>
    <w:rsid w:val="001266B0"/>
    <w:rsid w:val="00131190"/>
    <w:rsid w:val="00131F66"/>
    <w:rsid w:val="00133E96"/>
    <w:rsid w:val="0013486F"/>
    <w:rsid w:val="00136142"/>
    <w:rsid w:val="00136AE3"/>
    <w:rsid w:val="0013746F"/>
    <w:rsid w:val="0014106E"/>
    <w:rsid w:val="001416FF"/>
    <w:rsid w:val="001427F7"/>
    <w:rsid w:val="001432EC"/>
    <w:rsid w:val="001470C7"/>
    <w:rsid w:val="00147D4D"/>
    <w:rsid w:val="001507F5"/>
    <w:rsid w:val="00150B6D"/>
    <w:rsid w:val="00150D4E"/>
    <w:rsid w:val="00151ABB"/>
    <w:rsid w:val="00151B38"/>
    <w:rsid w:val="0015643B"/>
    <w:rsid w:val="001605F2"/>
    <w:rsid w:val="00161636"/>
    <w:rsid w:val="00161C96"/>
    <w:rsid w:val="0016289D"/>
    <w:rsid w:val="00162F68"/>
    <w:rsid w:val="00163467"/>
    <w:rsid w:val="00164452"/>
    <w:rsid w:val="001648C8"/>
    <w:rsid w:val="00164C5E"/>
    <w:rsid w:val="00165B74"/>
    <w:rsid w:val="00166253"/>
    <w:rsid w:val="0016725B"/>
    <w:rsid w:val="00167F96"/>
    <w:rsid w:val="00172800"/>
    <w:rsid w:val="00174D6F"/>
    <w:rsid w:val="001752CF"/>
    <w:rsid w:val="00175915"/>
    <w:rsid w:val="00175AB1"/>
    <w:rsid w:val="001802E8"/>
    <w:rsid w:val="00180D40"/>
    <w:rsid w:val="0018433A"/>
    <w:rsid w:val="00186A93"/>
    <w:rsid w:val="001873F0"/>
    <w:rsid w:val="001921B4"/>
    <w:rsid w:val="0019237A"/>
    <w:rsid w:val="0019583F"/>
    <w:rsid w:val="00196B2A"/>
    <w:rsid w:val="001A058A"/>
    <w:rsid w:val="001A08BA"/>
    <w:rsid w:val="001A2127"/>
    <w:rsid w:val="001A2B9D"/>
    <w:rsid w:val="001A35D9"/>
    <w:rsid w:val="001A369A"/>
    <w:rsid w:val="001A36BD"/>
    <w:rsid w:val="001A426F"/>
    <w:rsid w:val="001A4292"/>
    <w:rsid w:val="001A44C8"/>
    <w:rsid w:val="001A7280"/>
    <w:rsid w:val="001A75BB"/>
    <w:rsid w:val="001B0141"/>
    <w:rsid w:val="001B10E0"/>
    <w:rsid w:val="001B4A83"/>
    <w:rsid w:val="001B4DB3"/>
    <w:rsid w:val="001C0CC9"/>
    <w:rsid w:val="001C318C"/>
    <w:rsid w:val="001C3284"/>
    <w:rsid w:val="001C5F3C"/>
    <w:rsid w:val="001C6476"/>
    <w:rsid w:val="001C650C"/>
    <w:rsid w:val="001C655E"/>
    <w:rsid w:val="001C724D"/>
    <w:rsid w:val="001C7482"/>
    <w:rsid w:val="001C7805"/>
    <w:rsid w:val="001D10D5"/>
    <w:rsid w:val="001D1FD1"/>
    <w:rsid w:val="001D49BD"/>
    <w:rsid w:val="001D4D68"/>
    <w:rsid w:val="001D5F9E"/>
    <w:rsid w:val="001D77E3"/>
    <w:rsid w:val="001D7B7F"/>
    <w:rsid w:val="001E036B"/>
    <w:rsid w:val="001E10A0"/>
    <w:rsid w:val="001E225D"/>
    <w:rsid w:val="001E259D"/>
    <w:rsid w:val="001E2C22"/>
    <w:rsid w:val="001E3527"/>
    <w:rsid w:val="001E382D"/>
    <w:rsid w:val="001E3BF5"/>
    <w:rsid w:val="001E3D50"/>
    <w:rsid w:val="001E3D9B"/>
    <w:rsid w:val="001E57A5"/>
    <w:rsid w:val="001E6E80"/>
    <w:rsid w:val="001E6FC6"/>
    <w:rsid w:val="001F2B9F"/>
    <w:rsid w:val="001F5081"/>
    <w:rsid w:val="001F6196"/>
    <w:rsid w:val="001F68DE"/>
    <w:rsid w:val="001F7BAA"/>
    <w:rsid w:val="001F7C46"/>
    <w:rsid w:val="002013A4"/>
    <w:rsid w:val="00201639"/>
    <w:rsid w:val="0020249E"/>
    <w:rsid w:val="002027D1"/>
    <w:rsid w:val="002056C3"/>
    <w:rsid w:val="002056F5"/>
    <w:rsid w:val="00206296"/>
    <w:rsid w:val="00207083"/>
    <w:rsid w:val="0020792A"/>
    <w:rsid w:val="00207F35"/>
    <w:rsid w:val="00210413"/>
    <w:rsid w:val="002124CC"/>
    <w:rsid w:val="00213092"/>
    <w:rsid w:val="00216EE4"/>
    <w:rsid w:val="00217F80"/>
    <w:rsid w:val="00222532"/>
    <w:rsid w:val="00222A2F"/>
    <w:rsid w:val="00223DD8"/>
    <w:rsid w:val="00225DE3"/>
    <w:rsid w:val="00226318"/>
    <w:rsid w:val="00226A8C"/>
    <w:rsid w:val="00227AC0"/>
    <w:rsid w:val="00231821"/>
    <w:rsid w:val="002331AC"/>
    <w:rsid w:val="00234084"/>
    <w:rsid w:val="00234934"/>
    <w:rsid w:val="00234AC0"/>
    <w:rsid w:val="002373FF"/>
    <w:rsid w:val="002374AC"/>
    <w:rsid w:val="00237DCB"/>
    <w:rsid w:val="0024039B"/>
    <w:rsid w:val="0024155C"/>
    <w:rsid w:val="002440A1"/>
    <w:rsid w:val="0024447D"/>
    <w:rsid w:val="00245E28"/>
    <w:rsid w:val="00246268"/>
    <w:rsid w:val="0024781E"/>
    <w:rsid w:val="00247DB2"/>
    <w:rsid w:val="00251DDB"/>
    <w:rsid w:val="00251E2D"/>
    <w:rsid w:val="002524DD"/>
    <w:rsid w:val="0025309D"/>
    <w:rsid w:val="002536DD"/>
    <w:rsid w:val="00254181"/>
    <w:rsid w:val="002543C8"/>
    <w:rsid w:val="00255FEB"/>
    <w:rsid w:val="00257898"/>
    <w:rsid w:val="00260117"/>
    <w:rsid w:val="00260BB4"/>
    <w:rsid w:val="00260CB0"/>
    <w:rsid w:val="002626C3"/>
    <w:rsid w:val="002628B2"/>
    <w:rsid w:val="002634FB"/>
    <w:rsid w:val="00264642"/>
    <w:rsid w:val="00265766"/>
    <w:rsid w:val="002665EE"/>
    <w:rsid w:val="00267D02"/>
    <w:rsid w:val="002716AF"/>
    <w:rsid w:val="002718C7"/>
    <w:rsid w:val="00271A74"/>
    <w:rsid w:val="00272467"/>
    <w:rsid w:val="002729B5"/>
    <w:rsid w:val="00274777"/>
    <w:rsid w:val="00276C41"/>
    <w:rsid w:val="00276DF3"/>
    <w:rsid w:val="002770E5"/>
    <w:rsid w:val="002815CE"/>
    <w:rsid w:val="00282696"/>
    <w:rsid w:val="002830F9"/>
    <w:rsid w:val="0028323D"/>
    <w:rsid w:val="00286E26"/>
    <w:rsid w:val="00287E80"/>
    <w:rsid w:val="00287F60"/>
    <w:rsid w:val="00292485"/>
    <w:rsid w:val="00292A85"/>
    <w:rsid w:val="00295FA1"/>
    <w:rsid w:val="00296454"/>
    <w:rsid w:val="00297D53"/>
    <w:rsid w:val="002A362E"/>
    <w:rsid w:val="002A3B33"/>
    <w:rsid w:val="002A6D4E"/>
    <w:rsid w:val="002A74BF"/>
    <w:rsid w:val="002B14CC"/>
    <w:rsid w:val="002B1500"/>
    <w:rsid w:val="002B29B2"/>
    <w:rsid w:val="002B2B21"/>
    <w:rsid w:val="002B3C30"/>
    <w:rsid w:val="002B51D7"/>
    <w:rsid w:val="002B59AE"/>
    <w:rsid w:val="002B609E"/>
    <w:rsid w:val="002B6762"/>
    <w:rsid w:val="002B6E3D"/>
    <w:rsid w:val="002C08FB"/>
    <w:rsid w:val="002C6D7D"/>
    <w:rsid w:val="002C7C4E"/>
    <w:rsid w:val="002D040E"/>
    <w:rsid w:val="002D1DBC"/>
    <w:rsid w:val="002D40B9"/>
    <w:rsid w:val="002D4BDF"/>
    <w:rsid w:val="002D6161"/>
    <w:rsid w:val="002D6925"/>
    <w:rsid w:val="002E06FE"/>
    <w:rsid w:val="002E10BD"/>
    <w:rsid w:val="002E1F70"/>
    <w:rsid w:val="002E3D3F"/>
    <w:rsid w:val="002E4487"/>
    <w:rsid w:val="002E4C11"/>
    <w:rsid w:val="002E4F3E"/>
    <w:rsid w:val="002E553D"/>
    <w:rsid w:val="002E5A0E"/>
    <w:rsid w:val="002F04A7"/>
    <w:rsid w:val="002F0839"/>
    <w:rsid w:val="002F28D3"/>
    <w:rsid w:val="002F2C27"/>
    <w:rsid w:val="002F2CDF"/>
    <w:rsid w:val="002F2D72"/>
    <w:rsid w:val="002F2E17"/>
    <w:rsid w:val="002F3F87"/>
    <w:rsid w:val="002F458D"/>
    <w:rsid w:val="002F4A97"/>
    <w:rsid w:val="002F575D"/>
    <w:rsid w:val="002F57C9"/>
    <w:rsid w:val="002F74A6"/>
    <w:rsid w:val="002F77D4"/>
    <w:rsid w:val="002F7D9A"/>
    <w:rsid w:val="00301689"/>
    <w:rsid w:val="00301C31"/>
    <w:rsid w:val="0030328A"/>
    <w:rsid w:val="00303C17"/>
    <w:rsid w:val="0030467F"/>
    <w:rsid w:val="00304F75"/>
    <w:rsid w:val="00305500"/>
    <w:rsid w:val="00306E9B"/>
    <w:rsid w:val="00307062"/>
    <w:rsid w:val="00307240"/>
    <w:rsid w:val="00307828"/>
    <w:rsid w:val="003108DC"/>
    <w:rsid w:val="003113D9"/>
    <w:rsid w:val="00312108"/>
    <w:rsid w:val="00312C51"/>
    <w:rsid w:val="00313331"/>
    <w:rsid w:val="00314541"/>
    <w:rsid w:val="00315C74"/>
    <w:rsid w:val="0031649A"/>
    <w:rsid w:val="00317128"/>
    <w:rsid w:val="00317490"/>
    <w:rsid w:val="003174BC"/>
    <w:rsid w:val="00317C70"/>
    <w:rsid w:val="00320015"/>
    <w:rsid w:val="003200A1"/>
    <w:rsid w:val="003205B5"/>
    <w:rsid w:val="00321F5A"/>
    <w:rsid w:val="00322DE0"/>
    <w:rsid w:val="00322E29"/>
    <w:rsid w:val="00323498"/>
    <w:rsid w:val="003234DC"/>
    <w:rsid w:val="003239F4"/>
    <w:rsid w:val="003340CC"/>
    <w:rsid w:val="00334AC2"/>
    <w:rsid w:val="00335462"/>
    <w:rsid w:val="00336691"/>
    <w:rsid w:val="003366AD"/>
    <w:rsid w:val="0033674B"/>
    <w:rsid w:val="00337517"/>
    <w:rsid w:val="00337A19"/>
    <w:rsid w:val="003400A2"/>
    <w:rsid w:val="0034241A"/>
    <w:rsid w:val="00342CCD"/>
    <w:rsid w:val="00343162"/>
    <w:rsid w:val="00343A13"/>
    <w:rsid w:val="003458C8"/>
    <w:rsid w:val="00345B03"/>
    <w:rsid w:val="00345E12"/>
    <w:rsid w:val="003478D2"/>
    <w:rsid w:val="00350A79"/>
    <w:rsid w:val="003532A5"/>
    <w:rsid w:val="003543E2"/>
    <w:rsid w:val="00355E90"/>
    <w:rsid w:val="00357268"/>
    <w:rsid w:val="00357AC4"/>
    <w:rsid w:val="003608A4"/>
    <w:rsid w:val="00360BB8"/>
    <w:rsid w:val="003613AC"/>
    <w:rsid w:val="0036269F"/>
    <w:rsid w:val="003627BC"/>
    <w:rsid w:val="003635F7"/>
    <w:rsid w:val="003639A4"/>
    <w:rsid w:val="00364D6E"/>
    <w:rsid w:val="00365654"/>
    <w:rsid w:val="00365F32"/>
    <w:rsid w:val="003665F3"/>
    <w:rsid w:val="00366D34"/>
    <w:rsid w:val="00370198"/>
    <w:rsid w:val="00374515"/>
    <w:rsid w:val="00374BD5"/>
    <w:rsid w:val="00375093"/>
    <w:rsid w:val="003772E9"/>
    <w:rsid w:val="00380DE3"/>
    <w:rsid w:val="003817CE"/>
    <w:rsid w:val="00382948"/>
    <w:rsid w:val="00382DC5"/>
    <w:rsid w:val="00383DC7"/>
    <w:rsid w:val="0038404B"/>
    <w:rsid w:val="003869C4"/>
    <w:rsid w:val="00390045"/>
    <w:rsid w:val="0039079B"/>
    <w:rsid w:val="00390882"/>
    <w:rsid w:val="00390C01"/>
    <w:rsid w:val="00390D0F"/>
    <w:rsid w:val="0039130E"/>
    <w:rsid w:val="00391E63"/>
    <w:rsid w:val="00394917"/>
    <w:rsid w:val="00394DB5"/>
    <w:rsid w:val="00395B38"/>
    <w:rsid w:val="003976E6"/>
    <w:rsid w:val="003A0337"/>
    <w:rsid w:val="003A08BD"/>
    <w:rsid w:val="003A1112"/>
    <w:rsid w:val="003A19BF"/>
    <w:rsid w:val="003A248A"/>
    <w:rsid w:val="003A3C60"/>
    <w:rsid w:val="003A3DD1"/>
    <w:rsid w:val="003A47B4"/>
    <w:rsid w:val="003A4A9A"/>
    <w:rsid w:val="003A57C1"/>
    <w:rsid w:val="003A6037"/>
    <w:rsid w:val="003B01B9"/>
    <w:rsid w:val="003B23FA"/>
    <w:rsid w:val="003B25B2"/>
    <w:rsid w:val="003B2D21"/>
    <w:rsid w:val="003B43AD"/>
    <w:rsid w:val="003B44FE"/>
    <w:rsid w:val="003B5A36"/>
    <w:rsid w:val="003B5F54"/>
    <w:rsid w:val="003B6772"/>
    <w:rsid w:val="003B6797"/>
    <w:rsid w:val="003C17A5"/>
    <w:rsid w:val="003C196A"/>
    <w:rsid w:val="003C4422"/>
    <w:rsid w:val="003C47DB"/>
    <w:rsid w:val="003C4FAC"/>
    <w:rsid w:val="003C60E1"/>
    <w:rsid w:val="003C6429"/>
    <w:rsid w:val="003C789C"/>
    <w:rsid w:val="003C7CBA"/>
    <w:rsid w:val="003D03F3"/>
    <w:rsid w:val="003D07D2"/>
    <w:rsid w:val="003D19E7"/>
    <w:rsid w:val="003D1DFE"/>
    <w:rsid w:val="003D4DEB"/>
    <w:rsid w:val="003D51D8"/>
    <w:rsid w:val="003D56A8"/>
    <w:rsid w:val="003D5E95"/>
    <w:rsid w:val="003D6345"/>
    <w:rsid w:val="003D63BB"/>
    <w:rsid w:val="003D6C64"/>
    <w:rsid w:val="003D72E7"/>
    <w:rsid w:val="003E01FF"/>
    <w:rsid w:val="003E0246"/>
    <w:rsid w:val="003E09AC"/>
    <w:rsid w:val="003E15C2"/>
    <w:rsid w:val="003E175C"/>
    <w:rsid w:val="003E1B79"/>
    <w:rsid w:val="003E1CC8"/>
    <w:rsid w:val="003E77A6"/>
    <w:rsid w:val="003E77B1"/>
    <w:rsid w:val="003E78CF"/>
    <w:rsid w:val="003E7B16"/>
    <w:rsid w:val="003E7CC3"/>
    <w:rsid w:val="003F1469"/>
    <w:rsid w:val="003F1826"/>
    <w:rsid w:val="003F29C3"/>
    <w:rsid w:val="003F46C4"/>
    <w:rsid w:val="003F4A52"/>
    <w:rsid w:val="003F4BAF"/>
    <w:rsid w:val="003F5B21"/>
    <w:rsid w:val="003F5F9E"/>
    <w:rsid w:val="003F651F"/>
    <w:rsid w:val="003F7849"/>
    <w:rsid w:val="003F7DA5"/>
    <w:rsid w:val="00400366"/>
    <w:rsid w:val="004003EC"/>
    <w:rsid w:val="00401491"/>
    <w:rsid w:val="00404483"/>
    <w:rsid w:val="004052EF"/>
    <w:rsid w:val="00405C20"/>
    <w:rsid w:val="004063CE"/>
    <w:rsid w:val="00410745"/>
    <w:rsid w:val="004119E9"/>
    <w:rsid w:val="00412E2A"/>
    <w:rsid w:val="004132F9"/>
    <w:rsid w:val="00415198"/>
    <w:rsid w:val="00417D30"/>
    <w:rsid w:val="00420D81"/>
    <w:rsid w:val="0042212E"/>
    <w:rsid w:val="0042218A"/>
    <w:rsid w:val="00422199"/>
    <w:rsid w:val="0042274D"/>
    <w:rsid w:val="004231C9"/>
    <w:rsid w:val="0042329B"/>
    <w:rsid w:val="00423353"/>
    <w:rsid w:val="00424533"/>
    <w:rsid w:val="0042475C"/>
    <w:rsid w:val="00424822"/>
    <w:rsid w:val="00424835"/>
    <w:rsid w:val="00426005"/>
    <w:rsid w:val="0042682D"/>
    <w:rsid w:val="0043195E"/>
    <w:rsid w:val="00432220"/>
    <w:rsid w:val="00433AB2"/>
    <w:rsid w:val="00434F4A"/>
    <w:rsid w:val="004351D5"/>
    <w:rsid w:val="0043589F"/>
    <w:rsid w:val="00436C87"/>
    <w:rsid w:val="004370CD"/>
    <w:rsid w:val="004377C1"/>
    <w:rsid w:val="00443C11"/>
    <w:rsid w:val="004452EC"/>
    <w:rsid w:val="00447659"/>
    <w:rsid w:val="00451460"/>
    <w:rsid w:val="004518EE"/>
    <w:rsid w:val="00452BF6"/>
    <w:rsid w:val="00453226"/>
    <w:rsid w:val="00455ED1"/>
    <w:rsid w:val="00456DCC"/>
    <w:rsid w:val="004579C5"/>
    <w:rsid w:val="00457A0B"/>
    <w:rsid w:val="00457DC3"/>
    <w:rsid w:val="004600B8"/>
    <w:rsid w:val="00460653"/>
    <w:rsid w:val="00462D81"/>
    <w:rsid w:val="00463CD9"/>
    <w:rsid w:val="00463EFA"/>
    <w:rsid w:val="00464746"/>
    <w:rsid w:val="004653B5"/>
    <w:rsid w:val="00467072"/>
    <w:rsid w:val="00470275"/>
    <w:rsid w:val="0047068C"/>
    <w:rsid w:val="00473D3C"/>
    <w:rsid w:val="0047401D"/>
    <w:rsid w:val="0047536C"/>
    <w:rsid w:val="00477AC5"/>
    <w:rsid w:val="004800B5"/>
    <w:rsid w:val="00483BAA"/>
    <w:rsid w:val="00483F3E"/>
    <w:rsid w:val="00484B5D"/>
    <w:rsid w:val="004870F6"/>
    <w:rsid w:val="00492069"/>
    <w:rsid w:val="0049437B"/>
    <w:rsid w:val="00494434"/>
    <w:rsid w:val="0049470A"/>
    <w:rsid w:val="004950C3"/>
    <w:rsid w:val="00495414"/>
    <w:rsid w:val="00495C83"/>
    <w:rsid w:val="004972C1"/>
    <w:rsid w:val="00497865"/>
    <w:rsid w:val="004A0912"/>
    <w:rsid w:val="004A09F0"/>
    <w:rsid w:val="004A1304"/>
    <w:rsid w:val="004A1B3F"/>
    <w:rsid w:val="004A3346"/>
    <w:rsid w:val="004A36B3"/>
    <w:rsid w:val="004A3A6F"/>
    <w:rsid w:val="004A3DB5"/>
    <w:rsid w:val="004A5E0D"/>
    <w:rsid w:val="004A6DA4"/>
    <w:rsid w:val="004A6EEC"/>
    <w:rsid w:val="004A7F96"/>
    <w:rsid w:val="004B0BA9"/>
    <w:rsid w:val="004B0C2E"/>
    <w:rsid w:val="004B162E"/>
    <w:rsid w:val="004B17B3"/>
    <w:rsid w:val="004B30BC"/>
    <w:rsid w:val="004B4D7E"/>
    <w:rsid w:val="004B68D9"/>
    <w:rsid w:val="004B7F38"/>
    <w:rsid w:val="004C0224"/>
    <w:rsid w:val="004C058F"/>
    <w:rsid w:val="004C05FE"/>
    <w:rsid w:val="004C1885"/>
    <w:rsid w:val="004C2EBC"/>
    <w:rsid w:val="004C4FAD"/>
    <w:rsid w:val="004C7514"/>
    <w:rsid w:val="004C788C"/>
    <w:rsid w:val="004C7BBD"/>
    <w:rsid w:val="004C7D46"/>
    <w:rsid w:val="004D027C"/>
    <w:rsid w:val="004D1356"/>
    <w:rsid w:val="004D16A5"/>
    <w:rsid w:val="004D20B9"/>
    <w:rsid w:val="004D2477"/>
    <w:rsid w:val="004D25C7"/>
    <w:rsid w:val="004D30D2"/>
    <w:rsid w:val="004D45CA"/>
    <w:rsid w:val="004D469B"/>
    <w:rsid w:val="004D69CA"/>
    <w:rsid w:val="004D751C"/>
    <w:rsid w:val="004E012D"/>
    <w:rsid w:val="004E02C5"/>
    <w:rsid w:val="004E1D0C"/>
    <w:rsid w:val="004E3B8C"/>
    <w:rsid w:val="004E3EEF"/>
    <w:rsid w:val="004E3F83"/>
    <w:rsid w:val="004E44C9"/>
    <w:rsid w:val="004E5297"/>
    <w:rsid w:val="004E593C"/>
    <w:rsid w:val="004E5A5C"/>
    <w:rsid w:val="004E6433"/>
    <w:rsid w:val="004E721D"/>
    <w:rsid w:val="004F0936"/>
    <w:rsid w:val="004F1372"/>
    <w:rsid w:val="004F20C5"/>
    <w:rsid w:val="004F2141"/>
    <w:rsid w:val="004F2E79"/>
    <w:rsid w:val="004F3FB6"/>
    <w:rsid w:val="004F5141"/>
    <w:rsid w:val="004F5711"/>
    <w:rsid w:val="004F5FBC"/>
    <w:rsid w:val="004F6017"/>
    <w:rsid w:val="00502736"/>
    <w:rsid w:val="00502FFB"/>
    <w:rsid w:val="0050463C"/>
    <w:rsid w:val="005070AE"/>
    <w:rsid w:val="0051015B"/>
    <w:rsid w:val="00511176"/>
    <w:rsid w:val="0051135B"/>
    <w:rsid w:val="00512F6A"/>
    <w:rsid w:val="00513F09"/>
    <w:rsid w:val="005153CE"/>
    <w:rsid w:val="00517D99"/>
    <w:rsid w:val="005209F0"/>
    <w:rsid w:val="00521DD7"/>
    <w:rsid w:val="00523CAF"/>
    <w:rsid w:val="0052496A"/>
    <w:rsid w:val="00525E71"/>
    <w:rsid w:val="00526448"/>
    <w:rsid w:val="00527966"/>
    <w:rsid w:val="0053064B"/>
    <w:rsid w:val="00530E5D"/>
    <w:rsid w:val="0053199F"/>
    <w:rsid w:val="00532B9C"/>
    <w:rsid w:val="00534483"/>
    <w:rsid w:val="0053474B"/>
    <w:rsid w:val="005350CA"/>
    <w:rsid w:val="00535B46"/>
    <w:rsid w:val="005367B7"/>
    <w:rsid w:val="00536992"/>
    <w:rsid w:val="005374FB"/>
    <w:rsid w:val="00540668"/>
    <w:rsid w:val="0054105D"/>
    <w:rsid w:val="005418B0"/>
    <w:rsid w:val="00541F48"/>
    <w:rsid w:val="005426E0"/>
    <w:rsid w:val="00543092"/>
    <w:rsid w:val="0054509A"/>
    <w:rsid w:val="0054571F"/>
    <w:rsid w:val="005467BD"/>
    <w:rsid w:val="00547665"/>
    <w:rsid w:val="0055040E"/>
    <w:rsid w:val="005516C1"/>
    <w:rsid w:val="00551C90"/>
    <w:rsid w:val="00552BF0"/>
    <w:rsid w:val="00554C87"/>
    <w:rsid w:val="00556384"/>
    <w:rsid w:val="00556B16"/>
    <w:rsid w:val="00560D7E"/>
    <w:rsid w:val="0056108C"/>
    <w:rsid w:val="00561BA4"/>
    <w:rsid w:val="005620D7"/>
    <w:rsid w:val="00562381"/>
    <w:rsid w:val="00564091"/>
    <w:rsid w:val="00564822"/>
    <w:rsid w:val="00564D01"/>
    <w:rsid w:val="00566985"/>
    <w:rsid w:val="00567716"/>
    <w:rsid w:val="005703A0"/>
    <w:rsid w:val="00570FEA"/>
    <w:rsid w:val="00572664"/>
    <w:rsid w:val="0057344A"/>
    <w:rsid w:val="005735D3"/>
    <w:rsid w:val="00574074"/>
    <w:rsid w:val="00575EA4"/>
    <w:rsid w:val="00576FD1"/>
    <w:rsid w:val="005770DF"/>
    <w:rsid w:val="00580E9B"/>
    <w:rsid w:val="00581832"/>
    <w:rsid w:val="005819C1"/>
    <w:rsid w:val="00582E5E"/>
    <w:rsid w:val="005838E6"/>
    <w:rsid w:val="00583DE8"/>
    <w:rsid w:val="0058631D"/>
    <w:rsid w:val="005863D4"/>
    <w:rsid w:val="00587167"/>
    <w:rsid w:val="0058717C"/>
    <w:rsid w:val="0059299E"/>
    <w:rsid w:val="00592DC2"/>
    <w:rsid w:val="005953ED"/>
    <w:rsid w:val="00597844"/>
    <w:rsid w:val="00597900"/>
    <w:rsid w:val="005A0A39"/>
    <w:rsid w:val="005A2118"/>
    <w:rsid w:val="005A3E1D"/>
    <w:rsid w:val="005A49A3"/>
    <w:rsid w:val="005A5235"/>
    <w:rsid w:val="005A56E3"/>
    <w:rsid w:val="005A61FA"/>
    <w:rsid w:val="005A6C38"/>
    <w:rsid w:val="005A754F"/>
    <w:rsid w:val="005B14E6"/>
    <w:rsid w:val="005B1795"/>
    <w:rsid w:val="005B1ECA"/>
    <w:rsid w:val="005B2B8F"/>
    <w:rsid w:val="005B5496"/>
    <w:rsid w:val="005B5F8B"/>
    <w:rsid w:val="005B6578"/>
    <w:rsid w:val="005B6775"/>
    <w:rsid w:val="005B6FF8"/>
    <w:rsid w:val="005C00E4"/>
    <w:rsid w:val="005C00EF"/>
    <w:rsid w:val="005C014E"/>
    <w:rsid w:val="005C0F4A"/>
    <w:rsid w:val="005C171A"/>
    <w:rsid w:val="005C1A6C"/>
    <w:rsid w:val="005C5D68"/>
    <w:rsid w:val="005D0324"/>
    <w:rsid w:val="005D0547"/>
    <w:rsid w:val="005D1B41"/>
    <w:rsid w:val="005D1F17"/>
    <w:rsid w:val="005D23F1"/>
    <w:rsid w:val="005D3B7C"/>
    <w:rsid w:val="005D5321"/>
    <w:rsid w:val="005D5F9F"/>
    <w:rsid w:val="005E0C36"/>
    <w:rsid w:val="005E19D9"/>
    <w:rsid w:val="005E1D5A"/>
    <w:rsid w:val="005E1F13"/>
    <w:rsid w:val="005E465E"/>
    <w:rsid w:val="005E4747"/>
    <w:rsid w:val="005E6D98"/>
    <w:rsid w:val="005E725C"/>
    <w:rsid w:val="005E7801"/>
    <w:rsid w:val="005E7C38"/>
    <w:rsid w:val="005F0303"/>
    <w:rsid w:val="005F0E1F"/>
    <w:rsid w:val="005F358E"/>
    <w:rsid w:val="005F4964"/>
    <w:rsid w:val="005F5A5B"/>
    <w:rsid w:val="005F7033"/>
    <w:rsid w:val="005F778E"/>
    <w:rsid w:val="00600416"/>
    <w:rsid w:val="006028E2"/>
    <w:rsid w:val="0060392A"/>
    <w:rsid w:val="00603C6E"/>
    <w:rsid w:val="006041B5"/>
    <w:rsid w:val="00607519"/>
    <w:rsid w:val="00611DC5"/>
    <w:rsid w:val="006130D5"/>
    <w:rsid w:val="006159A4"/>
    <w:rsid w:val="00615EB1"/>
    <w:rsid w:val="00617C91"/>
    <w:rsid w:val="0062263D"/>
    <w:rsid w:val="00622858"/>
    <w:rsid w:val="00622B71"/>
    <w:rsid w:val="0062385D"/>
    <w:rsid w:val="00624BF2"/>
    <w:rsid w:val="0062541F"/>
    <w:rsid w:val="00626B34"/>
    <w:rsid w:val="00627714"/>
    <w:rsid w:val="0063345C"/>
    <w:rsid w:val="00633764"/>
    <w:rsid w:val="00633A8B"/>
    <w:rsid w:val="00635338"/>
    <w:rsid w:val="006356C1"/>
    <w:rsid w:val="0063647D"/>
    <w:rsid w:val="006374D4"/>
    <w:rsid w:val="00637C1A"/>
    <w:rsid w:val="0064006F"/>
    <w:rsid w:val="00640539"/>
    <w:rsid w:val="00640818"/>
    <w:rsid w:val="006431E8"/>
    <w:rsid w:val="00643D9B"/>
    <w:rsid w:val="0064408A"/>
    <w:rsid w:val="006440E7"/>
    <w:rsid w:val="00645381"/>
    <w:rsid w:val="006457E2"/>
    <w:rsid w:val="00645E91"/>
    <w:rsid w:val="00646BBB"/>
    <w:rsid w:val="006470C3"/>
    <w:rsid w:val="0065000B"/>
    <w:rsid w:val="0065125C"/>
    <w:rsid w:val="0065163F"/>
    <w:rsid w:val="00651F9C"/>
    <w:rsid w:val="006526FE"/>
    <w:rsid w:val="00653508"/>
    <w:rsid w:val="00654FCD"/>
    <w:rsid w:val="00654FF9"/>
    <w:rsid w:val="00656682"/>
    <w:rsid w:val="00656E60"/>
    <w:rsid w:val="00657DD5"/>
    <w:rsid w:val="0066171A"/>
    <w:rsid w:val="006671D1"/>
    <w:rsid w:val="0066791B"/>
    <w:rsid w:val="00671732"/>
    <w:rsid w:val="00672C01"/>
    <w:rsid w:val="006737D5"/>
    <w:rsid w:val="00675310"/>
    <w:rsid w:val="00676F7B"/>
    <w:rsid w:val="00677C94"/>
    <w:rsid w:val="00680CF2"/>
    <w:rsid w:val="00681209"/>
    <w:rsid w:val="006813B7"/>
    <w:rsid w:val="00681C5C"/>
    <w:rsid w:val="0068236A"/>
    <w:rsid w:val="006826C3"/>
    <w:rsid w:val="00683235"/>
    <w:rsid w:val="00683E6E"/>
    <w:rsid w:val="00686081"/>
    <w:rsid w:val="00687508"/>
    <w:rsid w:val="0069059F"/>
    <w:rsid w:val="0069151E"/>
    <w:rsid w:val="00692084"/>
    <w:rsid w:val="00693252"/>
    <w:rsid w:val="00696C8D"/>
    <w:rsid w:val="0069772E"/>
    <w:rsid w:val="006A00E2"/>
    <w:rsid w:val="006A09C0"/>
    <w:rsid w:val="006A0E9B"/>
    <w:rsid w:val="006A0F34"/>
    <w:rsid w:val="006A623E"/>
    <w:rsid w:val="006A65D0"/>
    <w:rsid w:val="006A6B5F"/>
    <w:rsid w:val="006A75F4"/>
    <w:rsid w:val="006A768C"/>
    <w:rsid w:val="006A79E1"/>
    <w:rsid w:val="006B0FFC"/>
    <w:rsid w:val="006B130B"/>
    <w:rsid w:val="006B1B44"/>
    <w:rsid w:val="006B1BA0"/>
    <w:rsid w:val="006B3D0B"/>
    <w:rsid w:val="006B5C4E"/>
    <w:rsid w:val="006C1044"/>
    <w:rsid w:val="006C2AC6"/>
    <w:rsid w:val="006C2C79"/>
    <w:rsid w:val="006C2FDE"/>
    <w:rsid w:val="006C3FD8"/>
    <w:rsid w:val="006C5060"/>
    <w:rsid w:val="006C6340"/>
    <w:rsid w:val="006C6A7B"/>
    <w:rsid w:val="006C72AB"/>
    <w:rsid w:val="006C7C57"/>
    <w:rsid w:val="006D00C3"/>
    <w:rsid w:val="006D27E8"/>
    <w:rsid w:val="006D447C"/>
    <w:rsid w:val="006D4C4E"/>
    <w:rsid w:val="006D5BB5"/>
    <w:rsid w:val="006D670C"/>
    <w:rsid w:val="006D676A"/>
    <w:rsid w:val="006E0194"/>
    <w:rsid w:val="006E0945"/>
    <w:rsid w:val="006E0EC6"/>
    <w:rsid w:val="006E0F9B"/>
    <w:rsid w:val="006E1B31"/>
    <w:rsid w:val="006E2252"/>
    <w:rsid w:val="006E24FB"/>
    <w:rsid w:val="006E644B"/>
    <w:rsid w:val="006E6CF2"/>
    <w:rsid w:val="006F0C55"/>
    <w:rsid w:val="006F1DCA"/>
    <w:rsid w:val="006F2A2D"/>
    <w:rsid w:val="006F2F32"/>
    <w:rsid w:val="006F3A65"/>
    <w:rsid w:val="006F42E7"/>
    <w:rsid w:val="006F4FE5"/>
    <w:rsid w:val="006F77BB"/>
    <w:rsid w:val="00701FB2"/>
    <w:rsid w:val="00702697"/>
    <w:rsid w:val="007029BD"/>
    <w:rsid w:val="00702A36"/>
    <w:rsid w:val="007030C7"/>
    <w:rsid w:val="00703281"/>
    <w:rsid w:val="007034A0"/>
    <w:rsid w:val="00703B86"/>
    <w:rsid w:val="0070548F"/>
    <w:rsid w:val="007056C4"/>
    <w:rsid w:val="00705A89"/>
    <w:rsid w:val="0070690A"/>
    <w:rsid w:val="00706B34"/>
    <w:rsid w:val="00707075"/>
    <w:rsid w:val="00707497"/>
    <w:rsid w:val="0070763C"/>
    <w:rsid w:val="00710536"/>
    <w:rsid w:val="007135AA"/>
    <w:rsid w:val="00713BF5"/>
    <w:rsid w:val="0071500B"/>
    <w:rsid w:val="0071506B"/>
    <w:rsid w:val="00715F40"/>
    <w:rsid w:val="007163D7"/>
    <w:rsid w:val="00717085"/>
    <w:rsid w:val="00717956"/>
    <w:rsid w:val="00717E78"/>
    <w:rsid w:val="00720122"/>
    <w:rsid w:val="007224C1"/>
    <w:rsid w:val="007224F3"/>
    <w:rsid w:val="00722807"/>
    <w:rsid w:val="007228CF"/>
    <w:rsid w:val="0072388A"/>
    <w:rsid w:val="00723D74"/>
    <w:rsid w:val="00723DC5"/>
    <w:rsid w:val="00723E84"/>
    <w:rsid w:val="0073086E"/>
    <w:rsid w:val="00731A25"/>
    <w:rsid w:val="007321B7"/>
    <w:rsid w:val="00732345"/>
    <w:rsid w:val="00733953"/>
    <w:rsid w:val="007376D0"/>
    <w:rsid w:val="007411F6"/>
    <w:rsid w:val="00741265"/>
    <w:rsid w:val="00742C9E"/>
    <w:rsid w:val="0074352C"/>
    <w:rsid w:val="007451AF"/>
    <w:rsid w:val="00745385"/>
    <w:rsid w:val="007455B1"/>
    <w:rsid w:val="007456ED"/>
    <w:rsid w:val="00747888"/>
    <w:rsid w:val="0075040D"/>
    <w:rsid w:val="0075053B"/>
    <w:rsid w:val="00750ED0"/>
    <w:rsid w:val="00750F9B"/>
    <w:rsid w:val="007513FB"/>
    <w:rsid w:val="00752376"/>
    <w:rsid w:val="007523CA"/>
    <w:rsid w:val="00752F8D"/>
    <w:rsid w:val="00753546"/>
    <w:rsid w:val="007557C3"/>
    <w:rsid w:val="00755948"/>
    <w:rsid w:val="00755CDE"/>
    <w:rsid w:val="00760228"/>
    <w:rsid w:val="0076026D"/>
    <w:rsid w:val="0076384C"/>
    <w:rsid w:val="0076393F"/>
    <w:rsid w:val="00765E86"/>
    <w:rsid w:val="0076633C"/>
    <w:rsid w:val="007667ED"/>
    <w:rsid w:val="00766E60"/>
    <w:rsid w:val="00766F6D"/>
    <w:rsid w:val="00767143"/>
    <w:rsid w:val="00767398"/>
    <w:rsid w:val="0076766C"/>
    <w:rsid w:val="0076771D"/>
    <w:rsid w:val="00767ABF"/>
    <w:rsid w:val="00771434"/>
    <w:rsid w:val="00774603"/>
    <w:rsid w:val="007763CE"/>
    <w:rsid w:val="0077711E"/>
    <w:rsid w:val="00777BA3"/>
    <w:rsid w:val="007802AF"/>
    <w:rsid w:val="0078181D"/>
    <w:rsid w:val="007835D6"/>
    <w:rsid w:val="007848C1"/>
    <w:rsid w:val="00786D07"/>
    <w:rsid w:val="00786D4F"/>
    <w:rsid w:val="007871A0"/>
    <w:rsid w:val="00787C3F"/>
    <w:rsid w:val="007904F4"/>
    <w:rsid w:val="00790789"/>
    <w:rsid w:val="00790810"/>
    <w:rsid w:val="007919CA"/>
    <w:rsid w:val="007922EB"/>
    <w:rsid w:val="00792D1C"/>
    <w:rsid w:val="00793BF2"/>
    <w:rsid w:val="0079425D"/>
    <w:rsid w:val="0079469E"/>
    <w:rsid w:val="00795549"/>
    <w:rsid w:val="00796163"/>
    <w:rsid w:val="00796C97"/>
    <w:rsid w:val="00797E0E"/>
    <w:rsid w:val="007A0C03"/>
    <w:rsid w:val="007A2BBE"/>
    <w:rsid w:val="007A4475"/>
    <w:rsid w:val="007A65C4"/>
    <w:rsid w:val="007A7335"/>
    <w:rsid w:val="007B1DE3"/>
    <w:rsid w:val="007B1FC4"/>
    <w:rsid w:val="007B2156"/>
    <w:rsid w:val="007B3053"/>
    <w:rsid w:val="007B34F4"/>
    <w:rsid w:val="007B3B19"/>
    <w:rsid w:val="007B4162"/>
    <w:rsid w:val="007B5160"/>
    <w:rsid w:val="007B5A99"/>
    <w:rsid w:val="007C15EC"/>
    <w:rsid w:val="007C237C"/>
    <w:rsid w:val="007C7D3F"/>
    <w:rsid w:val="007D1486"/>
    <w:rsid w:val="007D1985"/>
    <w:rsid w:val="007D1E13"/>
    <w:rsid w:val="007D1EE8"/>
    <w:rsid w:val="007D2328"/>
    <w:rsid w:val="007D2FAF"/>
    <w:rsid w:val="007D4824"/>
    <w:rsid w:val="007D4996"/>
    <w:rsid w:val="007D564A"/>
    <w:rsid w:val="007D5B36"/>
    <w:rsid w:val="007D7377"/>
    <w:rsid w:val="007D7C45"/>
    <w:rsid w:val="007E1084"/>
    <w:rsid w:val="007E1781"/>
    <w:rsid w:val="007E2826"/>
    <w:rsid w:val="007E2A83"/>
    <w:rsid w:val="007E3800"/>
    <w:rsid w:val="007E4079"/>
    <w:rsid w:val="007E47FA"/>
    <w:rsid w:val="007E5542"/>
    <w:rsid w:val="007E56F9"/>
    <w:rsid w:val="007F02E7"/>
    <w:rsid w:val="007F06BA"/>
    <w:rsid w:val="007F0BF9"/>
    <w:rsid w:val="007F2B97"/>
    <w:rsid w:val="007F3809"/>
    <w:rsid w:val="007F5359"/>
    <w:rsid w:val="007F609C"/>
    <w:rsid w:val="007F6238"/>
    <w:rsid w:val="00800601"/>
    <w:rsid w:val="00800FDB"/>
    <w:rsid w:val="00802B6F"/>
    <w:rsid w:val="008037E8"/>
    <w:rsid w:val="00803DE9"/>
    <w:rsid w:val="0080445D"/>
    <w:rsid w:val="008077AA"/>
    <w:rsid w:val="0081089B"/>
    <w:rsid w:val="00812D38"/>
    <w:rsid w:val="00815997"/>
    <w:rsid w:val="00815E2F"/>
    <w:rsid w:val="0081696D"/>
    <w:rsid w:val="008206C5"/>
    <w:rsid w:val="008225D8"/>
    <w:rsid w:val="0082371B"/>
    <w:rsid w:val="00823948"/>
    <w:rsid w:val="00823F3B"/>
    <w:rsid w:val="008246AF"/>
    <w:rsid w:val="00824A55"/>
    <w:rsid w:val="0082612E"/>
    <w:rsid w:val="0083012B"/>
    <w:rsid w:val="00830AA5"/>
    <w:rsid w:val="00831A15"/>
    <w:rsid w:val="008322CD"/>
    <w:rsid w:val="00832593"/>
    <w:rsid w:val="0083280C"/>
    <w:rsid w:val="00832BB6"/>
    <w:rsid w:val="00833524"/>
    <w:rsid w:val="00833AFF"/>
    <w:rsid w:val="008348DA"/>
    <w:rsid w:val="00835F36"/>
    <w:rsid w:val="00836FD0"/>
    <w:rsid w:val="00837F47"/>
    <w:rsid w:val="0084024E"/>
    <w:rsid w:val="0084197A"/>
    <w:rsid w:val="00845CE2"/>
    <w:rsid w:val="008460C3"/>
    <w:rsid w:val="00847972"/>
    <w:rsid w:val="008513C5"/>
    <w:rsid w:val="008518BE"/>
    <w:rsid w:val="00853768"/>
    <w:rsid w:val="00853E24"/>
    <w:rsid w:val="00855999"/>
    <w:rsid w:val="00860A63"/>
    <w:rsid w:val="00860F31"/>
    <w:rsid w:val="008623C0"/>
    <w:rsid w:val="00865AD7"/>
    <w:rsid w:val="0086684B"/>
    <w:rsid w:val="00866AF6"/>
    <w:rsid w:val="0086797B"/>
    <w:rsid w:val="00870033"/>
    <w:rsid w:val="00870348"/>
    <w:rsid w:val="0087216D"/>
    <w:rsid w:val="0087266B"/>
    <w:rsid w:val="00873845"/>
    <w:rsid w:val="00873AEB"/>
    <w:rsid w:val="00873F11"/>
    <w:rsid w:val="008773D4"/>
    <w:rsid w:val="00877BD6"/>
    <w:rsid w:val="008808FB"/>
    <w:rsid w:val="00881A27"/>
    <w:rsid w:val="00883330"/>
    <w:rsid w:val="008859CA"/>
    <w:rsid w:val="00885F10"/>
    <w:rsid w:val="00890B70"/>
    <w:rsid w:val="00890E22"/>
    <w:rsid w:val="00893707"/>
    <w:rsid w:val="00893E7B"/>
    <w:rsid w:val="0089454C"/>
    <w:rsid w:val="00896FE1"/>
    <w:rsid w:val="00897F98"/>
    <w:rsid w:val="008A01A3"/>
    <w:rsid w:val="008A02E9"/>
    <w:rsid w:val="008A15CD"/>
    <w:rsid w:val="008A1FEB"/>
    <w:rsid w:val="008A2C24"/>
    <w:rsid w:val="008A4B28"/>
    <w:rsid w:val="008A55CD"/>
    <w:rsid w:val="008B05FB"/>
    <w:rsid w:val="008B08D3"/>
    <w:rsid w:val="008B0920"/>
    <w:rsid w:val="008B0F16"/>
    <w:rsid w:val="008B0FC4"/>
    <w:rsid w:val="008B1AE3"/>
    <w:rsid w:val="008B1B1B"/>
    <w:rsid w:val="008B1D94"/>
    <w:rsid w:val="008B31E3"/>
    <w:rsid w:val="008B7B4B"/>
    <w:rsid w:val="008B7CE7"/>
    <w:rsid w:val="008C2058"/>
    <w:rsid w:val="008C29EF"/>
    <w:rsid w:val="008C2FCA"/>
    <w:rsid w:val="008C32F0"/>
    <w:rsid w:val="008C33DC"/>
    <w:rsid w:val="008C4155"/>
    <w:rsid w:val="008C5EC0"/>
    <w:rsid w:val="008C6A70"/>
    <w:rsid w:val="008D0503"/>
    <w:rsid w:val="008D2903"/>
    <w:rsid w:val="008D2F31"/>
    <w:rsid w:val="008D3138"/>
    <w:rsid w:val="008D33FE"/>
    <w:rsid w:val="008D3CDC"/>
    <w:rsid w:val="008D4259"/>
    <w:rsid w:val="008D4FE4"/>
    <w:rsid w:val="008D589D"/>
    <w:rsid w:val="008D5D40"/>
    <w:rsid w:val="008D7784"/>
    <w:rsid w:val="008E129A"/>
    <w:rsid w:val="008E1492"/>
    <w:rsid w:val="008E17D5"/>
    <w:rsid w:val="008E1C38"/>
    <w:rsid w:val="008E2632"/>
    <w:rsid w:val="008E2ABC"/>
    <w:rsid w:val="008E350C"/>
    <w:rsid w:val="008E37AC"/>
    <w:rsid w:val="008E3A70"/>
    <w:rsid w:val="008E447F"/>
    <w:rsid w:val="008E5213"/>
    <w:rsid w:val="008E59A8"/>
    <w:rsid w:val="008E6A9E"/>
    <w:rsid w:val="008E79C8"/>
    <w:rsid w:val="008E7E4E"/>
    <w:rsid w:val="008F2347"/>
    <w:rsid w:val="008F3488"/>
    <w:rsid w:val="008F4AE4"/>
    <w:rsid w:val="008F669D"/>
    <w:rsid w:val="008F6AB5"/>
    <w:rsid w:val="008F74B5"/>
    <w:rsid w:val="008F7EE0"/>
    <w:rsid w:val="009019A4"/>
    <w:rsid w:val="00901CAE"/>
    <w:rsid w:val="009023D4"/>
    <w:rsid w:val="00902810"/>
    <w:rsid w:val="009029E3"/>
    <w:rsid w:val="00902A33"/>
    <w:rsid w:val="0090323D"/>
    <w:rsid w:val="00903EC8"/>
    <w:rsid w:val="00903F46"/>
    <w:rsid w:val="009043C9"/>
    <w:rsid w:val="00906457"/>
    <w:rsid w:val="0090653B"/>
    <w:rsid w:val="00906EB6"/>
    <w:rsid w:val="009107AA"/>
    <w:rsid w:val="009112F4"/>
    <w:rsid w:val="009117DB"/>
    <w:rsid w:val="00911824"/>
    <w:rsid w:val="0091401A"/>
    <w:rsid w:val="00915824"/>
    <w:rsid w:val="009159F0"/>
    <w:rsid w:val="00916A0C"/>
    <w:rsid w:val="00923A9C"/>
    <w:rsid w:val="009274D9"/>
    <w:rsid w:val="00927653"/>
    <w:rsid w:val="00930389"/>
    <w:rsid w:val="00930BEE"/>
    <w:rsid w:val="00930EA4"/>
    <w:rsid w:val="009311A9"/>
    <w:rsid w:val="00931C08"/>
    <w:rsid w:val="00933EAB"/>
    <w:rsid w:val="00934088"/>
    <w:rsid w:val="00934BDE"/>
    <w:rsid w:val="009374F2"/>
    <w:rsid w:val="009375D6"/>
    <w:rsid w:val="00941E48"/>
    <w:rsid w:val="00944781"/>
    <w:rsid w:val="009457C8"/>
    <w:rsid w:val="00946192"/>
    <w:rsid w:val="009467B4"/>
    <w:rsid w:val="00946E5F"/>
    <w:rsid w:val="00947EB3"/>
    <w:rsid w:val="0095082A"/>
    <w:rsid w:val="00951581"/>
    <w:rsid w:val="00951744"/>
    <w:rsid w:val="00951A5E"/>
    <w:rsid w:val="00951CC2"/>
    <w:rsid w:val="009525E3"/>
    <w:rsid w:val="009543E1"/>
    <w:rsid w:val="009600D9"/>
    <w:rsid w:val="009618DE"/>
    <w:rsid w:val="009623F7"/>
    <w:rsid w:val="009628A0"/>
    <w:rsid w:val="009647E8"/>
    <w:rsid w:val="009648F9"/>
    <w:rsid w:val="00964B46"/>
    <w:rsid w:val="00964E6A"/>
    <w:rsid w:val="009652EB"/>
    <w:rsid w:val="009661F2"/>
    <w:rsid w:val="00970F13"/>
    <w:rsid w:val="009716F7"/>
    <w:rsid w:val="00971BB1"/>
    <w:rsid w:val="00972C16"/>
    <w:rsid w:val="00973216"/>
    <w:rsid w:val="00973857"/>
    <w:rsid w:val="00973B10"/>
    <w:rsid w:val="00973C97"/>
    <w:rsid w:val="00974209"/>
    <w:rsid w:val="009756C2"/>
    <w:rsid w:val="00975B9B"/>
    <w:rsid w:val="009777A8"/>
    <w:rsid w:val="00982495"/>
    <w:rsid w:val="00983E09"/>
    <w:rsid w:val="00984669"/>
    <w:rsid w:val="009849BA"/>
    <w:rsid w:val="00984EC6"/>
    <w:rsid w:val="00984F11"/>
    <w:rsid w:val="0098612E"/>
    <w:rsid w:val="00986A10"/>
    <w:rsid w:val="00986A73"/>
    <w:rsid w:val="00986CEA"/>
    <w:rsid w:val="00990FD9"/>
    <w:rsid w:val="00992985"/>
    <w:rsid w:val="0099320A"/>
    <w:rsid w:val="00994739"/>
    <w:rsid w:val="009948F7"/>
    <w:rsid w:val="009953A0"/>
    <w:rsid w:val="00996D15"/>
    <w:rsid w:val="009A0A49"/>
    <w:rsid w:val="009A0B16"/>
    <w:rsid w:val="009A1BEA"/>
    <w:rsid w:val="009A3C79"/>
    <w:rsid w:val="009A3D21"/>
    <w:rsid w:val="009A61CD"/>
    <w:rsid w:val="009B164E"/>
    <w:rsid w:val="009B1939"/>
    <w:rsid w:val="009B2EFA"/>
    <w:rsid w:val="009B4253"/>
    <w:rsid w:val="009B672C"/>
    <w:rsid w:val="009B6815"/>
    <w:rsid w:val="009C0B6B"/>
    <w:rsid w:val="009C1C31"/>
    <w:rsid w:val="009C213C"/>
    <w:rsid w:val="009C4338"/>
    <w:rsid w:val="009C6847"/>
    <w:rsid w:val="009C755F"/>
    <w:rsid w:val="009D2931"/>
    <w:rsid w:val="009D3938"/>
    <w:rsid w:val="009E0716"/>
    <w:rsid w:val="009E1BF2"/>
    <w:rsid w:val="009E2D3A"/>
    <w:rsid w:val="009E3091"/>
    <w:rsid w:val="009E3592"/>
    <w:rsid w:val="009E4B63"/>
    <w:rsid w:val="009E4F23"/>
    <w:rsid w:val="009E54F6"/>
    <w:rsid w:val="009F1611"/>
    <w:rsid w:val="009F2C7F"/>
    <w:rsid w:val="009F4059"/>
    <w:rsid w:val="009F4C02"/>
    <w:rsid w:val="009F4E4D"/>
    <w:rsid w:val="009F6FA1"/>
    <w:rsid w:val="00A01C49"/>
    <w:rsid w:val="00A025C8"/>
    <w:rsid w:val="00A02EE4"/>
    <w:rsid w:val="00A02FE6"/>
    <w:rsid w:val="00A03EA4"/>
    <w:rsid w:val="00A041C3"/>
    <w:rsid w:val="00A041E6"/>
    <w:rsid w:val="00A0689B"/>
    <w:rsid w:val="00A079C0"/>
    <w:rsid w:val="00A07AF1"/>
    <w:rsid w:val="00A11471"/>
    <w:rsid w:val="00A11F3F"/>
    <w:rsid w:val="00A124E4"/>
    <w:rsid w:val="00A14434"/>
    <w:rsid w:val="00A16D44"/>
    <w:rsid w:val="00A172F9"/>
    <w:rsid w:val="00A2281E"/>
    <w:rsid w:val="00A25D3A"/>
    <w:rsid w:val="00A26C6A"/>
    <w:rsid w:val="00A308D3"/>
    <w:rsid w:val="00A313D0"/>
    <w:rsid w:val="00A3149D"/>
    <w:rsid w:val="00A31DA1"/>
    <w:rsid w:val="00A32D81"/>
    <w:rsid w:val="00A3404A"/>
    <w:rsid w:val="00A348CF"/>
    <w:rsid w:val="00A35E1F"/>
    <w:rsid w:val="00A372B2"/>
    <w:rsid w:val="00A37613"/>
    <w:rsid w:val="00A4009A"/>
    <w:rsid w:val="00A4144D"/>
    <w:rsid w:val="00A41BED"/>
    <w:rsid w:val="00A4282B"/>
    <w:rsid w:val="00A43F7A"/>
    <w:rsid w:val="00A43FA7"/>
    <w:rsid w:val="00A4423A"/>
    <w:rsid w:val="00A450B4"/>
    <w:rsid w:val="00A457BA"/>
    <w:rsid w:val="00A45A0C"/>
    <w:rsid w:val="00A45D5C"/>
    <w:rsid w:val="00A47663"/>
    <w:rsid w:val="00A478D9"/>
    <w:rsid w:val="00A502F0"/>
    <w:rsid w:val="00A52072"/>
    <w:rsid w:val="00A52487"/>
    <w:rsid w:val="00A52C0F"/>
    <w:rsid w:val="00A53A14"/>
    <w:rsid w:val="00A53B25"/>
    <w:rsid w:val="00A53CAC"/>
    <w:rsid w:val="00A5588A"/>
    <w:rsid w:val="00A55B84"/>
    <w:rsid w:val="00A575AB"/>
    <w:rsid w:val="00A62576"/>
    <w:rsid w:val="00A6287A"/>
    <w:rsid w:val="00A62F2B"/>
    <w:rsid w:val="00A643F2"/>
    <w:rsid w:val="00A64A98"/>
    <w:rsid w:val="00A668DC"/>
    <w:rsid w:val="00A66A1A"/>
    <w:rsid w:val="00A673D9"/>
    <w:rsid w:val="00A67ABF"/>
    <w:rsid w:val="00A72137"/>
    <w:rsid w:val="00A735B1"/>
    <w:rsid w:val="00A73818"/>
    <w:rsid w:val="00A744C9"/>
    <w:rsid w:val="00A7530C"/>
    <w:rsid w:val="00A76D7D"/>
    <w:rsid w:val="00A773C9"/>
    <w:rsid w:val="00A77D08"/>
    <w:rsid w:val="00A8029C"/>
    <w:rsid w:val="00A8110C"/>
    <w:rsid w:val="00A82A93"/>
    <w:rsid w:val="00A84573"/>
    <w:rsid w:val="00A85313"/>
    <w:rsid w:val="00A85908"/>
    <w:rsid w:val="00A859BE"/>
    <w:rsid w:val="00A85D28"/>
    <w:rsid w:val="00A8794B"/>
    <w:rsid w:val="00A91C0A"/>
    <w:rsid w:val="00A926C3"/>
    <w:rsid w:val="00A943A0"/>
    <w:rsid w:val="00A962DA"/>
    <w:rsid w:val="00A9765E"/>
    <w:rsid w:val="00AA22A2"/>
    <w:rsid w:val="00AA27B7"/>
    <w:rsid w:val="00AA38C3"/>
    <w:rsid w:val="00AA3E82"/>
    <w:rsid w:val="00AA6475"/>
    <w:rsid w:val="00AA6BAE"/>
    <w:rsid w:val="00AA7AE1"/>
    <w:rsid w:val="00AB0907"/>
    <w:rsid w:val="00AB256F"/>
    <w:rsid w:val="00AB25E5"/>
    <w:rsid w:val="00AB700C"/>
    <w:rsid w:val="00AB7ECC"/>
    <w:rsid w:val="00AC0348"/>
    <w:rsid w:val="00AC0785"/>
    <w:rsid w:val="00AC0D00"/>
    <w:rsid w:val="00AC11E8"/>
    <w:rsid w:val="00AC1273"/>
    <w:rsid w:val="00AC292C"/>
    <w:rsid w:val="00AC2DFB"/>
    <w:rsid w:val="00AC3DE9"/>
    <w:rsid w:val="00AC4222"/>
    <w:rsid w:val="00AC5B52"/>
    <w:rsid w:val="00AC6255"/>
    <w:rsid w:val="00AC702E"/>
    <w:rsid w:val="00AD2DCB"/>
    <w:rsid w:val="00AD3CF4"/>
    <w:rsid w:val="00AD54F7"/>
    <w:rsid w:val="00AD5D62"/>
    <w:rsid w:val="00AD77D6"/>
    <w:rsid w:val="00AE4E9A"/>
    <w:rsid w:val="00AE4FFF"/>
    <w:rsid w:val="00AE5EFE"/>
    <w:rsid w:val="00AE6B73"/>
    <w:rsid w:val="00AE6BB7"/>
    <w:rsid w:val="00AE6D71"/>
    <w:rsid w:val="00AF00B1"/>
    <w:rsid w:val="00AF23A0"/>
    <w:rsid w:val="00AF2BB9"/>
    <w:rsid w:val="00AF4F14"/>
    <w:rsid w:val="00AF623F"/>
    <w:rsid w:val="00AF66EE"/>
    <w:rsid w:val="00B00556"/>
    <w:rsid w:val="00B02DE8"/>
    <w:rsid w:val="00B05396"/>
    <w:rsid w:val="00B053F8"/>
    <w:rsid w:val="00B055FF"/>
    <w:rsid w:val="00B0709F"/>
    <w:rsid w:val="00B078D6"/>
    <w:rsid w:val="00B07D9B"/>
    <w:rsid w:val="00B07F07"/>
    <w:rsid w:val="00B137D0"/>
    <w:rsid w:val="00B152D2"/>
    <w:rsid w:val="00B1749A"/>
    <w:rsid w:val="00B211C7"/>
    <w:rsid w:val="00B218B9"/>
    <w:rsid w:val="00B22202"/>
    <w:rsid w:val="00B22729"/>
    <w:rsid w:val="00B22FFD"/>
    <w:rsid w:val="00B23474"/>
    <w:rsid w:val="00B23CB6"/>
    <w:rsid w:val="00B23EA8"/>
    <w:rsid w:val="00B274A7"/>
    <w:rsid w:val="00B30966"/>
    <w:rsid w:val="00B32565"/>
    <w:rsid w:val="00B33AB4"/>
    <w:rsid w:val="00B33B4C"/>
    <w:rsid w:val="00B35F37"/>
    <w:rsid w:val="00B3711B"/>
    <w:rsid w:val="00B419D7"/>
    <w:rsid w:val="00B41EAC"/>
    <w:rsid w:val="00B42416"/>
    <w:rsid w:val="00B44BFA"/>
    <w:rsid w:val="00B45472"/>
    <w:rsid w:val="00B45C15"/>
    <w:rsid w:val="00B46DE8"/>
    <w:rsid w:val="00B47872"/>
    <w:rsid w:val="00B506CD"/>
    <w:rsid w:val="00B50AAF"/>
    <w:rsid w:val="00B50C0D"/>
    <w:rsid w:val="00B534A3"/>
    <w:rsid w:val="00B53A24"/>
    <w:rsid w:val="00B53AEE"/>
    <w:rsid w:val="00B5518D"/>
    <w:rsid w:val="00B607A4"/>
    <w:rsid w:val="00B6159C"/>
    <w:rsid w:val="00B63C30"/>
    <w:rsid w:val="00B63E6A"/>
    <w:rsid w:val="00B642F5"/>
    <w:rsid w:val="00B64AFB"/>
    <w:rsid w:val="00B650CD"/>
    <w:rsid w:val="00B66E5A"/>
    <w:rsid w:val="00B66F4E"/>
    <w:rsid w:val="00B67A17"/>
    <w:rsid w:val="00B70245"/>
    <w:rsid w:val="00B70493"/>
    <w:rsid w:val="00B70FA2"/>
    <w:rsid w:val="00B71306"/>
    <w:rsid w:val="00B71EE7"/>
    <w:rsid w:val="00B722A1"/>
    <w:rsid w:val="00B72B41"/>
    <w:rsid w:val="00B73771"/>
    <w:rsid w:val="00B743A4"/>
    <w:rsid w:val="00B74412"/>
    <w:rsid w:val="00B74631"/>
    <w:rsid w:val="00B754FB"/>
    <w:rsid w:val="00B77B13"/>
    <w:rsid w:val="00B77CF0"/>
    <w:rsid w:val="00B825D8"/>
    <w:rsid w:val="00B829E7"/>
    <w:rsid w:val="00B82D44"/>
    <w:rsid w:val="00B83456"/>
    <w:rsid w:val="00B8590D"/>
    <w:rsid w:val="00B85E28"/>
    <w:rsid w:val="00B86285"/>
    <w:rsid w:val="00B86A2D"/>
    <w:rsid w:val="00B86DF4"/>
    <w:rsid w:val="00B87A1F"/>
    <w:rsid w:val="00B90B98"/>
    <w:rsid w:val="00B90F45"/>
    <w:rsid w:val="00B918CC"/>
    <w:rsid w:val="00B925DC"/>
    <w:rsid w:val="00B92642"/>
    <w:rsid w:val="00B93329"/>
    <w:rsid w:val="00B93697"/>
    <w:rsid w:val="00B95942"/>
    <w:rsid w:val="00B96B08"/>
    <w:rsid w:val="00B97465"/>
    <w:rsid w:val="00BA011B"/>
    <w:rsid w:val="00BA0489"/>
    <w:rsid w:val="00BA093E"/>
    <w:rsid w:val="00BA110F"/>
    <w:rsid w:val="00BA305E"/>
    <w:rsid w:val="00BA3529"/>
    <w:rsid w:val="00BA38F4"/>
    <w:rsid w:val="00BA4ECC"/>
    <w:rsid w:val="00BB09BF"/>
    <w:rsid w:val="00BB0A71"/>
    <w:rsid w:val="00BB137C"/>
    <w:rsid w:val="00BB1662"/>
    <w:rsid w:val="00BB1F96"/>
    <w:rsid w:val="00BB22F7"/>
    <w:rsid w:val="00BB31AA"/>
    <w:rsid w:val="00BB4D26"/>
    <w:rsid w:val="00BB55EA"/>
    <w:rsid w:val="00BB75BE"/>
    <w:rsid w:val="00BC0662"/>
    <w:rsid w:val="00BC21A2"/>
    <w:rsid w:val="00BC3C31"/>
    <w:rsid w:val="00BC4A55"/>
    <w:rsid w:val="00BC5A18"/>
    <w:rsid w:val="00BC5ADA"/>
    <w:rsid w:val="00BC5E31"/>
    <w:rsid w:val="00BC640C"/>
    <w:rsid w:val="00BC7AFE"/>
    <w:rsid w:val="00BC7D90"/>
    <w:rsid w:val="00BD0A80"/>
    <w:rsid w:val="00BD0EC6"/>
    <w:rsid w:val="00BD1DD8"/>
    <w:rsid w:val="00BD1F8E"/>
    <w:rsid w:val="00BD29FC"/>
    <w:rsid w:val="00BD387F"/>
    <w:rsid w:val="00BD4509"/>
    <w:rsid w:val="00BD5FCD"/>
    <w:rsid w:val="00BD6686"/>
    <w:rsid w:val="00BD6E29"/>
    <w:rsid w:val="00BD7785"/>
    <w:rsid w:val="00BE1506"/>
    <w:rsid w:val="00BE208A"/>
    <w:rsid w:val="00BE21E7"/>
    <w:rsid w:val="00BE2B7A"/>
    <w:rsid w:val="00BE2C01"/>
    <w:rsid w:val="00BE3C66"/>
    <w:rsid w:val="00BE490D"/>
    <w:rsid w:val="00BE4C1C"/>
    <w:rsid w:val="00BE543C"/>
    <w:rsid w:val="00BE56BE"/>
    <w:rsid w:val="00BE5D65"/>
    <w:rsid w:val="00BE647C"/>
    <w:rsid w:val="00BE64DA"/>
    <w:rsid w:val="00BE64DC"/>
    <w:rsid w:val="00BE733F"/>
    <w:rsid w:val="00BE7564"/>
    <w:rsid w:val="00BE78D2"/>
    <w:rsid w:val="00BE79A1"/>
    <w:rsid w:val="00BF1AA7"/>
    <w:rsid w:val="00BF24E9"/>
    <w:rsid w:val="00BF2E1C"/>
    <w:rsid w:val="00BF3444"/>
    <w:rsid w:val="00BF5A1C"/>
    <w:rsid w:val="00BF5C4C"/>
    <w:rsid w:val="00BF79B8"/>
    <w:rsid w:val="00BF79FF"/>
    <w:rsid w:val="00BF7B76"/>
    <w:rsid w:val="00C00CF4"/>
    <w:rsid w:val="00C01615"/>
    <w:rsid w:val="00C01AD2"/>
    <w:rsid w:val="00C0356C"/>
    <w:rsid w:val="00C046FB"/>
    <w:rsid w:val="00C07C55"/>
    <w:rsid w:val="00C10C26"/>
    <w:rsid w:val="00C11232"/>
    <w:rsid w:val="00C115BD"/>
    <w:rsid w:val="00C11E6E"/>
    <w:rsid w:val="00C12BE0"/>
    <w:rsid w:val="00C141E1"/>
    <w:rsid w:val="00C15363"/>
    <w:rsid w:val="00C157ED"/>
    <w:rsid w:val="00C1763D"/>
    <w:rsid w:val="00C17A24"/>
    <w:rsid w:val="00C20FDE"/>
    <w:rsid w:val="00C22CAC"/>
    <w:rsid w:val="00C2301A"/>
    <w:rsid w:val="00C30346"/>
    <w:rsid w:val="00C30BAE"/>
    <w:rsid w:val="00C30FD0"/>
    <w:rsid w:val="00C31C2B"/>
    <w:rsid w:val="00C31E5F"/>
    <w:rsid w:val="00C3269F"/>
    <w:rsid w:val="00C339FC"/>
    <w:rsid w:val="00C34F78"/>
    <w:rsid w:val="00C37035"/>
    <w:rsid w:val="00C37A35"/>
    <w:rsid w:val="00C4003E"/>
    <w:rsid w:val="00C41360"/>
    <w:rsid w:val="00C414BC"/>
    <w:rsid w:val="00C4165C"/>
    <w:rsid w:val="00C41792"/>
    <w:rsid w:val="00C41C1F"/>
    <w:rsid w:val="00C4219E"/>
    <w:rsid w:val="00C430B2"/>
    <w:rsid w:val="00C434A9"/>
    <w:rsid w:val="00C43CAF"/>
    <w:rsid w:val="00C45F37"/>
    <w:rsid w:val="00C46CFF"/>
    <w:rsid w:val="00C46F2D"/>
    <w:rsid w:val="00C47A33"/>
    <w:rsid w:val="00C47C0B"/>
    <w:rsid w:val="00C52397"/>
    <w:rsid w:val="00C52EF5"/>
    <w:rsid w:val="00C54ADC"/>
    <w:rsid w:val="00C55245"/>
    <w:rsid w:val="00C55F87"/>
    <w:rsid w:val="00C64E34"/>
    <w:rsid w:val="00C65412"/>
    <w:rsid w:val="00C6548E"/>
    <w:rsid w:val="00C6625C"/>
    <w:rsid w:val="00C662FF"/>
    <w:rsid w:val="00C6764A"/>
    <w:rsid w:val="00C67903"/>
    <w:rsid w:val="00C7067D"/>
    <w:rsid w:val="00C707B5"/>
    <w:rsid w:val="00C7112E"/>
    <w:rsid w:val="00C724A3"/>
    <w:rsid w:val="00C730DA"/>
    <w:rsid w:val="00C731B5"/>
    <w:rsid w:val="00C74C89"/>
    <w:rsid w:val="00C74C90"/>
    <w:rsid w:val="00C76458"/>
    <w:rsid w:val="00C779BA"/>
    <w:rsid w:val="00C77EF7"/>
    <w:rsid w:val="00C77FCC"/>
    <w:rsid w:val="00C8278B"/>
    <w:rsid w:val="00C828E8"/>
    <w:rsid w:val="00C84822"/>
    <w:rsid w:val="00C86A6F"/>
    <w:rsid w:val="00C86BE7"/>
    <w:rsid w:val="00C87025"/>
    <w:rsid w:val="00C87CDA"/>
    <w:rsid w:val="00C905A0"/>
    <w:rsid w:val="00C93CE1"/>
    <w:rsid w:val="00C941E5"/>
    <w:rsid w:val="00C94B21"/>
    <w:rsid w:val="00C95593"/>
    <w:rsid w:val="00CA0BD3"/>
    <w:rsid w:val="00CA1812"/>
    <w:rsid w:val="00CA2062"/>
    <w:rsid w:val="00CA504F"/>
    <w:rsid w:val="00CA5D0E"/>
    <w:rsid w:val="00CA6367"/>
    <w:rsid w:val="00CB2396"/>
    <w:rsid w:val="00CB25F1"/>
    <w:rsid w:val="00CB39E1"/>
    <w:rsid w:val="00CB5980"/>
    <w:rsid w:val="00CB62C9"/>
    <w:rsid w:val="00CB631F"/>
    <w:rsid w:val="00CB662B"/>
    <w:rsid w:val="00CB7539"/>
    <w:rsid w:val="00CC13E3"/>
    <w:rsid w:val="00CC1C48"/>
    <w:rsid w:val="00CC20E9"/>
    <w:rsid w:val="00CC3E48"/>
    <w:rsid w:val="00CC47CA"/>
    <w:rsid w:val="00CC5CCA"/>
    <w:rsid w:val="00CC6698"/>
    <w:rsid w:val="00CD2444"/>
    <w:rsid w:val="00CD2D7C"/>
    <w:rsid w:val="00CD55B1"/>
    <w:rsid w:val="00CE3343"/>
    <w:rsid w:val="00CE4C2D"/>
    <w:rsid w:val="00CE4F3E"/>
    <w:rsid w:val="00CF089B"/>
    <w:rsid w:val="00CF20CD"/>
    <w:rsid w:val="00CF21AF"/>
    <w:rsid w:val="00CF3102"/>
    <w:rsid w:val="00CF491D"/>
    <w:rsid w:val="00CF6EE2"/>
    <w:rsid w:val="00CF7E08"/>
    <w:rsid w:val="00D00A34"/>
    <w:rsid w:val="00D02E6C"/>
    <w:rsid w:val="00D0390D"/>
    <w:rsid w:val="00D047E1"/>
    <w:rsid w:val="00D047E2"/>
    <w:rsid w:val="00D07EBD"/>
    <w:rsid w:val="00D123D3"/>
    <w:rsid w:val="00D12B9A"/>
    <w:rsid w:val="00D13DF5"/>
    <w:rsid w:val="00D14B8E"/>
    <w:rsid w:val="00D150FA"/>
    <w:rsid w:val="00D16656"/>
    <w:rsid w:val="00D20191"/>
    <w:rsid w:val="00D2019A"/>
    <w:rsid w:val="00D20E54"/>
    <w:rsid w:val="00D20F40"/>
    <w:rsid w:val="00D22163"/>
    <w:rsid w:val="00D22F29"/>
    <w:rsid w:val="00D23AF9"/>
    <w:rsid w:val="00D24BC4"/>
    <w:rsid w:val="00D24ED4"/>
    <w:rsid w:val="00D25AF7"/>
    <w:rsid w:val="00D26563"/>
    <w:rsid w:val="00D26BEF"/>
    <w:rsid w:val="00D26D19"/>
    <w:rsid w:val="00D27D0C"/>
    <w:rsid w:val="00D30631"/>
    <w:rsid w:val="00D31E3B"/>
    <w:rsid w:val="00D365D2"/>
    <w:rsid w:val="00D36665"/>
    <w:rsid w:val="00D37070"/>
    <w:rsid w:val="00D37B0A"/>
    <w:rsid w:val="00D40EBB"/>
    <w:rsid w:val="00D43A6D"/>
    <w:rsid w:val="00D440D2"/>
    <w:rsid w:val="00D44D63"/>
    <w:rsid w:val="00D45C7C"/>
    <w:rsid w:val="00D46DF8"/>
    <w:rsid w:val="00D47336"/>
    <w:rsid w:val="00D50580"/>
    <w:rsid w:val="00D521FD"/>
    <w:rsid w:val="00D52CF8"/>
    <w:rsid w:val="00D540E1"/>
    <w:rsid w:val="00D54C27"/>
    <w:rsid w:val="00D56210"/>
    <w:rsid w:val="00D56B77"/>
    <w:rsid w:val="00D57AA4"/>
    <w:rsid w:val="00D605D7"/>
    <w:rsid w:val="00D6251A"/>
    <w:rsid w:val="00D62CFD"/>
    <w:rsid w:val="00D63114"/>
    <w:rsid w:val="00D65548"/>
    <w:rsid w:val="00D655DA"/>
    <w:rsid w:val="00D657C2"/>
    <w:rsid w:val="00D658B0"/>
    <w:rsid w:val="00D65D5F"/>
    <w:rsid w:val="00D66109"/>
    <w:rsid w:val="00D67988"/>
    <w:rsid w:val="00D70447"/>
    <w:rsid w:val="00D70B22"/>
    <w:rsid w:val="00D7115C"/>
    <w:rsid w:val="00D718FF"/>
    <w:rsid w:val="00D725D3"/>
    <w:rsid w:val="00D7367F"/>
    <w:rsid w:val="00D73736"/>
    <w:rsid w:val="00D73FC6"/>
    <w:rsid w:val="00D74A86"/>
    <w:rsid w:val="00D7512D"/>
    <w:rsid w:val="00D7513E"/>
    <w:rsid w:val="00D75E37"/>
    <w:rsid w:val="00D779BE"/>
    <w:rsid w:val="00D80795"/>
    <w:rsid w:val="00D81C19"/>
    <w:rsid w:val="00D8340C"/>
    <w:rsid w:val="00D83943"/>
    <w:rsid w:val="00D858A6"/>
    <w:rsid w:val="00D869B5"/>
    <w:rsid w:val="00D86A41"/>
    <w:rsid w:val="00D872D6"/>
    <w:rsid w:val="00D87D38"/>
    <w:rsid w:val="00D87F98"/>
    <w:rsid w:val="00D91EA4"/>
    <w:rsid w:val="00D923B3"/>
    <w:rsid w:val="00D946E1"/>
    <w:rsid w:val="00D94BB0"/>
    <w:rsid w:val="00D959CD"/>
    <w:rsid w:val="00D964AE"/>
    <w:rsid w:val="00DA0CB3"/>
    <w:rsid w:val="00DA0E10"/>
    <w:rsid w:val="00DA1382"/>
    <w:rsid w:val="00DA146E"/>
    <w:rsid w:val="00DA288D"/>
    <w:rsid w:val="00DA3570"/>
    <w:rsid w:val="00DA5287"/>
    <w:rsid w:val="00DA5904"/>
    <w:rsid w:val="00DA5F81"/>
    <w:rsid w:val="00DA5FC3"/>
    <w:rsid w:val="00DA7ECB"/>
    <w:rsid w:val="00DB0372"/>
    <w:rsid w:val="00DB0E7D"/>
    <w:rsid w:val="00DB1CC8"/>
    <w:rsid w:val="00DB327A"/>
    <w:rsid w:val="00DB3415"/>
    <w:rsid w:val="00DB47B1"/>
    <w:rsid w:val="00DB5A9F"/>
    <w:rsid w:val="00DB7B68"/>
    <w:rsid w:val="00DC007D"/>
    <w:rsid w:val="00DC0C65"/>
    <w:rsid w:val="00DC0FA2"/>
    <w:rsid w:val="00DC101C"/>
    <w:rsid w:val="00DC1DCC"/>
    <w:rsid w:val="00DC4C4E"/>
    <w:rsid w:val="00DC6000"/>
    <w:rsid w:val="00DC7526"/>
    <w:rsid w:val="00DC770C"/>
    <w:rsid w:val="00DC77FE"/>
    <w:rsid w:val="00DC7AB5"/>
    <w:rsid w:val="00DD19DB"/>
    <w:rsid w:val="00DD3E3F"/>
    <w:rsid w:val="00DD4518"/>
    <w:rsid w:val="00DD681F"/>
    <w:rsid w:val="00DD70E0"/>
    <w:rsid w:val="00DE078F"/>
    <w:rsid w:val="00DE0B5E"/>
    <w:rsid w:val="00DE1DA0"/>
    <w:rsid w:val="00DE22CA"/>
    <w:rsid w:val="00DE2636"/>
    <w:rsid w:val="00DE465B"/>
    <w:rsid w:val="00DE4A48"/>
    <w:rsid w:val="00DE506B"/>
    <w:rsid w:val="00DE5801"/>
    <w:rsid w:val="00DE713A"/>
    <w:rsid w:val="00DE79DE"/>
    <w:rsid w:val="00DF0D20"/>
    <w:rsid w:val="00DF1696"/>
    <w:rsid w:val="00DF35F2"/>
    <w:rsid w:val="00DF401A"/>
    <w:rsid w:val="00DF48D4"/>
    <w:rsid w:val="00DF4F13"/>
    <w:rsid w:val="00DF5447"/>
    <w:rsid w:val="00DF5504"/>
    <w:rsid w:val="00DF579C"/>
    <w:rsid w:val="00E00BF7"/>
    <w:rsid w:val="00E01DF1"/>
    <w:rsid w:val="00E0211F"/>
    <w:rsid w:val="00E027FE"/>
    <w:rsid w:val="00E02BD4"/>
    <w:rsid w:val="00E02DBD"/>
    <w:rsid w:val="00E03C7F"/>
    <w:rsid w:val="00E03F4B"/>
    <w:rsid w:val="00E04018"/>
    <w:rsid w:val="00E04F32"/>
    <w:rsid w:val="00E05EEA"/>
    <w:rsid w:val="00E102D0"/>
    <w:rsid w:val="00E11360"/>
    <w:rsid w:val="00E12B6E"/>
    <w:rsid w:val="00E13A50"/>
    <w:rsid w:val="00E143A1"/>
    <w:rsid w:val="00E149C3"/>
    <w:rsid w:val="00E16C22"/>
    <w:rsid w:val="00E207F1"/>
    <w:rsid w:val="00E220B5"/>
    <w:rsid w:val="00E23011"/>
    <w:rsid w:val="00E24A69"/>
    <w:rsid w:val="00E251E0"/>
    <w:rsid w:val="00E25D7E"/>
    <w:rsid w:val="00E27BEB"/>
    <w:rsid w:val="00E30282"/>
    <w:rsid w:val="00E307B1"/>
    <w:rsid w:val="00E30A15"/>
    <w:rsid w:val="00E30F74"/>
    <w:rsid w:val="00E32CAD"/>
    <w:rsid w:val="00E33E2F"/>
    <w:rsid w:val="00E345D1"/>
    <w:rsid w:val="00E355B1"/>
    <w:rsid w:val="00E35DCA"/>
    <w:rsid w:val="00E3666A"/>
    <w:rsid w:val="00E404C6"/>
    <w:rsid w:val="00E40B9B"/>
    <w:rsid w:val="00E41707"/>
    <w:rsid w:val="00E41FAF"/>
    <w:rsid w:val="00E43F29"/>
    <w:rsid w:val="00E44313"/>
    <w:rsid w:val="00E447AC"/>
    <w:rsid w:val="00E44F42"/>
    <w:rsid w:val="00E456D6"/>
    <w:rsid w:val="00E457AC"/>
    <w:rsid w:val="00E45E9B"/>
    <w:rsid w:val="00E509B9"/>
    <w:rsid w:val="00E51B5D"/>
    <w:rsid w:val="00E53107"/>
    <w:rsid w:val="00E540FD"/>
    <w:rsid w:val="00E55759"/>
    <w:rsid w:val="00E56B4B"/>
    <w:rsid w:val="00E573D8"/>
    <w:rsid w:val="00E57A54"/>
    <w:rsid w:val="00E62E8E"/>
    <w:rsid w:val="00E64321"/>
    <w:rsid w:val="00E6449B"/>
    <w:rsid w:val="00E64F11"/>
    <w:rsid w:val="00E672F5"/>
    <w:rsid w:val="00E70BDB"/>
    <w:rsid w:val="00E7103F"/>
    <w:rsid w:val="00E71AFD"/>
    <w:rsid w:val="00E71B85"/>
    <w:rsid w:val="00E724B1"/>
    <w:rsid w:val="00E733A9"/>
    <w:rsid w:val="00E742C3"/>
    <w:rsid w:val="00E77E49"/>
    <w:rsid w:val="00E800D6"/>
    <w:rsid w:val="00E85DB8"/>
    <w:rsid w:val="00E874A9"/>
    <w:rsid w:val="00E87923"/>
    <w:rsid w:val="00E90C48"/>
    <w:rsid w:val="00E92309"/>
    <w:rsid w:val="00E93CF5"/>
    <w:rsid w:val="00E940CA"/>
    <w:rsid w:val="00E94429"/>
    <w:rsid w:val="00E94FF1"/>
    <w:rsid w:val="00E954A7"/>
    <w:rsid w:val="00E96380"/>
    <w:rsid w:val="00E96398"/>
    <w:rsid w:val="00EA1434"/>
    <w:rsid w:val="00EA19A9"/>
    <w:rsid w:val="00EA2536"/>
    <w:rsid w:val="00EA28C1"/>
    <w:rsid w:val="00EA4228"/>
    <w:rsid w:val="00EA4A09"/>
    <w:rsid w:val="00EA721E"/>
    <w:rsid w:val="00EB0490"/>
    <w:rsid w:val="00EB30AB"/>
    <w:rsid w:val="00EB361D"/>
    <w:rsid w:val="00EB3FB9"/>
    <w:rsid w:val="00EB65DB"/>
    <w:rsid w:val="00EB6739"/>
    <w:rsid w:val="00EB6D95"/>
    <w:rsid w:val="00EC08F5"/>
    <w:rsid w:val="00EC0A05"/>
    <w:rsid w:val="00EC0FE2"/>
    <w:rsid w:val="00EC1262"/>
    <w:rsid w:val="00EC16AF"/>
    <w:rsid w:val="00EC2C57"/>
    <w:rsid w:val="00EC35EC"/>
    <w:rsid w:val="00EC5D42"/>
    <w:rsid w:val="00EC5FAC"/>
    <w:rsid w:val="00EC6507"/>
    <w:rsid w:val="00EC6A93"/>
    <w:rsid w:val="00EC7C63"/>
    <w:rsid w:val="00ED04E5"/>
    <w:rsid w:val="00ED2DE4"/>
    <w:rsid w:val="00ED46AE"/>
    <w:rsid w:val="00ED48E7"/>
    <w:rsid w:val="00ED497D"/>
    <w:rsid w:val="00ED4EF3"/>
    <w:rsid w:val="00ED53D9"/>
    <w:rsid w:val="00ED6F5C"/>
    <w:rsid w:val="00ED7D2F"/>
    <w:rsid w:val="00EE0D34"/>
    <w:rsid w:val="00EE0D3A"/>
    <w:rsid w:val="00EE0FE1"/>
    <w:rsid w:val="00EE1DFD"/>
    <w:rsid w:val="00EE229D"/>
    <w:rsid w:val="00EE2697"/>
    <w:rsid w:val="00EE3AE9"/>
    <w:rsid w:val="00EE54D0"/>
    <w:rsid w:val="00EE67DB"/>
    <w:rsid w:val="00EE6FF9"/>
    <w:rsid w:val="00EE735D"/>
    <w:rsid w:val="00EE755C"/>
    <w:rsid w:val="00EE784A"/>
    <w:rsid w:val="00EE78C4"/>
    <w:rsid w:val="00EE7A4F"/>
    <w:rsid w:val="00EE7D9B"/>
    <w:rsid w:val="00EF15D6"/>
    <w:rsid w:val="00EF1B3D"/>
    <w:rsid w:val="00EF2175"/>
    <w:rsid w:val="00EF32A4"/>
    <w:rsid w:val="00EF40FB"/>
    <w:rsid w:val="00EF4C85"/>
    <w:rsid w:val="00EF5CB4"/>
    <w:rsid w:val="00EF792F"/>
    <w:rsid w:val="00EF7FEE"/>
    <w:rsid w:val="00F01DE6"/>
    <w:rsid w:val="00F0326F"/>
    <w:rsid w:val="00F0385B"/>
    <w:rsid w:val="00F04ABB"/>
    <w:rsid w:val="00F059F4"/>
    <w:rsid w:val="00F114DA"/>
    <w:rsid w:val="00F116E0"/>
    <w:rsid w:val="00F11958"/>
    <w:rsid w:val="00F11E04"/>
    <w:rsid w:val="00F12CBC"/>
    <w:rsid w:val="00F1458F"/>
    <w:rsid w:val="00F16002"/>
    <w:rsid w:val="00F16626"/>
    <w:rsid w:val="00F17761"/>
    <w:rsid w:val="00F2294B"/>
    <w:rsid w:val="00F24DAC"/>
    <w:rsid w:val="00F26235"/>
    <w:rsid w:val="00F2660A"/>
    <w:rsid w:val="00F30933"/>
    <w:rsid w:val="00F30EF5"/>
    <w:rsid w:val="00F317E8"/>
    <w:rsid w:val="00F32BF8"/>
    <w:rsid w:val="00F36392"/>
    <w:rsid w:val="00F37151"/>
    <w:rsid w:val="00F37D9F"/>
    <w:rsid w:val="00F401F6"/>
    <w:rsid w:val="00F4088E"/>
    <w:rsid w:val="00F41034"/>
    <w:rsid w:val="00F4218D"/>
    <w:rsid w:val="00F4327E"/>
    <w:rsid w:val="00F44251"/>
    <w:rsid w:val="00F4425C"/>
    <w:rsid w:val="00F44970"/>
    <w:rsid w:val="00F45DA4"/>
    <w:rsid w:val="00F46BD3"/>
    <w:rsid w:val="00F47761"/>
    <w:rsid w:val="00F50F64"/>
    <w:rsid w:val="00F511BC"/>
    <w:rsid w:val="00F51B92"/>
    <w:rsid w:val="00F540C1"/>
    <w:rsid w:val="00F540D4"/>
    <w:rsid w:val="00F54E14"/>
    <w:rsid w:val="00F556F0"/>
    <w:rsid w:val="00F55D33"/>
    <w:rsid w:val="00F563DE"/>
    <w:rsid w:val="00F571ED"/>
    <w:rsid w:val="00F57A06"/>
    <w:rsid w:val="00F60054"/>
    <w:rsid w:val="00F62BFA"/>
    <w:rsid w:val="00F62DE7"/>
    <w:rsid w:val="00F63440"/>
    <w:rsid w:val="00F64D1A"/>
    <w:rsid w:val="00F651FD"/>
    <w:rsid w:val="00F66AB8"/>
    <w:rsid w:val="00F678DF"/>
    <w:rsid w:val="00F67938"/>
    <w:rsid w:val="00F7150D"/>
    <w:rsid w:val="00F72C37"/>
    <w:rsid w:val="00F74817"/>
    <w:rsid w:val="00F757CD"/>
    <w:rsid w:val="00F82735"/>
    <w:rsid w:val="00F8308F"/>
    <w:rsid w:val="00F83536"/>
    <w:rsid w:val="00F847E8"/>
    <w:rsid w:val="00F857DF"/>
    <w:rsid w:val="00F85F29"/>
    <w:rsid w:val="00F86CDC"/>
    <w:rsid w:val="00F8749C"/>
    <w:rsid w:val="00F909A9"/>
    <w:rsid w:val="00F90A1A"/>
    <w:rsid w:val="00F92802"/>
    <w:rsid w:val="00F92AF8"/>
    <w:rsid w:val="00F931D0"/>
    <w:rsid w:val="00F9471D"/>
    <w:rsid w:val="00F94DD4"/>
    <w:rsid w:val="00F954A9"/>
    <w:rsid w:val="00F96296"/>
    <w:rsid w:val="00F96668"/>
    <w:rsid w:val="00F97D32"/>
    <w:rsid w:val="00FA1F91"/>
    <w:rsid w:val="00FA3DBB"/>
    <w:rsid w:val="00FA6547"/>
    <w:rsid w:val="00FA68FF"/>
    <w:rsid w:val="00FA698B"/>
    <w:rsid w:val="00FA700F"/>
    <w:rsid w:val="00FA759B"/>
    <w:rsid w:val="00FB02D2"/>
    <w:rsid w:val="00FB0384"/>
    <w:rsid w:val="00FB2993"/>
    <w:rsid w:val="00FB2ED7"/>
    <w:rsid w:val="00FB3F40"/>
    <w:rsid w:val="00FB4371"/>
    <w:rsid w:val="00FB4660"/>
    <w:rsid w:val="00FB4FB7"/>
    <w:rsid w:val="00FB681B"/>
    <w:rsid w:val="00FB7307"/>
    <w:rsid w:val="00FC16D7"/>
    <w:rsid w:val="00FC31EB"/>
    <w:rsid w:val="00FC3ABB"/>
    <w:rsid w:val="00FC3D4C"/>
    <w:rsid w:val="00FC4A41"/>
    <w:rsid w:val="00FC4F4A"/>
    <w:rsid w:val="00FC6E95"/>
    <w:rsid w:val="00FC7699"/>
    <w:rsid w:val="00FC7EC0"/>
    <w:rsid w:val="00FD107F"/>
    <w:rsid w:val="00FD17A1"/>
    <w:rsid w:val="00FD22E9"/>
    <w:rsid w:val="00FD37F5"/>
    <w:rsid w:val="00FD4256"/>
    <w:rsid w:val="00FD47B5"/>
    <w:rsid w:val="00FD4815"/>
    <w:rsid w:val="00FD5FCA"/>
    <w:rsid w:val="00FD6E3A"/>
    <w:rsid w:val="00FD725B"/>
    <w:rsid w:val="00FE00F7"/>
    <w:rsid w:val="00FE07CE"/>
    <w:rsid w:val="00FE1334"/>
    <w:rsid w:val="00FE189B"/>
    <w:rsid w:val="00FE25A4"/>
    <w:rsid w:val="00FE390D"/>
    <w:rsid w:val="00FE3F7C"/>
    <w:rsid w:val="00FE484C"/>
    <w:rsid w:val="00FE49A6"/>
    <w:rsid w:val="00FE61E9"/>
    <w:rsid w:val="00FE6A29"/>
    <w:rsid w:val="00FE70AC"/>
    <w:rsid w:val="00FE7662"/>
    <w:rsid w:val="00FE7A7C"/>
    <w:rsid w:val="00FE7C1E"/>
    <w:rsid w:val="00FF1905"/>
    <w:rsid w:val="00FF33D4"/>
    <w:rsid w:val="00FF4E8C"/>
    <w:rsid w:val="00FF502E"/>
    <w:rsid w:val="00FF52E8"/>
    <w:rsid w:val="00FF546C"/>
    <w:rsid w:val="00FF5D12"/>
    <w:rsid w:val="00FF6130"/>
    <w:rsid w:val="00FF626F"/>
    <w:rsid w:val="00FF6AAA"/>
    <w:rsid w:val="00FF7030"/>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hone"/>
  <w:smartTagType w:namespaceuri="urn:schemas-microsoft-com:office:smarttags" w:name="City"/>
  <w:smartTagType w:namespaceuri="urn:schemas-microsoft-com:office:smarttags" w:name="address"/>
  <w:smartTagType w:namespaceuri="urn:schemas-microsoft-com:office:smarttags" w:name="Street"/>
  <w:smartTagType w:namespaceuri="urn:schemas-microsoft-com:office:smarttags" w:name="metricconverter"/>
  <w:smartTagType w:namespaceuri="urn:schemas-microsoft-com:office:smarttags" w:name="country-region"/>
  <w:smartTagType w:namespaceuri="urn:schemas-microsoft-com:office:smarttags" w:name="place"/>
  <w:shapeDefaults>
    <o:shapedefaults v:ext="edit" spidmax="135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22"/>
        <w:szCs w:val="22"/>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7D46"/>
    <w:pPr>
      <w:spacing w:line="300" w:lineRule="atLeast"/>
    </w:pPr>
    <w:rPr>
      <w:rFonts w:ascii="Garamond" w:eastAsia="Times New Roman" w:hAnsi="Garamond" w:cs="Times New Roman"/>
      <w:szCs w:val="20"/>
    </w:rPr>
  </w:style>
  <w:style w:type="paragraph" w:styleId="Heading1">
    <w:name w:val="heading 1"/>
    <w:aliases w:val="Title1"/>
    <w:basedOn w:val="Normal"/>
    <w:next w:val="Heading2"/>
    <w:link w:val="Heading1Char"/>
    <w:autoRedefine/>
    <w:qFormat/>
    <w:rsid w:val="004C7D46"/>
    <w:pPr>
      <w:keepNext/>
      <w:numPr>
        <w:numId w:val="3"/>
      </w:numPr>
      <w:tabs>
        <w:tab w:val="left" w:pos="851"/>
      </w:tabs>
      <w:spacing w:after="120" w:line="240" w:lineRule="auto"/>
      <w:outlineLvl w:val="0"/>
    </w:pPr>
    <w:rPr>
      <w:rFonts w:ascii="Arial Bold" w:hAnsi="Arial Bold" w:cs="Arial"/>
      <w:b/>
      <w:caps/>
      <w:sz w:val="24"/>
    </w:rPr>
  </w:style>
  <w:style w:type="paragraph" w:styleId="Heading2">
    <w:name w:val="heading 2"/>
    <w:aliases w:val=" Char"/>
    <w:basedOn w:val="Normal"/>
    <w:next w:val="NormalIndent"/>
    <w:link w:val="Heading2Char"/>
    <w:qFormat/>
    <w:rsid w:val="004C7D46"/>
    <w:pPr>
      <w:keepNext/>
      <w:numPr>
        <w:ilvl w:val="1"/>
        <w:numId w:val="3"/>
      </w:numPr>
      <w:tabs>
        <w:tab w:val="left" w:pos="851"/>
      </w:tabs>
      <w:outlineLvl w:val="1"/>
    </w:pPr>
    <w:rPr>
      <w:b/>
      <w:i/>
    </w:rPr>
  </w:style>
  <w:style w:type="paragraph" w:styleId="Heading3">
    <w:name w:val="heading 3"/>
    <w:basedOn w:val="Normal"/>
    <w:next w:val="NormalIndent"/>
    <w:link w:val="Heading3Char"/>
    <w:qFormat/>
    <w:rsid w:val="004C7D46"/>
    <w:pPr>
      <w:keepNext/>
      <w:numPr>
        <w:ilvl w:val="2"/>
        <w:numId w:val="3"/>
      </w:numPr>
      <w:tabs>
        <w:tab w:val="left" w:pos="851"/>
      </w:tabs>
      <w:outlineLvl w:val="2"/>
    </w:pPr>
    <w:rPr>
      <w:i/>
    </w:rPr>
  </w:style>
  <w:style w:type="paragraph" w:styleId="Heading4">
    <w:name w:val="heading 4"/>
    <w:aliases w:val="Sub-Clause Sub-paragraph"/>
    <w:basedOn w:val="Normal"/>
    <w:link w:val="Heading4Char"/>
    <w:qFormat/>
    <w:rsid w:val="004C7D46"/>
    <w:pPr>
      <w:numPr>
        <w:ilvl w:val="3"/>
        <w:numId w:val="3"/>
      </w:numPr>
      <w:outlineLvl w:val="3"/>
    </w:pPr>
  </w:style>
  <w:style w:type="paragraph" w:styleId="Heading5">
    <w:name w:val="heading 5"/>
    <w:basedOn w:val="Normal"/>
    <w:link w:val="Heading5Char"/>
    <w:qFormat/>
    <w:rsid w:val="004C7D46"/>
    <w:pPr>
      <w:numPr>
        <w:ilvl w:val="4"/>
        <w:numId w:val="3"/>
      </w:numPr>
      <w:tabs>
        <w:tab w:val="left" w:pos="3425"/>
      </w:tabs>
      <w:outlineLvl w:val="4"/>
    </w:pPr>
  </w:style>
  <w:style w:type="paragraph" w:styleId="Heading6">
    <w:name w:val="heading 6"/>
    <w:basedOn w:val="Normal"/>
    <w:next w:val="NormalIndent"/>
    <w:link w:val="Heading6Char"/>
    <w:rsid w:val="004C7D46"/>
    <w:pPr>
      <w:outlineLvl w:val="5"/>
    </w:pPr>
  </w:style>
  <w:style w:type="paragraph" w:styleId="Heading7">
    <w:name w:val="heading 7"/>
    <w:basedOn w:val="Normal"/>
    <w:next w:val="Heading8"/>
    <w:link w:val="Heading7Char"/>
    <w:qFormat/>
    <w:rsid w:val="004C7D46"/>
    <w:pPr>
      <w:keepNext/>
      <w:numPr>
        <w:ilvl w:val="6"/>
        <w:numId w:val="3"/>
      </w:numPr>
      <w:spacing w:after="800"/>
      <w:outlineLvl w:val="6"/>
    </w:pPr>
    <w:rPr>
      <w:rFonts w:ascii="Arial" w:hAnsi="Arial"/>
      <w:b/>
      <w:sz w:val="36"/>
    </w:rPr>
  </w:style>
  <w:style w:type="paragraph" w:styleId="Heading8">
    <w:name w:val="heading 8"/>
    <w:basedOn w:val="Normal"/>
    <w:next w:val="NormalIndent"/>
    <w:link w:val="Heading8Char"/>
    <w:qFormat/>
    <w:rsid w:val="004C7D46"/>
    <w:pPr>
      <w:keepNext/>
      <w:numPr>
        <w:ilvl w:val="7"/>
        <w:numId w:val="3"/>
      </w:numPr>
      <w:outlineLvl w:val="7"/>
    </w:pPr>
    <w:rPr>
      <w:b/>
      <w:i/>
    </w:rPr>
  </w:style>
  <w:style w:type="paragraph" w:styleId="Heading9">
    <w:name w:val="heading 9"/>
    <w:basedOn w:val="Normal"/>
    <w:next w:val="NormalIndent"/>
    <w:link w:val="Heading9Char"/>
    <w:qFormat/>
    <w:rsid w:val="004C7D46"/>
    <w:pPr>
      <w:keepNext/>
      <w:numPr>
        <w:ilvl w:val="8"/>
        <w:numId w:val="3"/>
      </w:numPr>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Address">
    <w:name w:val="envelope address"/>
    <w:basedOn w:val="Normal"/>
    <w:uiPriority w:val="99"/>
    <w:semiHidden/>
    <w:unhideWhenUsed/>
    <w:rsid w:val="00B93697"/>
    <w:pPr>
      <w:framePr w:w="7920" w:h="1980" w:hRule="exact" w:hSpace="180" w:wrap="auto" w:hAnchor="page" w:xAlign="center" w:yAlign="bottom"/>
      <w:ind w:left="2880"/>
    </w:pPr>
    <w:rPr>
      <w:rFonts w:eastAsiaTheme="majorEastAsia" w:cstheme="majorBidi"/>
      <w:sz w:val="24"/>
      <w:szCs w:val="24"/>
    </w:rPr>
  </w:style>
  <w:style w:type="character" w:customStyle="1" w:styleId="Heading1Char">
    <w:name w:val="Heading 1 Char"/>
    <w:aliases w:val="Title1 Char"/>
    <w:basedOn w:val="DefaultParagraphFont"/>
    <w:link w:val="Heading1"/>
    <w:rsid w:val="004C7D46"/>
    <w:rPr>
      <w:rFonts w:ascii="Arial Bold" w:eastAsia="Times New Roman" w:hAnsi="Arial Bold"/>
      <w:b/>
      <w:caps/>
      <w:sz w:val="24"/>
      <w:szCs w:val="20"/>
    </w:rPr>
  </w:style>
  <w:style w:type="character" w:customStyle="1" w:styleId="Heading2Char">
    <w:name w:val="Heading 2 Char"/>
    <w:aliases w:val=" Char Char1"/>
    <w:basedOn w:val="DefaultParagraphFont"/>
    <w:link w:val="Heading2"/>
    <w:rsid w:val="004C7D46"/>
    <w:rPr>
      <w:rFonts w:ascii="Garamond" w:eastAsia="Times New Roman" w:hAnsi="Garamond" w:cs="Times New Roman"/>
      <w:b/>
      <w:i/>
      <w:szCs w:val="20"/>
    </w:rPr>
  </w:style>
  <w:style w:type="character" w:customStyle="1" w:styleId="Heading3Char">
    <w:name w:val="Heading 3 Char"/>
    <w:basedOn w:val="DefaultParagraphFont"/>
    <w:link w:val="Heading3"/>
    <w:rsid w:val="004C7D46"/>
    <w:rPr>
      <w:rFonts w:ascii="Garamond" w:eastAsia="Times New Roman" w:hAnsi="Garamond" w:cs="Times New Roman"/>
      <w:i/>
      <w:szCs w:val="20"/>
    </w:rPr>
  </w:style>
  <w:style w:type="character" w:customStyle="1" w:styleId="Heading4Char">
    <w:name w:val="Heading 4 Char"/>
    <w:aliases w:val="Sub-Clause Sub-paragraph Char"/>
    <w:basedOn w:val="DefaultParagraphFont"/>
    <w:link w:val="Heading4"/>
    <w:rsid w:val="004C7D46"/>
    <w:rPr>
      <w:rFonts w:ascii="Garamond" w:eastAsia="Times New Roman" w:hAnsi="Garamond" w:cs="Times New Roman"/>
      <w:szCs w:val="20"/>
    </w:rPr>
  </w:style>
  <w:style w:type="character" w:customStyle="1" w:styleId="Heading5Char">
    <w:name w:val="Heading 5 Char"/>
    <w:basedOn w:val="DefaultParagraphFont"/>
    <w:link w:val="Heading5"/>
    <w:rsid w:val="004C7D46"/>
    <w:rPr>
      <w:rFonts w:ascii="Garamond" w:eastAsia="Times New Roman" w:hAnsi="Garamond" w:cs="Times New Roman"/>
      <w:szCs w:val="20"/>
    </w:rPr>
  </w:style>
  <w:style w:type="character" w:customStyle="1" w:styleId="Heading6Char">
    <w:name w:val="Heading 6 Char"/>
    <w:basedOn w:val="DefaultParagraphFont"/>
    <w:link w:val="Heading6"/>
    <w:rsid w:val="00633A8B"/>
    <w:rPr>
      <w:rFonts w:ascii="Garamond" w:eastAsia="Times New Roman" w:hAnsi="Garamond" w:cs="Times New Roman"/>
      <w:szCs w:val="20"/>
    </w:rPr>
  </w:style>
  <w:style w:type="character" w:customStyle="1" w:styleId="Heading7Char">
    <w:name w:val="Heading 7 Char"/>
    <w:basedOn w:val="DefaultParagraphFont"/>
    <w:link w:val="Heading7"/>
    <w:rsid w:val="004C7D46"/>
    <w:rPr>
      <w:rFonts w:eastAsia="Times New Roman" w:cs="Times New Roman"/>
      <w:b/>
      <w:sz w:val="36"/>
      <w:szCs w:val="20"/>
    </w:rPr>
  </w:style>
  <w:style w:type="character" w:customStyle="1" w:styleId="Heading8Char">
    <w:name w:val="Heading 8 Char"/>
    <w:basedOn w:val="DefaultParagraphFont"/>
    <w:link w:val="Heading8"/>
    <w:rsid w:val="004C7D46"/>
    <w:rPr>
      <w:rFonts w:ascii="Garamond" w:eastAsia="Times New Roman" w:hAnsi="Garamond" w:cs="Times New Roman"/>
      <w:b/>
      <w:i/>
      <w:szCs w:val="20"/>
    </w:rPr>
  </w:style>
  <w:style w:type="character" w:customStyle="1" w:styleId="Heading9Char">
    <w:name w:val="Heading 9 Char"/>
    <w:basedOn w:val="DefaultParagraphFont"/>
    <w:link w:val="Heading9"/>
    <w:rsid w:val="004C7D46"/>
    <w:rPr>
      <w:rFonts w:ascii="Garamond" w:eastAsia="Times New Roman" w:hAnsi="Garamond" w:cs="Times New Roman"/>
      <w:i/>
      <w:szCs w:val="20"/>
    </w:rPr>
  </w:style>
  <w:style w:type="paragraph" w:styleId="NormalIndent">
    <w:name w:val="Normal Indent"/>
    <w:aliases w:val="Char Char,Char Char Char Char Char Char Char Char Char Char Char Char Char Char Char Char,Normal Indent1 Char,Char Char Char Char Char Char Char Char  Char Char Char Char Char Char Char Char Char,Char Char3,Char Char Char2"/>
    <w:basedOn w:val="Normal"/>
    <w:link w:val="NormalIndentChar"/>
    <w:rsid w:val="004C7D46"/>
    <w:pPr>
      <w:ind w:left="851"/>
    </w:pPr>
  </w:style>
  <w:style w:type="paragraph" w:customStyle="1" w:styleId="Bullet">
    <w:name w:val="Bullet"/>
    <w:basedOn w:val="Normal"/>
    <w:link w:val="BulletChar"/>
    <w:rsid w:val="004C7D46"/>
    <w:pPr>
      <w:numPr>
        <w:numId w:val="2"/>
      </w:numPr>
    </w:pPr>
  </w:style>
  <w:style w:type="paragraph" w:styleId="BalloonText">
    <w:name w:val="Balloon Text"/>
    <w:basedOn w:val="Normal"/>
    <w:link w:val="BalloonTextChar"/>
    <w:uiPriority w:val="99"/>
    <w:semiHidden/>
    <w:rsid w:val="00633A8B"/>
    <w:rPr>
      <w:rFonts w:ascii="Tahoma" w:hAnsi="Tahoma" w:cs="Tahoma"/>
      <w:sz w:val="16"/>
      <w:szCs w:val="16"/>
    </w:rPr>
  </w:style>
  <w:style w:type="character" w:customStyle="1" w:styleId="BalloonTextChar">
    <w:name w:val="Balloon Text Char"/>
    <w:basedOn w:val="DefaultParagraphFont"/>
    <w:link w:val="BalloonText"/>
    <w:uiPriority w:val="99"/>
    <w:semiHidden/>
    <w:rsid w:val="00633A8B"/>
    <w:rPr>
      <w:rFonts w:ascii="Tahoma" w:eastAsia="Times New Roman" w:hAnsi="Tahoma" w:cs="Tahoma"/>
      <w:sz w:val="16"/>
      <w:szCs w:val="16"/>
    </w:rPr>
  </w:style>
  <w:style w:type="table" w:styleId="TableGrid">
    <w:name w:val="Table Grid"/>
    <w:basedOn w:val="TableNormal"/>
    <w:uiPriority w:val="59"/>
    <w:rsid w:val="00633A8B"/>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autoRedefine/>
    <w:qFormat/>
    <w:rsid w:val="004C7D46"/>
    <w:pPr>
      <w:keepNext/>
      <w:tabs>
        <w:tab w:val="left" w:pos="1151"/>
      </w:tabs>
      <w:ind w:left="1888" w:hanging="1151"/>
    </w:pPr>
    <w:rPr>
      <w:rFonts w:cs="Arial"/>
      <w:b/>
      <w:bCs/>
      <w:szCs w:val="22"/>
    </w:rPr>
  </w:style>
  <w:style w:type="paragraph" w:styleId="Header">
    <w:name w:val="header"/>
    <w:basedOn w:val="Normal"/>
    <w:link w:val="HeaderChar"/>
    <w:rsid w:val="004C7D46"/>
    <w:pPr>
      <w:tabs>
        <w:tab w:val="center" w:pos="4153"/>
        <w:tab w:val="right" w:pos="8306"/>
      </w:tabs>
    </w:pPr>
  </w:style>
  <w:style w:type="character" w:customStyle="1" w:styleId="HeaderChar">
    <w:name w:val="Header Char"/>
    <w:basedOn w:val="DefaultParagraphFont"/>
    <w:link w:val="Header"/>
    <w:rsid w:val="00633A8B"/>
    <w:rPr>
      <w:rFonts w:ascii="Garamond" w:eastAsia="Times New Roman" w:hAnsi="Garamond" w:cs="Times New Roman"/>
      <w:szCs w:val="20"/>
    </w:rPr>
  </w:style>
  <w:style w:type="paragraph" w:styleId="Footer">
    <w:name w:val="footer"/>
    <w:basedOn w:val="Normal"/>
    <w:link w:val="FooterChar"/>
    <w:rsid w:val="004C7D46"/>
    <w:pPr>
      <w:keepNext/>
      <w:spacing w:line="200" w:lineRule="atLeast"/>
    </w:pPr>
    <w:rPr>
      <w:rFonts w:ascii="Arial" w:hAnsi="Arial"/>
      <w:b/>
      <w:sz w:val="18"/>
    </w:rPr>
  </w:style>
  <w:style w:type="character" w:customStyle="1" w:styleId="FooterChar">
    <w:name w:val="Footer Char"/>
    <w:basedOn w:val="DefaultParagraphFont"/>
    <w:link w:val="Footer"/>
    <w:rsid w:val="00654FF9"/>
    <w:rPr>
      <w:rFonts w:eastAsia="Times New Roman" w:cs="Times New Roman"/>
      <w:b/>
      <w:sz w:val="18"/>
      <w:szCs w:val="20"/>
    </w:rPr>
  </w:style>
  <w:style w:type="character" w:styleId="PageNumber">
    <w:name w:val="page number"/>
    <w:basedOn w:val="DefaultParagraphFont"/>
    <w:rsid w:val="004C7D46"/>
    <w:rPr>
      <w:rFonts w:ascii="Garamond" w:hAnsi="Garamond"/>
      <w:sz w:val="22"/>
    </w:rPr>
  </w:style>
  <w:style w:type="character" w:customStyle="1" w:styleId="Rfrencedenotedebasdepage">
    <w:name w:val="Référence de note de bas de page"/>
    <w:rsid w:val="00633A8B"/>
    <w:rPr>
      <w:vertAlign w:val="superscript"/>
    </w:rPr>
  </w:style>
  <w:style w:type="paragraph" w:styleId="FootnoteText">
    <w:name w:val="footnote text"/>
    <w:aliases w:val="Fußnote,single space,ft,FOOTNOTES,fn,(NECG) Footnote Text,Footnote Text Char Char Char Char Char,Footnote Text Char Char Char Char Char Char,(NECG) Footnote Text Char Char Char Char Char,ft2,ADB,footnote text Char"/>
    <w:basedOn w:val="Normal"/>
    <w:link w:val="FootnoteTextChar"/>
    <w:semiHidden/>
    <w:rsid w:val="00633A8B"/>
    <w:pPr>
      <w:ind w:left="720" w:hanging="720"/>
      <w:jc w:val="both"/>
    </w:pPr>
    <w:rPr>
      <w:sz w:val="18"/>
      <w:lang w:eastAsia="nl-NL"/>
    </w:rPr>
  </w:style>
  <w:style w:type="character" w:customStyle="1" w:styleId="FootnoteTextChar">
    <w:name w:val="Footnote Text Char"/>
    <w:aliases w:val="Fußnote Char,single space Char,ft Char,FOOTNOTES Char,fn Char,(NECG) Footnote Text Char,Footnote Text Char Char Char Char Char Char1,Footnote Text Char Char Char Char Char Char Char,(NECG) Footnote Text Char Char Char Char Char Char"/>
    <w:basedOn w:val="DefaultParagraphFont"/>
    <w:link w:val="FootnoteText"/>
    <w:semiHidden/>
    <w:rsid w:val="00633A8B"/>
    <w:rPr>
      <w:rFonts w:ascii="Garamond" w:eastAsia="Times New Roman" w:hAnsi="Garamond" w:cs="Times New Roman"/>
      <w:sz w:val="18"/>
      <w:szCs w:val="20"/>
      <w:lang w:eastAsia="nl-NL"/>
    </w:rPr>
  </w:style>
  <w:style w:type="paragraph" w:styleId="TOC1">
    <w:name w:val="toc 1"/>
    <w:basedOn w:val="Normal"/>
    <w:next w:val="Normal"/>
    <w:uiPriority w:val="39"/>
    <w:rsid w:val="004C7D46"/>
    <w:pPr>
      <w:tabs>
        <w:tab w:val="left" w:pos="567"/>
        <w:tab w:val="right" w:pos="9072"/>
      </w:tabs>
      <w:spacing w:before="300"/>
      <w:ind w:left="567" w:right="709" w:hanging="567"/>
    </w:pPr>
    <w:rPr>
      <w:rFonts w:ascii="Arial" w:hAnsi="Arial"/>
      <w:b/>
    </w:rPr>
  </w:style>
  <w:style w:type="paragraph" w:styleId="TOC2">
    <w:name w:val="toc 2"/>
    <w:basedOn w:val="Normal"/>
    <w:next w:val="Normal"/>
    <w:uiPriority w:val="39"/>
    <w:rsid w:val="004C7D46"/>
    <w:pPr>
      <w:tabs>
        <w:tab w:val="left" w:pos="1134"/>
        <w:tab w:val="right" w:pos="9072"/>
      </w:tabs>
      <w:ind w:left="1134" w:right="709" w:hanging="567"/>
    </w:pPr>
    <w:rPr>
      <w:i/>
    </w:rPr>
  </w:style>
  <w:style w:type="paragraph" w:styleId="TOC3">
    <w:name w:val="toc 3"/>
    <w:basedOn w:val="Normal"/>
    <w:next w:val="Normal"/>
    <w:uiPriority w:val="39"/>
    <w:rsid w:val="004C7D46"/>
    <w:pPr>
      <w:tabs>
        <w:tab w:val="left" w:pos="1701"/>
        <w:tab w:val="left" w:pos="1780"/>
        <w:tab w:val="right" w:pos="9072"/>
      </w:tabs>
      <w:ind w:left="1701" w:right="709" w:hanging="567"/>
    </w:pPr>
    <w:rPr>
      <w:noProof/>
    </w:rPr>
  </w:style>
  <w:style w:type="character" w:styleId="Hyperlink">
    <w:name w:val="Hyperlink"/>
    <w:basedOn w:val="DefaultParagraphFont"/>
    <w:uiPriority w:val="99"/>
    <w:rsid w:val="00633A8B"/>
    <w:rPr>
      <w:rFonts w:ascii="Garamond" w:hAnsi="Garamond"/>
      <w:color w:val="0000FF"/>
      <w:u w:val="single"/>
    </w:rPr>
  </w:style>
  <w:style w:type="paragraph" w:styleId="TOC4">
    <w:name w:val="toc 4"/>
    <w:basedOn w:val="Normal"/>
    <w:next w:val="Normal"/>
    <w:autoRedefine/>
    <w:uiPriority w:val="39"/>
    <w:rsid w:val="00633A8B"/>
    <w:pPr>
      <w:ind w:left="720"/>
    </w:pPr>
    <w:rPr>
      <w:lang w:val="nl-NL" w:eastAsia="nl-NL"/>
    </w:rPr>
  </w:style>
  <w:style w:type="paragraph" w:styleId="TOC5">
    <w:name w:val="toc 5"/>
    <w:basedOn w:val="Normal"/>
    <w:next w:val="Normal"/>
    <w:autoRedefine/>
    <w:uiPriority w:val="39"/>
    <w:rsid w:val="00633A8B"/>
    <w:pPr>
      <w:ind w:left="960"/>
    </w:pPr>
    <w:rPr>
      <w:lang w:val="nl-NL" w:eastAsia="nl-NL"/>
    </w:rPr>
  </w:style>
  <w:style w:type="paragraph" w:styleId="TOC6">
    <w:name w:val="toc 6"/>
    <w:basedOn w:val="Normal"/>
    <w:next w:val="Normal"/>
    <w:autoRedefine/>
    <w:uiPriority w:val="39"/>
    <w:rsid w:val="00633A8B"/>
    <w:pPr>
      <w:ind w:left="1200"/>
    </w:pPr>
    <w:rPr>
      <w:lang w:val="nl-NL" w:eastAsia="nl-NL"/>
    </w:rPr>
  </w:style>
  <w:style w:type="paragraph" w:styleId="TOC7">
    <w:name w:val="toc 7"/>
    <w:basedOn w:val="Normal"/>
    <w:next w:val="Normal"/>
    <w:autoRedefine/>
    <w:uiPriority w:val="39"/>
    <w:rsid w:val="00633A8B"/>
    <w:pPr>
      <w:ind w:left="1440"/>
    </w:pPr>
    <w:rPr>
      <w:lang w:val="nl-NL" w:eastAsia="nl-NL"/>
    </w:rPr>
  </w:style>
  <w:style w:type="paragraph" w:styleId="TOC8">
    <w:name w:val="toc 8"/>
    <w:basedOn w:val="Normal"/>
    <w:next w:val="Normal"/>
    <w:autoRedefine/>
    <w:uiPriority w:val="39"/>
    <w:rsid w:val="00633A8B"/>
    <w:pPr>
      <w:ind w:left="1680"/>
    </w:pPr>
    <w:rPr>
      <w:lang w:val="nl-NL" w:eastAsia="nl-NL"/>
    </w:rPr>
  </w:style>
  <w:style w:type="paragraph" w:styleId="TOC9">
    <w:name w:val="toc 9"/>
    <w:basedOn w:val="Normal"/>
    <w:next w:val="Normal"/>
    <w:autoRedefine/>
    <w:uiPriority w:val="39"/>
    <w:rsid w:val="00633A8B"/>
    <w:pPr>
      <w:ind w:left="1920"/>
    </w:pPr>
    <w:rPr>
      <w:lang w:val="nl-NL" w:eastAsia="nl-NL"/>
    </w:rPr>
  </w:style>
  <w:style w:type="paragraph" w:styleId="Title">
    <w:name w:val="Title"/>
    <w:aliases w:val=" Char Char, Char Char2,Char Char2"/>
    <w:basedOn w:val="Normal"/>
    <w:link w:val="TitleChar"/>
    <w:qFormat/>
    <w:rsid w:val="004C7D46"/>
    <w:pPr>
      <w:spacing w:line="440" w:lineRule="atLeast"/>
    </w:pPr>
    <w:rPr>
      <w:rFonts w:ascii="Arial" w:hAnsi="Arial"/>
      <w:b/>
      <w:sz w:val="36"/>
    </w:rPr>
  </w:style>
  <w:style w:type="character" w:customStyle="1" w:styleId="TitleChar">
    <w:name w:val="Title Char"/>
    <w:aliases w:val=" Char Char Char, Char Char2 Char,Char Char2 Char"/>
    <w:basedOn w:val="DefaultParagraphFont"/>
    <w:link w:val="Title"/>
    <w:rsid w:val="004C7D46"/>
    <w:rPr>
      <w:rFonts w:eastAsia="Times New Roman" w:cs="Times New Roman"/>
      <w:b/>
      <w:sz w:val="36"/>
      <w:szCs w:val="20"/>
    </w:rPr>
  </w:style>
  <w:style w:type="paragraph" w:customStyle="1" w:styleId="Title1">
    <w:name w:val="Title 1"/>
    <w:basedOn w:val="Title"/>
    <w:rsid w:val="004C7D46"/>
    <w:rPr>
      <w:b w:val="0"/>
      <w:sz w:val="32"/>
    </w:rPr>
  </w:style>
  <w:style w:type="character" w:customStyle="1" w:styleId="NormalIndentChar">
    <w:name w:val="Normal Indent Char"/>
    <w:aliases w:val="Char Char Char,Char Char Char Char Char Char Char Char Char Char Char Char Char Char Char Char Char,Normal Indent1 Char Char,Char Char Char Char Char Char Char Char  Char Char Char Char Char Char Char Char Char Char,Char Char3 Char"/>
    <w:basedOn w:val="DefaultParagraphFont"/>
    <w:link w:val="NormalIndent"/>
    <w:rsid w:val="00633A8B"/>
    <w:rPr>
      <w:rFonts w:ascii="Garamond" w:eastAsia="Times New Roman" w:hAnsi="Garamond" w:cs="Times New Roman"/>
      <w:szCs w:val="20"/>
    </w:rPr>
  </w:style>
  <w:style w:type="paragraph" w:customStyle="1" w:styleId="CharChar1">
    <w:name w:val="Char Char1"/>
    <w:basedOn w:val="Normal"/>
    <w:autoRedefine/>
    <w:rsid w:val="00633A8B"/>
    <w:pPr>
      <w:tabs>
        <w:tab w:val="left" w:pos="1134"/>
      </w:tabs>
      <w:ind w:left="1440" w:hanging="1440"/>
    </w:pPr>
    <w:rPr>
      <w:rFonts w:eastAsia="SimSun"/>
      <w:b/>
      <w:caps/>
      <w:lang w:eastAsia="zh-CN"/>
    </w:rPr>
  </w:style>
  <w:style w:type="paragraph" w:styleId="TableofFigures">
    <w:name w:val="table of figures"/>
    <w:basedOn w:val="Normal"/>
    <w:next w:val="Normal"/>
    <w:uiPriority w:val="99"/>
    <w:rsid w:val="00633A8B"/>
    <w:pPr>
      <w:ind w:left="480" w:hanging="480"/>
    </w:pPr>
  </w:style>
  <w:style w:type="paragraph" w:customStyle="1" w:styleId="1">
    <w:name w:val="1"/>
    <w:basedOn w:val="Normal"/>
    <w:autoRedefine/>
    <w:rsid w:val="00633A8B"/>
    <w:pPr>
      <w:tabs>
        <w:tab w:val="left" w:pos="1134"/>
      </w:tabs>
      <w:spacing w:before="120" w:after="120"/>
      <w:jc w:val="both"/>
    </w:pPr>
    <w:rPr>
      <w:rFonts w:eastAsia="SimSun"/>
      <w:caps/>
      <w:lang w:eastAsia="zh-CN"/>
    </w:rPr>
  </w:style>
  <w:style w:type="paragraph" w:styleId="BodyTextIndent">
    <w:name w:val="Body Text Indent"/>
    <w:basedOn w:val="Normal"/>
    <w:link w:val="BodyTextIndentChar"/>
    <w:rsid w:val="00633A8B"/>
    <w:pPr>
      <w:spacing w:after="120"/>
      <w:ind w:left="283"/>
    </w:pPr>
  </w:style>
  <w:style w:type="character" w:customStyle="1" w:styleId="BodyTextIndentChar">
    <w:name w:val="Body Text Indent Char"/>
    <w:basedOn w:val="DefaultParagraphFont"/>
    <w:link w:val="BodyTextIndent"/>
    <w:rsid w:val="00633A8B"/>
    <w:rPr>
      <w:rFonts w:ascii="Garamond" w:eastAsia="Times New Roman" w:hAnsi="Garamond" w:cs="Times New Roman"/>
      <w:szCs w:val="20"/>
    </w:rPr>
  </w:style>
  <w:style w:type="paragraph" w:customStyle="1" w:styleId="Char21CharChar">
    <w:name w:val="Char21 Char Char"/>
    <w:basedOn w:val="Normal"/>
    <w:autoRedefine/>
    <w:rsid w:val="00633A8B"/>
    <w:pPr>
      <w:tabs>
        <w:tab w:val="left" w:pos="1134"/>
      </w:tabs>
      <w:jc w:val="both"/>
    </w:pPr>
    <w:rPr>
      <w:rFonts w:eastAsia="SimSun"/>
      <w:caps/>
      <w:lang w:eastAsia="zh-CN"/>
    </w:rPr>
  </w:style>
  <w:style w:type="character" w:customStyle="1" w:styleId="Char1">
    <w:name w:val="Char1"/>
    <w:basedOn w:val="DefaultParagraphFont"/>
    <w:rsid w:val="00633A8B"/>
    <w:rPr>
      <w:rFonts w:ascii="Garamond" w:hAnsi="Garamond"/>
      <w:sz w:val="24"/>
      <w:szCs w:val="24"/>
      <w:lang w:val="en-GB" w:eastAsia="en-US" w:bidi="ar-SA"/>
    </w:rPr>
  </w:style>
  <w:style w:type="paragraph" w:customStyle="1" w:styleId="1CharCharChar">
    <w:name w:val="1 Char Char Char"/>
    <w:basedOn w:val="Normal"/>
    <w:autoRedefine/>
    <w:rsid w:val="00633A8B"/>
    <w:pPr>
      <w:tabs>
        <w:tab w:val="left" w:pos="1134"/>
      </w:tabs>
      <w:spacing w:before="120" w:after="120"/>
      <w:jc w:val="both"/>
    </w:pPr>
    <w:rPr>
      <w:rFonts w:eastAsia="SimSun"/>
      <w:caps/>
      <w:lang w:eastAsia="zh-CN"/>
    </w:rPr>
  </w:style>
  <w:style w:type="paragraph" w:styleId="ListParagraph">
    <w:name w:val="List Paragraph"/>
    <w:basedOn w:val="Normal"/>
    <w:link w:val="ListParagraphChar"/>
    <w:uiPriority w:val="34"/>
    <w:qFormat/>
    <w:rsid w:val="004C7D46"/>
    <w:pPr>
      <w:ind w:left="851"/>
    </w:pPr>
  </w:style>
  <w:style w:type="character" w:customStyle="1" w:styleId="BulletChar">
    <w:name w:val="Bullet Char"/>
    <w:basedOn w:val="DefaultParagraphFont"/>
    <w:link w:val="Bullet"/>
    <w:rsid w:val="00633A8B"/>
    <w:rPr>
      <w:rFonts w:ascii="Garamond" w:eastAsia="Times New Roman" w:hAnsi="Garamond" w:cs="Times New Roman"/>
      <w:szCs w:val="20"/>
    </w:rPr>
  </w:style>
  <w:style w:type="paragraph" w:styleId="List">
    <w:name w:val="List"/>
    <w:basedOn w:val="Normal"/>
    <w:rsid w:val="00633A8B"/>
    <w:pPr>
      <w:tabs>
        <w:tab w:val="left" w:pos="567"/>
      </w:tabs>
      <w:spacing w:before="60" w:after="120"/>
      <w:ind w:left="567" w:hanging="567"/>
      <w:jc w:val="both"/>
    </w:pPr>
    <w:rPr>
      <w:lang w:eastAsia="nl-NL"/>
    </w:rPr>
  </w:style>
  <w:style w:type="character" w:styleId="FootnoteReference">
    <w:name w:val="footnote reference"/>
    <w:basedOn w:val="DefaultParagraphFont"/>
    <w:semiHidden/>
    <w:rsid w:val="00633A8B"/>
    <w:rPr>
      <w:vertAlign w:val="superscript"/>
    </w:rPr>
  </w:style>
  <w:style w:type="character" w:customStyle="1" w:styleId="CharCharCharChar">
    <w:name w:val="Char Char Char Char"/>
    <w:basedOn w:val="DefaultParagraphFont"/>
    <w:rsid w:val="00633A8B"/>
    <w:rPr>
      <w:rFonts w:ascii="Arial" w:hAnsi="Arial"/>
      <w:b/>
      <w:bCs/>
      <w:sz w:val="22"/>
      <w:lang w:val="en-US" w:eastAsia="en-US" w:bidi="ar-SA"/>
    </w:rPr>
  </w:style>
  <w:style w:type="numbering" w:customStyle="1" w:styleId="OpmaakprofielMetopsommingstekens">
    <w:name w:val="Opmaakprofiel Met opsommingstekens"/>
    <w:basedOn w:val="NoList"/>
    <w:rsid w:val="00633A8B"/>
    <w:pPr>
      <w:numPr>
        <w:numId w:val="1"/>
      </w:numPr>
    </w:pPr>
  </w:style>
  <w:style w:type="paragraph" w:customStyle="1" w:styleId="CharChar1CharChar">
    <w:name w:val="Char Char1 Char Char"/>
    <w:basedOn w:val="Normal"/>
    <w:autoRedefine/>
    <w:rsid w:val="00633A8B"/>
    <w:pPr>
      <w:tabs>
        <w:tab w:val="left" w:pos="1134"/>
      </w:tabs>
      <w:jc w:val="both"/>
    </w:pPr>
    <w:rPr>
      <w:rFonts w:eastAsia="SimSun"/>
      <w:caps/>
      <w:lang w:eastAsia="zh-CN"/>
    </w:rPr>
  </w:style>
  <w:style w:type="paragraph" w:customStyle="1" w:styleId="Footer1">
    <w:name w:val="Footer 1"/>
    <w:basedOn w:val="Footer"/>
    <w:rsid w:val="004C7D46"/>
    <w:rPr>
      <w:b w:val="0"/>
      <w:sz w:val="16"/>
    </w:rPr>
  </w:style>
  <w:style w:type="paragraph" w:customStyle="1" w:styleId="Footer2">
    <w:name w:val="Footer 2"/>
    <w:basedOn w:val="Normal"/>
    <w:rsid w:val="004C7D46"/>
    <w:pPr>
      <w:tabs>
        <w:tab w:val="left" w:pos="1985"/>
      </w:tabs>
      <w:spacing w:line="240" w:lineRule="auto"/>
    </w:pPr>
    <w:rPr>
      <w:rFonts w:ascii="Arial" w:hAnsi="Arial"/>
      <w:sz w:val="12"/>
    </w:rPr>
  </w:style>
  <w:style w:type="paragraph" w:customStyle="1" w:styleId="Single">
    <w:name w:val="Single"/>
    <w:basedOn w:val="Normal"/>
    <w:rsid w:val="004C7D46"/>
  </w:style>
  <w:style w:type="character" w:styleId="Strong">
    <w:name w:val="Strong"/>
    <w:basedOn w:val="DefaultParagraphFont"/>
    <w:uiPriority w:val="22"/>
    <w:qFormat/>
    <w:rsid w:val="004C7D46"/>
    <w:rPr>
      <w:b/>
      <w:bCs/>
    </w:rPr>
  </w:style>
  <w:style w:type="paragraph" w:styleId="Quote">
    <w:name w:val="Quote"/>
    <w:basedOn w:val="Normal"/>
    <w:next w:val="Normal"/>
    <w:link w:val="QuoteChar"/>
    <w:uiPriority w:val="29"/>
    <w:qFormat/>
    <w:rsid w:val="004C7D46"/>
    <w:rPr>
      <w:rFonts w:ascii="Arial" w:hAnsi="Arial"/>
      <w:i/>
      <w:iCs/>
      <w:color w:val="000000" w:themeColor="text1"/>
      <w:lang w:val="en-US"/>
    </w:rPr>
  </w:style>
  <w:style w:type="character" w:customStyle="1" w:styleId="QuoteChar">
    <w:name w:val="Quote Char"/>
    <w:basedOn w:val="DefaultParagraphFont"/>
    <w:link w:val="Quote"/>
    <w:uiPriority w:val="29"/>
    <w:rsid w:val="004C7D46"/>
    <w:rPr>
      <w:rFonts w:eastAsia="Times New Roman" w:cs="Times New Roman"/>
      <w:i/>
      <w:iCs/>
      <w:color w:val="000000" w:themeColor="text1"/>
      <w:szCs w:val="20"/>
      <w:lang w:val="en-US"/>
    </w:rPr>
  </w:style>
  <w:style w:type="character" w:styleId="IntenseReference">
    <w:name w:val="Intense Reference"/>
    <w:basedOn w:val="DefaultParagraphFont"/>
    <w:uiPriority w:val="32"/>
    <w:qFormat/>
    <w:rsid w:val="004C7D46"/>
    <w:rPr>
      <w:b/>
      <w:bCs/>
      <w:smallCaps/>
      <w:color w:val="C0504D" w:themeColor="accent2"/>
      <w:spacing w:val="5"/>
      <w:u w:val="single"/>
    </w:rPr>
  </w:style>
  <w:style w:type="paragraph" w:styleId="NoSpacing">
    <w:name w:val="No Spacing"/>
    <w:autoRedefine/>
    <w:qFormat/>
    <w:rsid w:val="00B90B98"/>
    <w:pPr>
      <w:spacing w:before="20" w:after="20" w:line="280" w:lineRule="atLeast"/>
      <w:jc w:val="both"/>
    </w:pPr>
    <w:rPr>
      <w:rFonts w:ascii="Garamond" w:eastAsia="Times New Roman" w:hAnsi="Garamond" w:cs="Times New Roman"/>
      <w:szCs w:val="20"/>
    </w:rPr>
  </w:style>
  <w:style w:type="character" w:customStyle="1" w:styleId="NormalIndentChar1">
    <w:name w:val="Normal Indent Char1"/>
    <w:basedOn w:val="DefaultParagraphFont"/>
    <w:locked/>
    <w:rsid w:val="00633A8B"/>
    <w:rPr>
      <w:rFonts w:ascii="Garamond" w:hAnsi="Garamond"/>
      <w:sz w:val="24"/>
      <w:lang w:val="en-GB" w:eastAsia="en-US" w:bidi="ar-SA"/>
    </w:rPr>
  </w:style>
  <w:style w:type="paragraph" w:customStyle="1" w:styleId="BODYTEXT">
    <w:name w:val="BODYTEXT"/>
    <w:basedOn w:val="Normal"/>
    <w:rsid w:val="00633A8B"/>
    <w:pPr>
      <w:spacing w:line="240" w:lineRule="auto"/>
      <w:jc w:val="both"/>
    </w:pPr>
    <w:rPr>
      <w:rFonts w:ascii="Arial" w:hAnsi="Arial"/>
    </w:rPr>
  </w:style>
  <w:style w:type="paragraph" w:styleId="BodyText0">
    <w:name w:val="Body Text"/>
    <w:basedOn w:val="Normal"/>
    <w:link w:val="BodyTextChar"/>
    <w:rsid w:val="00633A8B"/>
    <w:pPr>
      <w:tabs>
        <w:tab w:val="left" w:pos="720"/>
      </w:tabs>
      <w:spacing w:line="240" w:lineRule="auto"/>
      <w:jc w:val="both"/>
    </w:pPr>
    <w:rPr>
      <w:rFonts w:ascii="Arial" w:hAnsi="Arial"/>
      <w:lang w:eastAsia="en-GB"/>
    </w:rPr>
  </w:style>
  <w:style w:type="character" w:customStyle="1" w:styleId="BodyTextChar">
    <w:name w:val="Body Text Char"/>
    <w:basedOn w:val="DefaultParagraphFont"/>
    <w:link w:val="BodyText0"/>
    <w:rsid w:val="00633A8B"/>
    <w:rPr>
      <w:rFonts w:eastAsia="Times New Roman" w:cs="Times New Roman"/>
      <w:szCs w:val="20"/>
      <w:lang w:eastAsia="en-GB"/>
    </w:rPr>
  </w:style>
  <w:style w:type="paragraph" w:customStyle="1" w:styleId="BULLETS1">
    <w:name w:val="BULLETS1"/>
    <w:basedOn w:val="Normal"/>
    <w:rsid w:val="00633A8B"/>
    <w:pPr>
      <w:numPr>
        <w:numId w:val="4"/>
      </w:numPr>
      <w:spacing w:after="240" w:line="240" w:lineRule="auto"/>
      <w:jc w:val="both"/>
    </w:pPr>
    <w:rPr>
      <w:rFonts w:ascii="Arial" w:hAnsi="Arial"/>
    </w:rPr>
  </w:style>
  <w:style w:type="paragraph" w:customStyle="1" w:styleId="SUBHEAD">
    <w:name w:val="SUBHEAD"/>
    <w:basedOn w:val="Normal"/>
    <w:next w:val="Heading2"/>
    <w:link w:val="SUBHEADChar"/>
    <w:rsid w:val="00633A8B"/>
    <w:pPr>
      <w:spacing w:after="240" w:line="240" w:lineRule="auto"/>
      <w:jc w:val="both"/>
    </w:pPr>
    <w:rPr>
      <w:rFonts w:ascii="Arial" w:hAnsi="Arial"/>
      <w:b/>
      <w:sz w:val="24"/>
    </w:rPr>
  </w:style>
  <w:style w:type="character" w:customStyle="1" w:styleId="SUBHEADChar">
    <w:name w:val="SUBHEAD Char"/>
    <w:basedOn w:val="DefaultParagraphFont"/>
    <w:link w:val="SUBHEAD"/>
    <w:rsid w:val="00633A8B"/>
    <w:rPr>
      <w:rFonts w:eastAsia="Times New Roman" w:cs="Times New Roman"/>
      <w:b/>
      <w:sz w:val="24"/>
      <w:szCs w:val="20"/>
    </w:rPr>
  </w:style>
  <w:style w:type="paragraph" w:styleId="TOCHeading">
    <w:name w:val="TOC Heading"/>
    <w:basedOn w:val="Heading1"/>
    <w:next w:val="Normal"/>
    <w:uiPriority w:val="39"/>
    <w:unhideWhenUsed/>
    <w:qFormat/>
    <w:rsid w:val="00633A8B"/>
    <w:pPr>
      <w:keepLines/>
      <w:numPr>
        <w:numId w:val="0"/>
      </w:numPr>
      <w:tabs>
        <w:tab w:val="clear" w:pos="851"/>
        <w:tab w:val="left" w:pos="720"/>
      </w:tabs>
      <w:spacing w:before="480" w:after="6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styleId="BodyText3">
    <w:name w:val="Body Text 3"/>
    <w:basedOn w:val="Normal"/>
    <w:link w:val="BodyText3Char"/>
    <w:uiPriority w:val="99"/>
    <w:semiHidden/>
    <w:unhideWhenUsed/>
    <w:rsid w:val="00633A8B"/>
    <w:pPr>
      <w:spacing w:after="120"/>
    </w:pPr>
    <w:rPr>
      <w:sz w:val="16"/>
      <w:szCs w:val="16"/>
    </w:rPr>
  </w:style>
  <w:style w:type="character" w:customStyle="1" w:styleId="BodyText3Char">
    <w:name w:val="Body Text 3 Char"/>
    <w:basedOn w:val="DefaultParagraphFont"/>
    <w:link w:val="BodyText3"/>
    <w:uiPriority w:val="99"/>
    <w:semiHidden/>
    <w:rsid w:val="00633A8B"/>
    <w:rPr>
      <w:rFonts w:ascii="Garamond" w:eastAsia="Times New Roman" w:hAnsi="Garamond" w:cs="Times New Roman"/>
      <w:sz w:val="16"/>
      <w:szCs w:val="16"/>
    </w:rPr>
  </w:style>
  <w:style w:type="paragraph" w:customStyle="1" w:styleId="StyleHeading211pt1">
    <w:name w:val="Style Heading 2 + 11 pt1"/>
    <w:basedOn w:val="Heading2"/>
    <w:rsid w:val="00633A8B"/>
    <w:pPr>
      <w:widowControl w:val="0"/>
      <w:numPr>
        <w:ilvl w:val="0"/>
        <w:numId w:val="8"/>
      </w:numPr>
      <w:tabs>
        <w:tab w:val="clear" w:pos="851"/>
      </w:tabs>
      <w:spacing w:before="240" w:after="60" w:line="240" w:lineRule="auto"/>
      <w:jc w:val="both"/>
    </w:pPr>
    <w:rPr>
      <w:rFonts w:ascii="Arial" w:hAnsi="Arial"/>
      <w:bCs/>
      <w:i w:val="0"/>
      <w:caps/>
      <w:lang w:val="fr-FR"/>
    </w:rPr>
  </w:style>
  <w:style w:type="paragraph" w:styleId="EndnoteText">
    <w:name w:val="endnote text"/>
    <w:basedOn w:val="Normal"/>
    <w:link w:val="EndnoteTextChar"/>
    <w:uiPriority w:val="99"/>
    <w:semiHidden/>
    <w:unhideWhenUsed/>
    <w:rsid w:val="00633A8B"/>
    <w:pPr>
      <w:spacing w:line="240" w:lineRule="auto"/>
    </w:pPr>
    <w:rPr>
      <w:sz w:val="20"/>
    </w:rPr>
  </w:style>
  <w:style w:type="character" w:customStyle="1" w:styleId="EndnoteTextChar">
    <w:name w:val="Endnote Text Char"/>
    <w:basedOn w:val="DefaultParagraphFont"/>
    <w:link w:val="EndnoteText"/>
    <w:uiPriority w:val="99"/>
    <w:semiHidden/>
    <w:rsid w:val="00633A8B"/>
    <w:rPr>
      <w:rFonts w:ascii="Garamond" w:eastAsia="Times New Roman" w:hAnsi="Garamond" w:cs="Times New Roman"/>
      <w:sz w:val="20"/>
      <w:szCs w:val="20"/>
    </w:rPr>
  </w:style>
  <w:style w:type="character" w:styleId="EndnoteReference">
    <w:name w:val="endnote reference"/>
    <w:basedOn w:val="DefaultParagraphFont"/>
    <w:uiPriority w:val="99"/>
    <w:semiHidden/>
    <w:unhideWhenUsed/>
    <w:rsid w:val="00633A8B"/>
    <w:rPr>
      <w:vertAlign w:val="superscript"/>
    </w:rPr>
  </w:style>
  <w:style w:type="character" w:customStyle="1" w:styleId="ListParagraphChar">
    <w:name w:val="List Paragraph Char"/>
    <w:basedOn w:val="DefaultParagraphFont"/>
    <w:link w:val="ListParagraph"/>
    <w:uiPriority w:val="34"/>
    <w:rsid w:val="00EF32A4"/>
    <w:rPr>
      <w:rFonts w:ascii="Garamond" w:eastAsia="Times New Roman" w:hAnsi="Garamond" w:cs="Times New Roman"/>
      <w:szCs w:val="20"/>
    </w:rPr>
  </w:style>
</w:styles>
</file>

<file path=word/webSettings.xml><?xml version="1.0" encoding="utf-8"?>
<w:webSettings xmlns:r="http://schemas.openxmlformats.org/officeDocument/2006/relationships" xmlns:w="http://schemas.openxmlformats.org/wordprocessingml/2006/main">
  <w:divs>
    <w:div w:id="884951273">
      <w:bodyDiv w:val="1"/>
      <w:marLeft w:val="0"/>
      <w:marRight w:val="0"/>
      <w:marTop w:val="0"/>
      <w:marBottom w:val="0"/>
      <w:divBdr>
        <w:top w:val="none" w:sz="0" w:space="0" w:color="auto"/>
        <w:left w:val="none" w:sz="0" w:space="0" w:color="auto"/>
        <w:bottom w:val="none" w:sz="0" w:space="0" w:color="auto"/>
        <w:right w:val="none" w:sz="0" w:space="0" w:color="auto"/>
      </w:divBdr>
    </w:div>
    <w:div w:id="886989887">
      <w:bodyDiv w:val="1"/>
      <w:marLeft w:val="0"/>
      <w:marRight w:val="0"/>
      <w:marTop w:val="0"/>
      <w:marBottom w:val="0"/>
      <w:divBdr>
        <w:top w:val="none" w:sz="0" w:space="0" w:color="auto"/>
        <w:left w:val="none" w:sz="0" w:space="0" w:color="auto"/>
        <w:bottom w:val="none" w:sz="0" w:space="0" w:color="auto"/>
        <w:right w:val="none" w:sz="0" w:space="0" w:color="auto"/>
      </w:divBdr>
    </w:div>
    <w:div w:id="969868116">
      <w:bodyDiv w:val="1"/>
      <w:marLeft w:val="0"/>
      <w:marRight w:val="0"/>
      <w:marTop w:val="0"/>
      <w:marBottom w:val="0"/>
      <w:divBdr>
        <w:top w:val="none" w:sz="0" w:space="0" w:color="auto"/>
        <w:left w:val="none" w:sz="0" w:space="0" w:color="auto"/>
        <w:bottom w:val="none" w:sz="0" w:space="0" w:color="auto"/>
        <w:right w:val="none" w:sz="0" w:space="0" w:color="auto"/>
      </w:divBdr>
    </w:div>
    <w:div w:id="1033073699">
      <w:bodyDiv w:val="1"/>
      <w:marLeft w:val="0"/>
      <w:marRight w:val="0"/>
      <w:marTop w:val="0"/>
      <w:marBottom w:val="0"/>
      <w:divBdr>
        <w:top w:val="none" w:sz="0" w:space="0" w:color="auto"/>
        <w:left w:val="none" w:sz="0" w:space="0" w:color="auto"/>
        <w:bottom w:val="none" w:sz="0" w:space="0" w:color="auto"/>
        <w:right w:val="none" w:sz="0" w:space="0" w:color="auto"/>
      </w:divBdr>
    </w:div>
    <w:div w:id="1035236868">
      <w:bodyDiv w:val="1"/>
      <w:marLeft w:val="0"/>
      <w:marRight w:val="0"/>
      <w:marTop w:val="0"/>
      <w:marBottom w:val="0"/>
      <w:divBdr>
        <w:top w:val="none" w:sz="0" w:space="0" w:color="auto"/>
        <w:left w:val="none" w:sz="0" w:space="0" w:color="auto"/>
        <w:bottom w:val="none" w:sz="0" w:space="0" w:color="auto"/>
        <w:right w:val="none" w:sz="0" w:space="0" w:color="auto"/>
      </w:divBdr>
    </w:div>
    <w:div w:id="1070158604">
      <w:bodyDiv w:val="1"/>
      <w:marLeft w:val="0"/>
      <w:marRight w:val="0"/>
      <w:marTop w:val="0"/>
      <w:marBottom w:val="0"/>
      <w:divBdr>
        <w:top w:val="none" w:sz="0" w:space="0" w:color="auto"/>
        <w:left w:val="none" w:sz="0" w:space="0" w:color="auto"/>
        <w:bottom w:val="none" w:sz="0" w:space="0" w:color="auto"/>
        <w:right w:val="none" w:sz="0" w:space="0" w:color="auto"/>
      </w:divBdr>
    </w:div>
    <w:div w:id="1172917573">
      <w:bodyDiv w:val="1"/>
      <w:marLeft w:val="0"/>
      <w:marRight w:val="0"/>
      <w:marTop w:val="0"/>
      <w:marBottom w:val="0"/>
      <w:divBdr>
        <w:top w:val="none" w:sz="0" w:space="0" w:color="auto"/>
        <w:left w:val="none" w:sz="0" w:space="0" w:color="auto"/>
        <w:bottom w:val="none" w:sz="0" w:space="0" w:color="auto"/>
        <w:right w:val="none" w:sz="0" w:space="0" w:color="auto"/>
      </w:divBdr>
    </w:div>
    <w:div w:id="1268612893">
      <w:bodyDiv w:val="1"/>
      <w:marLeft w:val="0"/>
      <w:marRight w:val="0"/>
      <w:marTop w:val="0"/>
      <w:marBottom w:val="0"/>
      <w:divBdr>
        <w:top w:val="none" w:sz="0" w:space="0" w:color="auto"/>
        <w:left w:val="none" w:sz="0" w:space="0" w:color="auto"/>
        <w:bottom w:val="none" w:sz="0" w:space="0" w:color="auto"/>
        <w:right w:val="none" w:sz="0" w:space="0" w:color="auto"/>
      </w:divBdr>
    </w:div>
    <w:div w:id="1376857811">
      <w:bodyDiv w:val="1"/>
      <w:marLeft w:val="0"/>
      <w:marRight w:val="0"/>
      <w:marTop w:val="0"/>
      <w:marBottom w:val="0"/>
      <w:divBdr>
        <w:top w:val="none" w:sz="0" w:space="0" w:color="auto"/>
        <w:left w:val="none" w:sz="0" w:space="0" w:color="auto"/>
        <w:bottom w:val="none" w:sz="0" w:space="0" w:color="auto"/>
        <w:right w:val="none" w:sz="0" w:space="0" w:color="auto"/>
      </w:divBdr>
    </w:div>
    <w:div w:id="1405377561">
      <w:bodyDiv w:val="1"/>
      <w:marLeft w:val="0"/>
      <w:marRight w:val="0"/>
      <w:marTop w:val="0"/>
      <w:marBottom w:val="0"/>
      <w:divBdr>
        <w:top w:val="none" w:sz="0" w:space="0" w:color="auto"/>
        <w:left w:val="none" w:sz="0" w:space="0" w:color="auto"/>
        <w:bottom w:val="none" w:sz="0" w:space="0" w:color="auto"/>
        <w:right w:val="none" w:sz="0" w:space="0" w:color="auto"/>
      </w:divBdr>
    </w:div>
    <w:div w:id="1477526027">
      <w:bodyDiv w:val="1"/>
      <w:marLeft w:val="0"/>
      <w:marRight w:val="0"/>
      <w:marTop w:val="0"/>
      <w:marBottom w:val="0"/>
      <w:divBdr>
        <w:top w:val="none" w:sz="0" w:space="0" w:color="auto"/>
        <w:left w:val="none" w:sz="0" w:space="0" w:color="auto"/>
        <w:bottom w:val="none" w:sz="0" w:space="0" w:color="auto"/>
        <w:right w:val="none" w:sz="0" w:space="0" w:color="auto"/>
      </w:divBdr>
    </w:div>
    <w:div w:id="1543712207">
      <w:bodyDiv w:val="1"/>
      <w:marLeft w:val="0"/>
      <w:marRight w:val="0"/>
      <w:marTop w:val="0"/>
      <w:marBottom w:val="0"/>
      <w:divBdr>
        <w:top w:val="none" w:sz="0" w:space="0" w:color="auto"/>
        <w:left w:val="none" w:sz="0" w:space="0" w:color="auto"/>
        <w:bottom w:val="none" w:sz="0" w:space="0" w:color="auto"/>
        <w:right w:val="none" w:sz="0" w:space="0" w:color="auto"/>
      </w:divBdr>
    </w:div>
    <w:div w:id="1689285982">
      <w:bodyDiv w:val="1"/>
      <w:marLeft w:val="0"/>
      <w:marRight w:val="0"/>
      <w:marTop w:val="0"/>
      <w:marBottom w:val="0"/>
      <w:divBdr>
        <w:top w:val="none" w:sz="0" w:space="0" w:color="auto"/>
        <w:left w:val="none" w:sz="0" w:space="0" w:color="auto"/>
        <w:bottom w:val="none" w:sz="0" w:space="0" w:color="auto"/>
        <w:right w:val="none" w:sz="0" w:space="0" w:color="auto"/>
      </w:divBdr>
    </w:div>
    <w:div w:id="1898122946">
      <w:bodyDiv w:val="1"/>
      <w:marLeft w:val="0"/>
      <w:marRight w:val="0"/>
      <w:marTop w:val="0"/>
      <w:marBottom w:val="0"/>
      <w:divBdr>
        <w:top w:val="none" w:sz="0" w:space="0" w:color="auto"/>
        <w:left w:val="none" w:sz="0" w:space="0" w:color="auto"/>
        <w:bottom w:val="none" w:sz="0" w:space="0" w:color="auto"/>
        <w:right w:val="none" w:sz="0" w:space="0" w:color="auto"/>
      </w:divBdr>
    </w:div>
    <w:div w:id="1921060993">
      <w:bodyDiv w:val="1"/>
      <w:marLeft w:val="0"/>
      <w:marRight w:val="0"/>
      <w:marTop w:val="0"/>
      <w:marBottom w:val="0"/>
      <w:divBdr>
        <w:top w:val="none" w:sz="0" w:space="0" w:color="auto"/>
        <w:left w:val="none" w:sz="0" w:space="0" w:color="auto"/>
        <w:bottom w:val="none" w:sz="0" w:space="0" w:color="auto"/>
        <w:right w:val="none" w:sz="0" w:space="0" w:color="auto"/>
      </w:divBdr>
    </w:div>
    <w:div w:id="2045983526">
      <w:bodyDiv w:val="1"/>
      <w:marLeft w:val="0"/>
      <w:marRight w:val="0"/>
      <w:marTop w:val="0"/>
      <w:marBottom w:val="0"/>
      <w:divBdr>
        <w:top w:val="none" w:sz="0" w:space="0" w:color="auto"/>
        <w:left w:val="none" w:sz="0" w:space="0" w:color="auto"/>
        <w:bottom w:val="none" w:sz="0" w:space="0" w:color="auto"/>
        <w:right w:val="none" w:sz="0" w:space="0" w:color="auto"/>
      </w:divBdr>
    </w:div>
    <w:div w:id="2118479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an\AppData\Roaming\Microsoft\Templates\NIDP%20Report%20Template%20v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249F31-6EFE-4DEE-8BBE-81DB3EB40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NIDP Report Template v1</Template>
  <TotalTime>1804</TotalTime>
  <Pages>1</Pages>
  <Words>24137</Words>
  <Characters>137583</Characters>
  <Application>Microsoft Office Word</Application>
  <DocSecurity>0</DocSecurity>
  <Lines>1146</Lines>
  <Paragraphs>322</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161398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Aitken</dc:creator>
  <cp:lastModifiedBy>John</cp:lastModifiedBy>
  <cp:revision>69</cp:revision>
  <cp:lastPrinted>2010-10-05T13:57:00Z</cp:lastPrinted>
  <dcterms:created xsi:type="dcterms:W3CDTF">2010-10-06T13:23:00Z</dcterms:created>
  <dcterms:modified xsi:type="dcterms:W3CDTF">2012-07-24T12:39:00Z</dcterms:modified>
</cp:coreProperties>
</file>